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2" w:rsidRPr="00900662" w:rsidRDefault="00900662" w:rsidP="00900662">
      <w:pPr>
        <w:tabs>
          <w:tab w:val="left" w:pos="4820"/>
        </w:tabs>
        <w:spacing w:after="120" w:line="240" w:lineRule="auto"/>
        <w:ind w:firstLine="4536"/>
        <w:jc w:val="right"/>
        <w:outlineLvl w:val="8"/>
        <w:rPr>
          <w:rFonts w:ascii="Times New Roman" w:hAnsi="Times New Roman"/>
          <w:sz w:val="28"/>
          <w:szCs w:val="28"/>
          <w:lang w:val="uk-UA" w:eastAsia="ru-RU"/>
        </w:rPr>
      </w:pPr>
      <w:r w:rsidRPr="00900662">
        <w:rPr>
          <w:rFonts w:ascii="Times New Roman" w:hAnsi="Times New Roman"/>
          <w:sz w:val="28"/>
          <w:szCs w:val="28"/>
          <w:lang w:val="uk-UA" w:eastAsia="ru-RU"/>
        </w:rPr>
        <w:t>ПРОЕКТ</w:t>
      </w:r>
    </w:p>
    <w:p w:rsidR="00057006" w:rsidRDefault="00057006" w:rsidP="00C53BD0">
      <w:pPr>
        <w:spacing w:after="0" w:line="240" w:lineRule="auto"/>
        <w:jc w:val="right"/>
        <w:outlineLvl w:val="8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00662" w:rsidRPr="00881D0A" w:rsidRDefault="00900662" w:rsidP="00C53BD0">
      <w:pPr>
        <w:spacing w:after="0" w:line="240" w:lineRule="auto"/>
        <w:jc w:val="right"/>
        <w:outlineLvl w:val="8"/>
        <w:rPr>
          <w:rFonts w:ascii="Times New Roman" w:hAnsi="Times New Roman"/>
          <w:sz w:val="28"/>
          <w:szCs w:val="28"/>
          <w:lang w:val="uk-UA" w:eastAsia="ru-RU"/>
        </w:rPr>
      </w:pPr>
    </w:p>
    <w:p w:rsidR="00057006" w:rsidRPr="00C53BD0" w:rsidRDefault="00057006" w:rsidP="00C53BD0">
      <w:pPr>
        <w:spacing w:after="0" w:line="240" w:lineRule="auto"/>
        <w:jc w:val="center"/>
        <w:outlineLvl w:val="8"/>
        <w:rPr>
          <w:rFonts w:ascii="Times New Roman" w:hAnsi="Times New Roman"/>
          <w:sz w:val="32"/>
          <w:szCs w:val="32"/>
          <w:lang w:val="uk-UA" w:eastAsia="ru-RU"/>
        </w:rPr>
      </w:pPr>
    </w:p>
    <w:p w:rsidR="00572B98" w:rsidRPr="004F3B4D" w:rsidRDefault="00572B98" w:rsidP="004F3B4D">
      <w:pPr>
        <w:spacing w:after="120" w:line="240" w:lineRule="auto"/>
        <w:jc w:val="center"/>
        <w:outlineLvl w:val="8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П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О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Л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О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Ж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Е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 w:rsidR="004F3B4D" w:rsidRPr="004F3B4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32"/>
          <w:szCs w:val="32"/>
          <w:lang w:val="uk-UA" w:eastAsia="ru-RU"/>
        </w:rPr>
        <w:t>Я</w:t>
      </w:r>
    </w:p>
    <w:p w:rsidR="00572B98" w:rsidRPr="004F3B4D" w:rsidRDefault="00572B98" w:rsidP="00572B98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F3B4D">
        <w:rPr>
          <w:rFonts w:ascii="Times New Roman" w:hAnsi="Times New Roman"/>
          <w:b/>
          <w:sz w:val="28"/>
          <w:szCs w:val="28"/>
          <w:lang w:val="uk-UA" w:eastAsia="ru-RU"/>
        </w:rPr>
        <w:t>ПРО СТАЖУВАННЯ КАНДИДАТІВ</w:t>
      </w:r>
      <w:r w:rsidR="004F3B4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F3B4D">
        <w:rPr>
          <w:rFonts w:ascii="Times New Roman" w:hAnsi="Times New Roman"/>
          <w:b/>
          <w:sz w:val="28"/>
          <w:szCs w:val="28"/>
          <w:lang w:val="uk-UA" w:eastAsia="ru-RU"/>
        </w:rPr>
        <w:t>НА ПОСАДУ СУДДІ</w:t>
      </w:r>
    </w:p>
    <w:p w:rsidR="00572B98" w:rsidRDefault="00572B98" w:rsidP="004F3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572B98" w:rsidRPr="00364718" w:rsidRDefault="00572B98" w:rsidP="007146B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64718">
        <w:rPr>
          <w:rFonts w:ascii="Times New Roman" w:hAnsi="Times New Roman"/>
          <w:b/>
          <w:sz w:val="28"/>
          <w:szCs w:val="28"/>
          <w:lang w:val="uk-UA" w:eastAsia="ru-RU"/>
        </w:rPr>
        <w:t>1. Загальні положення</w:t>
      </w:r>
    </w:p>
    <w:p w:rsidR="00572B98" w:rsidRDefault="002F5AC8" w:rsidP="007146B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Положення про стажування кандидатів на посаду судді (далі – Положення) визначає зміст, мету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і завдання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стажування кандидатів на посаду судді</w:t>
      </w:r>
      <w:r w:rsidR="00137F0F">
        <w:rPr>
          <w:rFonts w:ascii="Times New Roman" w:hAnsi="Times New Roman"/>
          <w:sz w:val="28"/>
          <w:szCs w:val="28"/>
          <w:lang w:val="uk-UA" w:eastAsia="ru-RU"/>
        </w:rPr>
        <w:t xml:space="preserve"> (далі – стажування)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встановлює порядок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підготовки</w:t>
      </w:r>
      <w:r>
        <w:rPr>
          <w:rFonts w:ascii="Times New Roman" w:hAnsi="Times New Roman"/>
          <w:sz w:val="28"/>
          <w:szCs w:val="28"/>
          <w:lang w:val="uk-UA" w:eastAsia="ru-RU"/>
        </w:rPr>
        <w:t>, проходження і оцінювання результатів стажування.</w:t>
      </w:r>
    </w:p>
    <w:p w:rsidR="000C73B6" w:rsidRPr="0008248F" w:rsidRDefault="002F5AC8" w:rsidP="007146BC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1.2. </w:t>
      </w:r>
      <w:r w:rsidR="007146BC">
        <w:rPr>
          <w:rFonts w:ascii="Times New Roman" w:hAnsi="Times New Roman"/>
          <w:sz w:val="28"/>
          <w:szCs w:val="28"/>
          <w:lang w:val="uk-UA" w:eastAsia="ru-RU"/>
        </w:rPr>
        <w:t>Це Положення розроблене на</w:t>
      </w:r>
      <w:r w:rsidR="0008248F">
        <w:rPr>
          <w:rFonts w:ascii="Times New Roman" w:hAnsi="Times New Roman"/>
          <w:sz w:val="28"/>
          <w:szCs w:val="28"/>
          <w:lang w:val="uk-UA" w:eastAsia="ru-RU"/>
        </w:rPr>
        <w:t xml:space="preserve"> підставі</w:t>
      </w:r>
      <w:r w:rsidR="007146BC">
        <w:rPr>
          <w:rFonts w:ascii="Times New Roman" w:hAnsi="Times New Roman"/>
          <w:sz w:val="28"/>
          <w:szCs w:val="28"/>
          <w:lang w:val="uk-UA" w:eastAsia="ru-RU"/>
        </w:rPr>
        <w:t xml:space="preserve"> статті 71 Закону України 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>“Про судоустрій і статус суддів”</w:t>
      </w:r>
      <w:r w:rsidR="003700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(далі – Закон)</w:t>
      </w:r>
      <w:r w:rsidR="00FB38C6">
        <w:rPr>
          <w:rFonts w:ascii="Times New Roman" w:hAnsi="Times New Roman"/>
          <w:color w:val="000000"/>
          <w:sz w:val="28"/>
          <w:szCs w:val="28"/>
          <w:lang w:val="uk-UA" w:eastAsia="uk-UA"/>
        </w:rPr>
        <w:t>, рішення Ради суддів України від 05.02.2015 № 8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="0008248F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</w:t>
      </w:r>
      <w:r w:rsidR="00465D5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програми, навчального плану </w:t>
      </w:r>
      <w:r w:rsidR="00202213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="00465D5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порядку проходження спеціальної підготовки кандидатами на посаду судді (далі </w:t>
      </w:r>
      <w:r w:rsidR="00465D5F" w:rsidRPr="0008248F">
        <w:rPr>
          <w:rFonts w:ascii="Times New Roman" w:hAnsi="Times New Roman"/>
          <w:color w:val="000000"/>
          <w:sz w:val="28"/>
          <w:szCs w:val="28"/>
          <w:lang w:val="uk-UA" w:eastAsia="uk-UA"/>
        </w:rPr>
        <w:t>відповідно</w:t>
      </w:r>
      <w:r w:rsidR="00465D5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Програма, Навчальний план, </w:t>
      </w:r>
      <w:r w:rsidR="00465D5F" w:rsidRPr="0008248F">
        <w:rPr>
          <w:rFonts w:ascii="Times New Roman" w:hAnsi="Times New Roman"/>
          <w:color w:val="000000"/>
          <w:sz w:val="28"/>
          <w:szCs w:val="28"/>
          <w:lang w:val="uk-UA" w:eastAsia="uk-UA"/>
        </w:rPr>
        <w:t>Порядок)</w:t>
      </w:r>
      <w:r w:rsidR="00465D5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що 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</w:t>
      </w:r>
      <w:r w:rsidR="00986E05">
        <w:rPr>
          <w:rFonts w:ascii="Times New Roman" w:hAnsi="Times New Roman"/>
          <w:color w:val="000000"/>
          <w:sz w:val="28"/>
          <w:szCs w:val="28"/>
          <w:lang w:val="uk-UA" w:eastAsia="uk-UA"/>
        </w:rPr>
        <w:t>уються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Вищою кваліфікаційною комісією суддів України за рекомендацією</w:t>
      </w:r>
      <w:r w:rsidR="00986E0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Національної школи суддів України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86E0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(далі – 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>НШСУ</w:t>
      </w:r>
      <w:r w:rsidR="00986E05"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="00465D5F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C73B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FA32C3" w:rsidRDefault="0008248F" w:rsidP="00137F0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248F">
        <w:rPr>
          <w:rFonts w:ascii="Times New Roman" w:hAnsi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="00FA32C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>є</w:t>
      </w:r>
      <w:r w:rsidR="00FA32C3" w:rsidRPr="00FA3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2C3">
        <w:rPr>
          <w:rFonts w:ascii="Times New Roman" w:hAnsi="Times New Roman"/>
          <w:sz w:val="28"/>
          <w:szCs w:val="28"/>
          <w:lang w:val="uk-UA"/>
        </w:rPr>
        <w:t>обов’язковою складовою спеціальної підготовки кандидатів на посаду судді (далі також –</w:t>
      </w:r>
      <w:r w:rsidR="00FA32C3">
        <w:rPr>
          <w:rFonts w:ascii="Times New Roman" w:hAnsi="Times New Roman"/>
          <w:sz w:val="28"/>
          <w:szCs w:val="20"/>
          <w:lang w:val="uk-UA" w:eastAsia="ru-RU"/>
        </w:rPr>
        <w:t xml:space="preserve"> спеціальна підготовка, слухачі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>відповідно), що проводиться</w:t>
      </w:r>
      <w:r w:rsidR="00986E05">
        <w:rPr>
          <w:rFonts w:ascii="Times New Roman" w:hAnsi="Times New Roman"/>
          <w:sz w:val="28"/>
          <w:szCs w:val="28"/>
          <w:lang w:val="uk-UA" w:eastAsia="ru-RU"/>
        </w:rPr>
        <w:t xml:space="preserve"> НШСУ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32C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 формі </w:t>
      </w:r>
      <w:r w:rsidR="00FA32C3">
        <w:rPr>
          <w:rFonts w:ascii="Times New Roman" w:hAnsi="Times New Roman"/>
          <w:sz w:val="28"/>
          <w:szCs w:val="28"/>
          <w:lang w:val="uk-UA"/>
        </w:rPr>
        <w:t>практичної підготовки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32C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слухачів </w:t>
      </w:r>
      <w:r w:rsidR="00FA32C3">
        <w:rPr>
          <w:rFonts w:ascii="Times New Roman" w:hAnsi="Times New Roman"/>
          <w:sz w:val="28"/>
          <w:szCs w:val="28"/>
          <w:lang w:val="uk-UA"/>
        </w:rPr>
        <w:t>у місцевих судах загальної юрисдикції</w:t>
      </w:r>
      <w:r w:rsidR="00FA32C3" w:rsidRPr="00A60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2C3" w:rsidRPr="00CB133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A7DE7">
        <w:rPr>
          <w:rFonts w:ascii="Times New Roman" w:hAnsi="Times New Roman"/>
          <w:sz w:val="28"/>
          <w:szCs w:val="28"/>
          <w:lang w:val="uk-UA"/>
        </w:rPr>
        <w:t>цілями</w:t>
      </w:r>
      <w:r w:rsidR="00FA32C3" w:rsidRPr="00CB1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2C3" w:rsidRPr="00CB133D">
        <w:rPr>
          <w:rFonts w:ascii="Times New Roman" w:hAnsi="Times New Roman"/>
          <w:sz w:val="28"/>
          <w:szCs w:val="28"/>
          <w:lang w:val="uk-UA" w:eastAsia="ru-RU"/>
        </w:rPr>
        <w:t>поглиблення і закріплення теоретичних знань про діяльність суду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 та здобуття практичних </w:t>
      </w:r>
      <w:r w:rsidR="004B4D08">
        <w:rPr>
          <w:rFonts w:ascii="Times New Roman" w:hAnsi="Times New Roman"/>
          <w:sz w:val="28"/>
          <w:szCs w:val="28"/>
          <w:lang w:val="uk-UA" w:eastAsia="ru-RU"/>
        </w:rPr>
        <w:t xml:space="preserve">професійних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>навичок судді</w:t>
      </w:r>
      <w:r w:rsidR="00FA32C3" w:rsidRPr="00CB13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2C3" w:rsidRPr="00CB133D">
        <w:rPr>
          <w:rFonts w:ascii="Times New Roman" w:hAnsi="Times New Roman"/>
          <w:sz w:val="28"/>
          <w:szCs w:val="28"/>
          <w:lang w:val="uk-UA" w:eastAsia="ru-RU"/>
        </w:rPr>
        <w:t xml:space="preserve">а також </w:t>
      </w:r>
      <w:r w:rsidR="00FA32C3" w:rsidRPr="00CB133D">
        <w:rPr>
          <w:rFonts w:ascii="Times New Roman" w:hAnsi="Times New Roman"/>
          <w:sz w:val="28"/>
          <w:szCs w:val="20"/>
          <w:lang w:val="uk-UA" w:eastAsia="ru-RU"/>
        </w:rPr>
        <w:t>у формі навчальних візитів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 до</w:t>
      </w:r>
      <w:r w:rsidR="00A41DB2">
        <w:rPr>
          <w:rFonts w:ascii="Times New Roman" w:hAnsi="Times New Roman"/>
          <w:sz w:val="28"/>
          <w:szCs w:val="28"/>
          <w:lang w:val="uk-UA" w:eastAsia="ru-RU"/>
        </w:rPr>
        <w:t xml:space="preserve"> органів</w:t>
      </w:r>
      <w:r w:rsidR="00FA32C3" w:rsidRPr="00CB133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прокуратури, </w:t>
      </w:r>
      <w:r w:rsidR="00D82CEE" w:rsidRPr="009D6710">
        <w:rPr>
          <w:rFonts w:ascii="Times New Roman" w:hAnsi="Times New Roman"/>
          <w:sz w:val="28"/>
          <w:szCs w:val="28"/>
          <w:lang w:val="uk-UA" w:eastAsia="ru-RU"/>
        </w:rPr>
        <w:t>примусового виконання рішень судів</w:t>
      </w:r>
      <w:r w:rsidR="00D82CE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правоохоронних органів, що </w:t>
      </w:r>
      <w:r w:rsidR="00CE4846">
        <w:rPr>
          <w:rFonts w:ascii="Times New Roman" w:hAnsi="Times New Roman"/>
          <w:sz w:val="28"/>
          <w:szCs w:val="28"/>
          <w:lang w:val="uk-UA" w:eastAsia="ru-RU"/>
        </w:rPr>
        <w:t>здійснюю</w:t>
      </w:r>
      <w:r w:rsidR="00FA32C3">
        <w:rPr>
          <w:rFonts w:ascii="Times New Roman" w:hAnsi="Times New Roman"/>
          <w:sz w:val="28"/>
          <w:szCs w:val="28"/>
          <w:lang w:val="uk-UA" w:eastAsia="ru-RU"/>
        </w:rPr>
        <w:t xml:space="preserve">ть досудове розслідування, пенітенціарної служби, </w:t>
      </w:r>
      <w:r w:rsidR="00A41DB2">
        <w:rPr>
          <w:rFonts w:ascii="Times New Roman" w:hAnsi="Times New Roman"/>
          <w:sz w:val="28"/>
          <w:szCs w:val="28"/>
          <w:lang w:val="uk-UA" w:eastAsia="ru-RU"/>
        </w:rPr>
        <w:t>адвокат</w:t>
      </w:r>
      <w:r w:rsidR="00610648">
        <w:rPr>
          <w:rFonts w:ascii="Times New Roman" w:hAnsi="Times New Roman"/>
          <w:sz w:val="28"/>
          <w:szCs w:val="28"/>
          <w:lang w:val="uk-UA" w:eastAsia="ru-RU"/>
        </w:rPr>
        <w:t>ських утворень</w:t>
      </w:r>
      <w:r w:rsidR="003777D4">
        <w:rPr>
          <w:rFonts w:ascii="Times New Roman" w:hAnsi="Times New Roman"/>
          <w:sz w:val="28"/>
          <w:szCs w:val="28"/>
          <w:lang w:val="uk-UA" w:eastAsia="ru-RU"/>
        </w:rPr>
        <w:t xml:space="preserve"> для ознайомлення з їх роботою</w:t>
      </w:r>
      <w:r w:rsidR="0061064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754A6" w:rsidRDefault="001754A6" w:rsidP="001754A6">
      <w:pPr>
        <w:spacing w:after="12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1.</w:t>
      </w:r>
      <w:r w:rsidR="00327868">
        <w:rPr>
          <w:rFonts w:ascii="Times New Roman" w:hAnsi="Times New Roman"/>
          <w:sz w:val="28"/>
          <w:szCs w:val="20"/>
          <w:lang w:val="uk-UA" w:eastAsia="ru-RU"/>
        </w:rPr>
        <w:t>4</w:t>
      </w:r>
      <w:r w:rsidRPr="00327868">
        <w:rPr>
          <w:rFonts w:ascii="Times New Roman" w:hAnsi="Times New Roman"/>
          <w:sz w:val="28"/>
          <w:szCs w:val="20"/>
          <w:lang w:val="uk-UA" w:eastAsia="ru-RU"/>
        </w:rPr>
        <w:t xml:space="preserve">. </w:t>
      </w:r>
      <w:r w:rsidR="00327868" w:rsidRPr="00327868">
        <w:rPr>
          <w:rFonts w:ascii="Times New Roman" w:hAnsi="Times New Roman"/>
          <w:sz w:val="28"/>
          <w:szCs w:val="20"/>
          <w:lang w:val="uk-UA" w:eastAsia="ru-RU"/>
        </w:rPr>
        <w:t>С</w:t>
      </w:r>
      <w:r w:rsidR="00327868">
        <w:rPr>
          <w:rFonts w:ascii="Times New Roman" w:hAnsi="Times New Roman"/>
          <w:sz w:val="28"/>
          <w:szCs w:val="20"/>
          <w:lang w:val="uk-UA" w:eastAsia="ru-RU"/>
        </w:rPr>
        <w:t>тажування</w:t>
      </w:r>
      <w:r w:rsidR="00327868" w:rsidRPr="0032786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7868">
        <w:rPr>
          <w:rFonts w:ascii="Times New Roman" w:hAnsi="Times New Roman"/>
          <w:sz w:val="28"/>
          <w:szCs w:val="20"/>
          <w:lang w:val="uk-UA" w:eastAsia="ru-RU"/>
        </w:rPr>
        <w:t>проводиться з</w:t>
      </w:r>
      <w:r w:rsidR="00327868" w:rsidRPr="00327868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327868">
        <w:rPr>
          <w:rFonts w:ascii="Times New Roman" w:hAnsi="Times New Roman"/>
          <w:sz w:val="28"/>
          <w:szCs w:val="20"/>
          <w:lang w:val="uk-UA" w:eastAsia="ru-RU"/>
        </w:rPr>
        <w:t>етою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закріплення і вдосконалення отриманих під час навчання знань, оволодіння слухачами сучасними методами, формами організації професійної діяльності судді, формування </w:t>
      </w:r>
      <w:r w:rsidR="00A9226B">
        <w:rPr>
          <w:rFonts w:ascii="Times New Roman" w:hAnsi="Times New Roman"/>
          <w:sz w:val="28"/>
          <w:szCs w:val="28"/>
          <w:lang w:val="uk-UA" w:eastAsia="ru-RU"/>
        </w:rPr>
        <w:t xml:space="preserve">суддівських </w:t>
      </w:r>
      <w:r>
        <w:rPr>
          <w:rFonts w:ascii="Times New Roman" w:hAnsi="Times New Roman"/>
          <w:sz w:val="28"/>
          <w:szCs w:val="20"/>
          <w:lang w:val="uk-UA" w:eastAsia="ru-RU"/>
        </w:rPr>
        <w:t>професійних вмінь та навичок, підготовк</w:t>
      </w:r>
      <w:r w:rsidR="00D20730">
        <w:rPr>
          <w:rFonts w:ascii="Times New Roman" w:hAnsi="Times New Roman"/>
          <w:sz w:val="28"/>
          <w:szCs w:val="20"/>
          <w:lang w:val="uk-UA" w:eastAsia="ru-RU"/>
        </w:rPr>
        <w:t>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до самостійного виконання </w:t>
      </w:r>
      <w:r w:rsidRPr="008F4769">
        <w:rPr>
          <w:rFonts w:ascii="Times New Roman" w:hAnsi="Times New Roman"/>
          <w:sz w:val="28"/>
          <w:szCs w:val="20"/>
          <w:lang w:val="uk-UA" w:eastAsia="ru-RU"/>
        </w:rPr>
        <w:t>посадових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обов’яз</w:t>
      </w:r>
      <w:r w:rsidR="00D20730">
        <w:rPr>
          <w:rFonts w:ascii="Times New Roman" w:hAnsi="Times New Roman"/>
          <w:sz w:val="28"/>
          <w:szCs w:val="20"/>
          <w:lang w:val="uk-UA" w:eastAsia="ru-RU"/>
        </w:rPr>
        <w:t>ків судді; максимального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ознайомлення з конкретними ділянками </w:t>
      </w:r>
      <w:r>
        <w:rPr>
          <w:rFonts w:ascii="Times New Roman" w:hAnsi="Times New Roman"/>
          <w:sz w:val="28"/>
          <w:szCs w:val="28"/>
          <w:lang w:val="uk-UA" w:eastAsia="ru-RU"/>
        </w:rPr>
        <w:t>роботи</w:t>
      </w:r>
      <w:r w:rsidR="00D20730">
        <w:rPr>
          <w:rFonts w:ascii="Times New Roman" w:hAnsi="Times New Roman"/>
          <w:sz w:val="28"/>
          <w:szCs w:val="28"/>
          <w:lang w:val="uk-UA" w:eastAsia="ru-RU"/>
        </w:rPr>
        <w:t xml:space="preserve"> суду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апробаці</w:t>
      </w:r>
      <w:r w:rsidR="00D20730" w:rsidRPr="00ED7D6E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 xml:space="preserve"> теоретичної підготовки</w:t>
      </w:r>
      <w:r>
        <w:rPr>
          <w:rFonts w:ascii="Times New Roman" w:hAnsi="Times New Roman"/>
          <w:sz w:val="28"/>
          <w:szCs w:val="28"/>
          <w:lang w:val="uk-UA" w:eastAsia="ru-RU"/>
        </w:rPr>
        <w:t>, виховання потреби систематичного вдосконалення своїх знань та творчого застосування їх у практичній професійній  діяльності.</w:t>
      </w:r>
    </w:p>
    <w:p w:rsidR="001754A6" w:rsidRDefault="001754A6" w:rsidP="001754A6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FB43AC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>. Головними завданнями стажування є:</w:t>
      </w:r>
    </w:p>
    <w:p w:rsidR="001754A6" w:rsidRDefault="001754A6" w:rsidP="00F8749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формування фахових умінь і навичок, необхідних для роботи на посаді судді, високої моральності та професійної культури;</w:t>
      </w:r>
    </w:p>
    <w:p w:rsidR="001754A6" w:rsidRPr="00F975A0" w:rsidRDefault="001754A6" w:rsidP="00F8749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поглиблення та закріплення теоретичних знань про діяльність суду </w:t>
      </w:r>
      <w:r w:rsidR="00A37B6E"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його взаємоді</w:t>
      </w:r>
      <w:r w:rsidR="00F8749F">
        <w:rPr>
          <w:rFonts w:ascii="Times New Roman" w:hAnsi="Times New Roman"/>
          <w:sz w:val="28"/>
          <w:szCs w:val="28"/>
          <w:lang w:val="uk-UA" w:eastAsia="ru-RU"/>
        </w:rPr>
        <w:t>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органами прокуратури, </w:t>
      </w:r>
      <w:r w:rsidR="00D82CEE" w:rsidRPr="009D6710">
        <w:rPr>
          <w:rFonts w:ascii="Times New Roman" w:hAnsi="Times New Roman"/>
          <w:sz w:val="28"/>
          <w:szCs w:val="28"/>
          <w:lang w:val="uk-UA" w:eastAsia="ru-RU"/>
        </w:rPr>
        <w:t xml:space="preserve">примусового виконання рішень </w:t>
      </w:r>
      <w:r w:rsidR="00D82CEE" w:rsidRPr="009D6710">
        <w:rPr>
          <w:rFonts w:ascii="Times New Roman" w:hAnsi="Times New Roman"/>
          <w:sz w:val="28"/>
          <w:szCs w:val="28"/>
          <w:lang w:val="uk-UA" w:eastAsia="ru-RU"/>
        </w:rPr>
        <w:lastRenderedPageBreak/>
        <w:t>судів</w:t>
      </w:r>
      <w:r w:rsidR="00D82CE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пенітенціарної служби, правоохоронними органами, що здійснюють досудове розслідування, а також знань про </w:t>
      </w:r>
      <w:r w:rsidRPr="00CB133D">
        <w:rPr>
          <w:rFonts w:ascii="Times New Roman" w:hAnsi="Times New Roman"/>
          <w:sz w:val="28"/>
          <w:szCs w:val="28"/>
          <w:lang w:val="uk-UA" w:eastAsia="ru-RU"/>
        </w:rPr>
        <w:t>адвокатськ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CB133D">
        <w:rPr>
          <w:rFonts w:ascii="Times New Roman" w:hAnsi="Times New Roman"/>
          <w:sz w:val="28"/>
          <w:szCs w:val="28"/>
          <w:lang w:val="uk-UA" w:eastAsia="ru-RU"/>
        </w:rPr>
        <w:t>діяльність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754A6" w:rsidRDefault="001754A6" w:rsidP="00A83710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набуття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практичного професійного досвіду</w:t>
      </w:r>
      <w:r w:rsidR="00F8749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8749F" w:rsidRDefault="00F8749F" w:rsidP="00A83710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перевірка професійної придатності.</w:t>
      </w:r>
    </w:p>
    <w:p w:rsidR="005E0F79" w:rsidRDefault="005E0F79" w:rsidP="00A8371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1.6. Слухач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, як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не викона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ли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512D5">
        <w:rPr>
          <w:rFonts w:ascii="Times New Roman" w:hAnsi="Times New Roman"/>
          <w:sz w:val="28"/>
          <w:szCs w:val="28"/>
          <w:lang w:val="uk-UA" w:eastAsia="ru-RU"/>
        </w:rPr>
        <w:t>програму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, вважа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ться таким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, що </w:t>
      </w:r>
      <w:r w:rsidRPr="0093108D">
        <w:rPr>
          <w:rFonts w:ascii="Times New Roman" w:hAnsi="Times New Roman"/>
          <w:sz w:val="28"/>
          <w:szCs w:val="28"/>
          <w:lang w:val="uk-UA" w:eastAsia="ru-RU"/>
        </w:rPr>
        <w:t>не пройш</w:t>
      </w:r>
      <w:r w:rsidR="00370015">
        <w:rPr>
          <w:rFonts w:ascii="Times New Roman" w:hAnsi="Times New Roman"/>
          <w:sz w:val="28"/>
          <w:szCs w:val="28"/>
          <w:lang w:val="uk-UA" w:eastAsia="ru-RU"/>
        </w:rPr>
        <w:t>ли</w:t>
      </w:r>
      <w:r w:rsidRPr="0093108D">
        <w:rPr>
          <w:rFonts w:ascii="Times New Roman" w:hAnsi="Times New Roman"/>
          <w:sz w:val="28"/>
          <w:szCs w:val="28"/>
          <w:lang w:val="uk-UA" w:eastAsia="ru-RU"/>
        </w:rPr>
        <w:t xml:space="preserve"> стажування.</w:t>
      </w:r>
    </w:p>
    <w:p w:rsidR="005E0F79" w:rsidRPr="001913FD" w:rsidRDefault="005E0F79" w:rsidP="000A623A">
      <w:pPr>
        <w:pStyle w:val="1"/>
        <w:spacing w:after="120"/>
        <w:ind w:firstLine="709"/>
        <w:jc w:val="both"/>
        <w:rPr>
          <w:sz w:val="28"/>
          <w:szCs w:val="28"/>
          <w:lang w:val="uk-UA"/>
        </w:rPr>
      </w:pPr>
      <w:r w:rsidRPr="008B3234">
        <w:rPr>
          <w:sz w:val="28"/>
          <w:szCs w:val="28"/>
          <w:lang w:val="uk-UA"/>
        </w:rPr>
        <w:t>Особ</w:t>
      </w:r>
      <w:r w:rsidR="00370015">
        <w:rPr>
          <w:sz w:val="28"/>
          <w:szCs w:val="28"/>
          <w:lang w:val="uk-UA"/>
        </w:rPr>
        <w:t>и</w:t>
      </w:r>
      <w:r w:rsidRPr="008B3234">
        <w:rPr>
          <w:sz w:val="28"/>
          <w:szCs w:val="28"/>
          <w:lang w:val="uk-UA"/>
        </w:rPr>
        <w:t xml:space="preserve">, </w:t>
      </w:r>
      <w:r w:rsidR="00356A5B">
        <w:rPr>
          <w:sz w:val="28"/>
          <w:szCs w:val="28"/>
          <w:lang w:val="uk-UA"/>
        </w:rPr>
        <w:t>що</w:t>
      </w:r>
      <w:r w:rsidRPr="008B3234">
        <w:rPr>
          <w:sz w:val="28"/>
          <w:szCs w:val="28"/>
          <w:lang w:val="uk-UA"/>
        </w:rPr>
        <w:t xml:space="preserve"> н</w:t>
      </w:r>
      <w:r w:rsidR="00356A5B">
        <w:rPr>
          <w:sz w:val="28"/>
          <w:szCs w:val="28"/>
          <w:lang w:val="uk-UA"/>
        </w:rPr>
        <w:t>е пройшл</w:t>
      </w:r>
      <w:r w:rsidR="0016716C">
        <w:rPr>
          <w:sz w:val="28"/>
          <w:szCs w:val="28"/>
          <w:lang w:val="uk-UA"/>
        </w:rPr>
        <w:t>и</w:t>
      </w:r>
      <w:r w:rsidR="00356A5B">
        <w:rPr>
          <w:sz w:val="28"/>
          <w:szCs w:val="28"/>
          <w:lang w:val="uk-UA"/>
        </w:rPr>
        <w:t xml:space="preserve"> стажування, відраховую</w:t>
      </w:r>
      <w:r w:rsidRPr="008B3234">
        <w:rPr>
          <w:sz w:val="28"/>
          <w:szCs w:val="28"/>
          <w:lang w:val="uk-UA"/>
        </w:rPr>
        <w:t>ться зі складу слухачів На</w:t>
      </w:r>
      <w:r w:rsidR="00370015">
        <w:rPr>
          <w:sz w:val="28"/>
          <w:szCs w:val="28"/>
          <w:lang w:val="uk-UA"/>
        </w:rPr>
        <w:t>ціональної школи суддів України відповідно до частини шостої статті 71 Закону.</w:t>
      </w:r>
    </w:p>
    <w:p w:rsidR="00364718" w:rsidRPr="00364718" w:rsidRDefault="00364718" w:rsidP="00A8371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4718">
        <w:rPr>
          <w:rFonts w:ascii="Times New Roman" w:hAnsi="Times New Roman"/>
          <w:b/>
          <w:sz w:val="28"/>
          <w:szCs w:val="28"/>
          <w:lang w:val="uk-UA"/>
        </w:rPr>
        <w:t>2. Зміст стажування</w:t>
      </w:r>
    </w:p>
    <w:p w:rsidR="00364718" w:rsidRPr="008B323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2.1. 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Навчальними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цілями с</w:t>
      </w:r>
      <w:r w:rsidRPr="002C2235">
        <w:rPr>
          <w:rFonts w:ascii="Times New Roman" w:hAnsi="Times New Roman"/>
          <w:sz w:val="28"/>
          <w:szCs w:val="28"/>
          <w:lang w:val="uk-UA" w:eastAsia="ru-RU"/>
        </w:rPr>
        <w:t xml:space="preserve">тажування 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>є набуття</w:t>
      </w:r>
      <w:r w:rsidR="00792B66">
        <w:rPr>
          <w:rFonts w:ascii="Times New Roman" w:hAnsi="Times New Roman"/>
          <w:color w:val="000000"/>
          <w:sz w:val="28"/>
          <w:szCs w:val="28"/>
          <w:lang w:val="uk-UA"/>
        </w:rPr>
        <w:t xml:space="preserve"> вмінь і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92B66">
        <w:rPr>
          <w:rFonts w:ascii="Times New Roman" w:hAnsi="Times New Roman"/>
          <w:color w:val="000000"/>
          <w:sz w:val="28"/>
          <w:szCs w:val="28"/>
          <w:lang w:val="uk-UA"/>
        </w:rPr>
        <w:t>навичок із проведення судового засідання,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складання проектів судових рішень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співпраця із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>екретаріатом суду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D2B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F5F64">
        <w:rPr>
          <w:rFonts w:ascii="Times New Roman" w:hAnsi="Times New Roman"/>
          <w:sz w:val="28"/>
          <w:szCs w:val="28"/>
          <w:lang w:val="uk-UA"/>
        </w:rPr>
        <w:t xml:space="preserve">управління робочим графіком. 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Зміст стажування визначається </w:t>
      </w:r>
      <w:r w:rsidR="00792B66">
        <w:rPr>
          <w:rFonts w:ascii="Times New Roman" w:hAnsi="Times New Roman"/>
          <w:color w:val="000000"/>
          <w:sz w:val="28"/>
          <w:szCs w:val="28"/>
          <w:lang w:val="uk-UA"/>
        </w:rPr>
        <w:t>програмою</w:t>
      </w:r>
      <w:r w:rsidRPr="008B323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стажування в суді відповідної юрисдикції. </w:t>
      </w:r>
    </w:p>
    <w:p w:rsidR="00474CBF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234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Завдання на стажування розробляються </w:t>
      </w:r>
      <w:r w:rsidR="00474CBF">
        <w:rPr>
          <w:rFonts w:ascii="Times New Roman" w:hAnsi="Times New Roman"/>
          <w:color w:val="000000"/>
          <w:sz w:val="28"/>
          <w:szCs w:val="28"/>
          <w:lang w:val="uk-UA"/>
        </w:rPr>
        <w:t>НШСУ і</w:t>
      </w:r>
      <w:r w:rsidRPr="008B3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включають конкретний перелік питань, рекомендованих для вивчення</w:t>
      </w:r>
      <w:r w:rsidR="00474CB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 та завдання, які необхідно виконати під час стажування</w:t>
      </w:r>
      <w:r w:rsidR="00474CBF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64718" w:rsidRPr="003F5F64" w:rsidRDefault="00474CBF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234">
        <w:rPr>
          <w:rFonts w:ascii="Times New Roman" w:hAnsi="Times New Roman"/>
          <w:color w:val="000000"/>
          <w:sz w:val="28"/>
          <w:szCs w:val="28"/>
          <w:lang w:val="uk-UA"/>
        </w:rPr>
        <w:t>Завдання на стажування</w:t>
      </w:r>
      <w:r w:rsidR="00364718" w:rsidRPr="003F5F64">
        <w:rPr>
          <w:rFonts w:ascii="Times New Roman" w:hAnsi="Times New Roman"/>
          <w:sz w:val="28"/>
          <w:szCs w:val="28"/>
          <w:lang w:val="uk-UA" w:eastAsia="ru-RU"/>
        </w:rPr>
        <w:t xml:space="preserve"> розміщуються на офіційному веб-сайті</w:t>
      </w:r>
      <w:r w:rsidR="00364718" w:rsidRPr="003F5F64">
        <w:rPr>
          <w:spacing w:val="-6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НШСУ </w:t>
      </w:r>
      <w:r w:rsidR="00364718" w:rsidRPr="003F5F64">
        <w:rPr>
          <w:rFonts w:ascii="Times New Roman" w:hAnsi="Times New Roman"/>
          <w:sz w:val="28"/>
          <w:szCs w:val="28"/>
          <w:lang w:val="uk-UA" w:eastAsia="ru-RU"/>
        </w:rPr>
        <w:t xml:space="preserve">не пізніше ніж за 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сім</w:t>
      </w:r>
      <w:r w:rsidR="00364718" w:rsidRPr="003F5F64">
        <w:rPr>
          <w:rFonts w:ascii="Times New Roman" w:hAnsi="Times New Roman"/>
          <w:sz w:val="28"/>
          <w:szCs w:val="28"/>
          <w:lang w:val="uk-UA" w:eastAsia="ru-RU"/>
        </w:rPr>
        <w:t xml:space="preserve"> днів до початку кожного стажування.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>. За результатами стажування слухачі повинні: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>.1. Знати: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правову основу діяльності, основні завдання та загальні засади правового статусу місцевого суду;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організаційну структуру суду;</w:t>
      </w:r>
    </w:p>
    <w:p w:rsidR="00AE7E07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форми і методи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взаємодії місцевого суду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органами прокуратури, </w:t>
      </w:r>
      <w:r w:rsidR="00D82CEE" w:rsidRPr="009D6710">
        <w:rPr>
          <w:rFonts w:ascii="Times New Roman" w:hAnsi="Times New Roman"/>
          <w:sz w:val="28"/>
          <w:szCs w:val="28"/>
          <w:lang w:val="uk-UA" w:eastAsia="ru-RU"/>
        </w:rPr>
        <w:t>примусового виконання рішень судів</w:t>
      </w:r>
      <w:r w:rsidR="00D82CE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адвокатурою, правоохоронними органами, що проводять досудове розслідування, пенітенціар</w:t>
      </w:r>
      <w:r w:rsidR="00D82CEE">
        <w:rPr>
          <w:rFonts w:ascii="Times New Roman" w:hAnsi="Times New Roman"/>
          <w:sz w:val="28"/>
          <w:szCs w:val="28"/>
          <w:lang w:val="uk-UA" w:eastAsia="ru-RU"/>
        </w:rPr>
        <w:t>ною службою</w:t>
      </w:r>
      <w:r w:rsidR="00AE7E07">
        <w:rPr>
          <w:rFonts w:ascii="Times New Roman" w:hAnsi="Times New Roman"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основи організації діловодства</w:t>
      </w:r>
      <w:r w:rsidRPr="003F5F64">
        <w:rPr>
          <w:rFonts w:ascii="Times New Roman" w:hAnsi="Times New Roman"/>
          <w:sz w:val="28"/>
          <w:szCs w:val="28"/>
          <w:lang w:val="uk-UA"/>
        </w:rPr>
        <w:t xml:space="preserve"> в загальному суді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основні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посадові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 обов’язки </w:t>
      </w:r>
      <w:r w:rsidRPr="00ED7D6E">
        <w:rPr>
          <w:rFonts w:ascii="Times New Roman" w:hAnsi="Times New Roman"/>
          <w:sz w:val="28"/>
          <w:szCs w:val="28"/>
          <w:lang w:val="uk-UA" w:eastAsia="ru-RU"/>
        </w:rPr>
        <w:t>працівників суду.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2.3</w:t>
      </w:r>
      <w:r w:rsidRPr="003F5F64">
        <w:rPr>
          <w:rFonts w:ascii="Times New Roman" w:hAnsi="Times New Roman"/>
          <w:sz w:val="28"/>
          <w:szCs w:val="28"/>
          <w:lang w:val="uk-UA" w:eastAsia="ru-RU"/>
        </w:rPr>
        <w:t xml:space="preserve">.2. Набути вмінь та навичок: 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7D6E">
        <w:rPr>
          <w:rFonts w:ascii="Times New Roman" w:hAnsi="Times New Roman"/>
          <w:sz w:val="28"/>
          <w:szCs w:val="28"/>
          <w:lang w:val="uk-UA" w:eastAsia="ru-RU"/>
        </w:rPr>
        <w:t>самостійної організації роботи судді;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аналізу та тлумачення положень нормативно-правових актів, договорів, індивідуальних правових актів;</w:t>
      </w:r>
    </w:p>
    <w:p w:rsidR="00364718" w:rsidRPr="003F5F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формулювання обґрунтованих правових позицій;</w:t>
      </w:r>
    </w:p>
    <w:p w:rsidR="00364718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5F64">
        <w:rPr>
          <w:rFonts w:ascii="Times New Roman" w:hAnsi="Times New Roman"/>
          <w:sz w:val="28"/>
          <w:szCs w:val="28"/>
          <w:lang w:val="uk-UA" w:eastAsia="ru-RU"/>
        </w:rPr>
        <w:t>скл</w:t>
      </w:r>
      <w:r w:rsidR="00B77CFF">
        <w:rPr>
          <w:rFonts w:ascii="Times New Roman" w:hAnsi="Times New Roman"/>
          <w:sz w:val="28"/>
          <w:szCs w:val="28"/>
          <w:lang w:val="uk-UA" w:eastAsia="ru-RU"/>
        </w:rPr>
        <w:t>адання процесуальних документів;</w:t>
      </w:r>
    </w:p>
    <w:p w:rsidR="00B77CFF" w:rsidRDefault="00B77CFF" w:rsidP="00B77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управління</w:t>
      </w:r>
      <w:r w:rsidR="008512D5">
        <w:rPr>
          <w:rFonts w:ascii="Times New Roman" w:hAnsi="Times New Roman"/>
          <w:sz w:val="28"/>
          <w:szCs w:val="28"/>
          <w:lang w:val="uk-UA" w:eastAsia="ru-RU"/>
        </w:rPr>
        <w:t xml:space="preserve"> залою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12D5">
        <w:rPr>
          <w:rFonts w:ascii="Times New Roman" w:hAnsi="Times New Roman"/>
          <w:sz w:val="28"/>
          <w:szCs w:val="28"/>
          <w:lang w:val="uk-UA" w:eastAsia="ru-RU"/>
        </w:rPr>
        <w:t>судового</w:t>
      </w:r>
      <w:r w:rsidRPr="008512D5">
        <w:rPr>
          <w:rFonts w:ascii="Times New Roman" w:hAnsi="Times New Roman"/>
          <w:sz w:val="28"/>
          <w:szCs w:val="28"/>
          <w:lang w:val="uk-UA" w:eastAsia="ru-RU"/>
        </w:rPr>
        <w:t xml:space="preserve"> засідання</w:t>
      </w:r>
      <w:r w:rsidR="00740539">
        <w:rPr>
          <w:rFonts w:ascii="Times New Roman" w:hAnsi="Times New Roman"/>
          <w:sz w:val="28"/>
          <w:szCs w:val="28"/>
          <w:lang w:val="uk-UA" w:eastAsia="ru-RU"/>
        </w:rPr>
        <w:t xml:space="preserve"> тощо</w:t>
      </w:r>
      <w:r w:rsidRPr="008512D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77CFF" w:rsidRPr="003F5F64" w:rsidRDefault="00B77CFF" w:rsidP="00B77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64718" w:rsidRDefault="00364718" w:rsidP="003647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b/>
          <w:sz w:val="28"/>
          <w:szCs w:val="28"/>
          <w:lang w:val="uk-UA" w:eastAsia="ru-RU"/>
        </w:rPr>
        <w:t>3. Організація</w:t>
      </w:r>
      <w:r w:rsidR="009F4637">
        <w:rPr>
          <w:rFonts w:ascii="Times New Roman" w:hAnsi="Times New Roman"/>
          <w:b/>
          <w:sz w:val="28"/>
          <w:szCs w:val="28"/>
          <w:lang w:val="uk-UA" w:eastAsia="ru-RU"/>
        </w:rPr>
        <w:t xml:space="preserve"> і проходження</w:t>
      </w:r>
      <w:r w:rsidRPr="0048106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стажування</w:t>
      </w:r>
    </w:p>
    <w:p w:rsidR="003B6CBF" w:rsidRDefault="003B6CBF" w:rsidP="003B6C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3D21">
        <w:rPr>
          <w:rFonts w:ascii="Times New Roman" w:hAnsi="Times New Roman"/>
          <w:sz w:val="28"/>
          <w:szCs w:val="28"/>
          <w:lang w:val="uk-UA" w:eastAsia="ru-RU"/>
        </w:rPr>
        <w:t xml:space="preserve">3.1. Стажування кандидатів на посаду судді здійснюється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місцевих загальних і спеціалізованих судах </w:t>
      </w:r>
      <w:r w:rsidRPr="006E3D21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Програми та Навчального плану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B6CBF" w:rsidRDefault="003B6CBF" w:rsidP="003B6C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3.2. Види стажування:</w:t>
      </w:r>
    </w:p>
    <w:p w:rsidR="003B6CBF" w:rsidRDefault="003B6CBF" w:rsidP="003B6C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3.2.1. </w:t>
      </w:r>
      <w:r>
        <w:rPr>
          <w:rFonts w:ascii="Times New Roman" w:hAnsi="Times New Roman"/>
          <w:sz w:val="28"/>
          <w:szCs w:val="28"/>
          <w:lang w:val="uk-UA"/>
        </w:rPr>
        <w:t>Стажування в місцевому адміністративному суді з р</w:t>
      </w:r>
      <w:r w:rsidRPr="00C552E3">
        <w:rPr>
          <w:rFonts w:ascii="Times New Roman" w:hAnsi="Times New Roman"/>
          <w:sz w:val="28"/>
          <w:szCs w:val="28"/>
          <w:lang w:val="uk-UA"/>
        </w:rPr>
        <w:t>озгляд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552E3">
        <w:rPr>
          <w:rFonts w:ascii="Times New Roman" w:hAnsi="Times New Roman"/>
          <w:sz w:val="28"/>
          <w:szCs w:val="28"/>
          <w:lang w:val="uk-UA"/>
        </w:rPr>
        <w:t xml:space="preserve"> адміністративних справ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6CBF" w:rsidRDefault="003B6CBF" w:rsidP="003B6C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3.2.2. Стажування в місцевому загальному суді</w:t>
      </w:r>
      <w:r w:rsidRPr="002A6B4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Pr="00C552E3">
        <w:rPr>
          <w:rFonts w:ascii="Times New Roman" w:hAnsi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F5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52E3">
        <w:rPr>
          <w:rFonts w:ascii="Times New Roman" w:hAnsi="Times New Roman"/>
          <w:sz w:val="28"/>
          <w:szCs w:val="28"/>
          <w:lang w:val="uk-UA"/>
        </w:rPr>
        <w:t>цивільних справ</w:t>
      </w:r>
      <w:r w:rsidRPr="002A6B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справ адміністративної юрисдикції.</w:t>
      </w:r>
    </w:p>
    <w:p w:rsidR="003B6CBF" w:rsidRDefault="003B6CBF" w:rsidP="003B6C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3.2.3. Стажування в місцевому загальному суді</w:t>
      </w:r>
      <w:r w:rsidRPr="002A6B4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C552E3">
        <w:rPr>
          <w:rFonts w:ascii="Times New Roman" w:hAnsi="Times New Roman"/>
          <w:sz w:val="28"/>
          <w:szCs w:val="28"/>
          <w:lang w:val="uk-UA"/>
        </w:rPr>
        <w:t>удов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552E3">
        <w:rPr>
          <w:rFonts w:ascii="Times New Roman" w:hAnsi="Times New Roman"/>
          <w:sz w:val="28"/>
          <w:szCs w:val="28"/>
          <w:lang w:val="uk-UA"/>
        </w:rPr>
        <w:t xml:space="preserve"> провадження у кримі</w:t>
      </w:r>
      <w:r>
        <w:rPr>
          <w:rFonts w:ascii="Times New Roman" w:hAnsi="Times New Roman"/>
          <w:sz w:val="28"/>
          <w:szCs w:val="28"/>
          <w:lang w:val="uk-UA"/>
        </w:rPr>
        <w:t xml:space="preserve">нальному провадженні та розгляду </w:t>
      </w:r>
      <w:r w:rsidRPr="00C552E3">
        <w:rPr>
          <w:rFonts w:ascii="Times New Roman" w:hAnsi="Times New Roman"/>
          <w:sz w:val="28"/>
          <w:szCs w:val="28"/>
          <w:lang w:val="uk-UA"/>
        </w:rPr>
        <w:t>справ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6CBF" w:rsidRDefault="003B6CBF" w:rsidP="003B6C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3.2.4. Стажування в місцевому господарському суді з р</w:t>
      </w:r>
      <w:r w:rsidRPr="00C552E3">
        <w:rPr>
          <w:rFonts w:ascii="Times New Roman" w:hAnsi="Times New Roman"/>
          <w:sz w:val="28"/>
          <w:szCs w:val="28"/>
          <w:lang w:val="uk-UA"/>
        </w:rPr>
        <w:t>озгляд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552E3">
        <w:rPr>
          <w:rFonts w:ascii="Times New Roman" w:hAnsi="Times New Roman"/>
          <w:sz w:val="28"/>
          <w:szCs w:val="28"/>
          <w:lang w:val="uk-UA"/>
        </w:rPr>
        <w:t xml:space="preserve"> господарських справ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1D0A" w:rsidRPr="00881D0A" w:rsidRDefault="00881D0A" w:rsidP="003B6C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видів стажування не є вичерпним і залежить від Програми.</w:t>
      </w:r>
    </w:p>
    <w:p w:rsidR="00364718" w:rsidRDefault="00364718" w:rsidP="003647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2D53"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7D06AC">
        <w:rPr>
          <w:rFonts w:ascii="Times New Roman" w:hAnsi="Times New Roman"/>
          <w:color w:val="000000"/>
          <w:sz w:val="28"/>
          <w:szCs w:val="28"/>
          <w:lang w:val="uk-UA"/>
        </w:rPr>
        <w:t xml:space="preserve">НШСУ </w:t>
      </w:r>
      <w:r w:rsidR="007D06AC">
        <w:rPr>
          <w:rFonts w:ascii="Times New Roman" w:hAnsi="Times New Roman"/>
          <w:sz w:val="28"/>
          <w:szCs w:val="28"/>
          <w:lang w:val="uk-UA" w:eastAsia="ru-RU"/>
        </w:rPr>
        <w:t>за по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7D06AC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>же</w:t>
      </w:r>
      <w:r w:rsidR="007D06AC">
        <w:rPr>
          <w:rFonts w:ascii="Times New Roman" w:hAnsi="Times New Roman"/>
          <w:sz w:val="28"/>
          <w:szCs w:val="28"/>
          <w:lang w:val="uk-UA" w:eastAsia="ru-RU"/>
        </w:rPr>
        <w:t>нням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 xml:space="preserve"> з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 Державно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 судово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 адміністраці</w:t>
      </w:r>
      <w:r w:rsidR="00BA5E9E">
        <w:rPr>
          <w:rFonts w:ascii="Times New Roman" w:hAnsi="Times New Roman"/>
          <w:sz w:val="28"/>
          <w:szCs w:val="28"/>
          <w:lang w:val="uk-UA" w:eastAsia="ru-RU"/>
        </w:rPr>
        <w:t>єю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 України</w:t>
      </w:r>
      <w:r w:rsidR="007D06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визначає перелік </w:t>
      </w:r>
      <w:r>
        <w:rPr>
          <w:rFonts w:ascii="Times New Roman" w:hAnsi="Times New Roman"/>
          <w:sz w:val="28"/>
          <w:szCs w:val="28"/>
          <w:lang w:val="uk-UA" w:eastAsia="ru-RU"/>
        </w:rPr>
        <w:t>місцевих судів для проведення стажування</w:t>
      </w:r>
      <w:r w:rsidR="007D06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D06AC" w:rsidRPr="001F57B8">
        <w:rPr>
          <w:rFonts w:ascii="Times New Roman" w:hAnsi="Times New Roman"/>
          <w:sz w:val="28"/>
          <w:szCs w:val="28"/>
          <w:lang w:val="uk-UA" w:eastAsia="ru-RU"/>
        </w:rPr>
        <w:t>(далі – баз стажування)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1F57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A0BF5" w:rsidRPr="00010D15" w:rsidRDefault="007A0BF5" w:rsidP="000A623A">
      <w:pPr>
        <w:pStyle w:val="2"/>
        <w:shd w:val="clear" w:color="auto" w:fill="FFFFFF"/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судах, де проводиться</w:t>
      </w:r>
      <w:r w:rsidRPr="00010D15">
        <w:rPr>
          <w:sz w:val="28"/>
          <w:szCs w:val="28"/>
          <w:lang w:val="uk-UA"/>
        </w:rPr>
        <w:t xml:space="preserve"> стажування</w:t>
      </w:r>
      <w:r>
        <w:rPr>
          <w:sz w:val="28"/>
          <w:szCs w:val="28"/>
          <w:lang w:val="uk-UA"/>
        </w:rPr>
        <w:t>,</w:t>
      </w:r>
      <w:r w:rsidRPr="00010D15">
        <w:rPr>
          <w:sz w:val="28"/>
          <w:szCs w:val="28"/>
          <w:lang w:val="uk-UA"/>
        </w:rPr>
        <w:t xml:space="preserve"> </w:t>
      </w:r>
      <w:r w:rsidR="00EE56C3">
        <w:rPr>
          <w:sz w:val="28"/>
          <w:szCs w:val="28"/>
          <w:lang w:val="uk-UA"/>
        </w:rPr>
        <w:t>створ</w:t>
      </w:r>
      <w:r w:rsidR="00BA5E9E">
        <w:rPr>
          <w:sz w:val="28"/>
          <w:szCs w:val="28"/>
          <w:lang w:val="uk-UA"/>
        </w:rPr>
        <w:t>юються</w:t>
      </w:r>
      <w:r w:rsidR="00EE56C3" w:rsidRPr="00010D15">
        <w:rPr>
          <w:sz w:val="28"/>
          <w:szCs w:val="28"/>
          <w:lang w:val="uk-UA"/>
        </w:rPr>
        <w:t xml:space="preserve"> </w:t>
      </w:r>
      <w:r w:rsidRPr="00010D15">
        <w:rPr>
          <w:sz w:val="28"/>
          <w:szCs w:val="28"/>
          <w:lang w:val="uk-UA"/>
        </w:rPr>
        <w:t xml:space="preserve">належні умови для </w:t>
      </w:r>
      <w:r>
        <w:rPr>
          <w:sz w:val="28"/>
          <w:szCs w:val="28"/>
          <w:lang w:val="uk-UA"/>
        </w:rPr>
        <w:t>організації практичних навчань</w:t>
      </w:r>
      <w:r w:rsidRPr="00010D15">
        <w:rPr>
          <w:sz w:val="28"/>
          <w:szCs w:val="28"/>
          <w:lang w:val="uk-UA"/>
        </w:rPr>
        <w:t xml:space="preserve">, зокрема, для проведення занять </w:t>
      </w:r>
      <w:r w:rsidR="00497E2D">
        <w:rPr>
          <w:sz w:val="28"/>
          <w:szCs w:val="28"/>
          <w:lang w:val="uk-UA"/>
        </w:rPr>
        <w:t>зі</w:t>
      </w:r>
      <w:r w:rsidRPr="00010D15">
        <w:rPr>
          <w:sz w:val="28"/>
          <w:szCs w:val="28"/>
          <w:lang w:val="uk-UA"/>
        </w:rPr>
        <w:t xml:space="preserve"> слухачами</w:t>
      </w:r>
      <w:r w:rsidR="000C2E80">
        <w:rPr>
          <w:sz w:val="28"/>
          <w:szCs w:val="28"/>
          <w:lang w:val="uk-UA"/>
        </w:rPr>
        <w:t xml:space="preserve"> і виконання ними завдань</w:t>
      </w:r>
      <w:r>
        <w:rPr>
          <w:sz w:val="28"/>
          <w:szCs w:val="28"/>
          <w:lang w:val="uk-UA"/>
        </w:rPr>
        <w:t>.</w:t>
      </w:r>
    </w:p>
    <w:p w:rsidR="00981152" w:rsidRDefault="00364718" w:rsidP="0098115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A73677">
        <w:rPr>
          <w:rFonts w:ascii="Times New Roman" w:hAnsi="Times New Roman"/>
          <w:sz w:val="28"/>
          <w:szCs w:val="28"/>
          <w:lang w:val="uk-UA" w:eastAsia="ru-RU"/>
        </w:rPr>
        <w:t>Реєстр баз стажування</w:t>
      </w:r>
      <w:r w:rsidR="0098115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A7367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81152" w:rsidRPr="004E2D53">
        <w:rPr>
          <w:rFonts w:ascii="Times New Roman" w:hAnsi="Times New Roman"/>
          <w:sz w:val="28"/>
          <w:szCs w:val="28"/>
          <w:lang w:val="uk-UA" w:eastAsia="ru-RU"/>
        </w:rPr>
        <w:t>розподіл слухачів по базах стажування</w:t>
      </w:r>
      <w:r w:rsidR="0098115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81152" w:rsidRPr="004E2D53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981152">
        <w:rPr>
          <w:rFonts w:ascii="Times New Roman" w:hAnsi="Times New Roman"/>
          <w:sz w:val="28"/>
          <w:szCs w:val="28"/>
          <w:lang w:val="uk-UA" w:eastAsia="ru-RU"/>
        </w:rPr>
        <w:t xml:space="preserve"> їх н</w:t>
      </w:r>
      <w:r w:rsidR="00981152" w:rsidRPr="00ED5A37">
        <w:rPr>
          <w:rFonts w:ascii="Times New Roman" w:hAnsi="Times New Roman"/>
          <w:sz w:val="28"/>
          <w:szCs w:val="28"/>
          <w:lang w:val="uk-UA" w:eastAsia="ru-RU"/>
        </w:rPr>
        <w:t>аправлення на стажування</w:t>
      </w:r>
      <w:r w:rsidR="00981152">
        <w:rPr>
          <w:rFonts w:ascii="Times New Roman" w:hAnsi="Times New Roman"/>
          <w:sz w:val="28"/>
          <w:szCs w:val="28"/>
          <w:lang w:val="uk-UA" w:eastAsia="ru-RU"/>
        </w:rPr>
        <w:t xml:space="preserve"> затверджу</w:t>
      </w:r>
      <w:r w:rsidR="00EE56C3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981152">
        <w:rPr>
          <w:rFonts w:ascii="Times New Roman" w:hAnsi="Times New Roman"/>
          <w:sz w:val="28"/>
          <w:szCs w:val="28"/>
          <w:lang w:val="uk-UA" w:eastAsia="ru-RU"/>
        </w:rPr>
        <w:t>ться наказом ректора.</w:t>
      </w:r>
    </w:p>
    <w:p w:rsidR="00364718" w:rsidRPr="00481064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108D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93108D">
        <w:rPr>
          <w:rFonts w:ascii="Times New Roman" w:hAnsi="Times New Roman"/>
          <w:sz w:val="28"/>
          <w:szCs w:val="28"/>
          <w:lang w:val="uk-UA" w:eastAsia="ru-RU"/>
        </w:rPr>
        <w:t xml:space="preserve">. Організація та проведення стажування покладається на відповідальних осіб </w:t>
      </w:r>
      <w:r w:rsidR="00EE56C3">
        <w:rPr>
          <w:rFonts w:ascii="Times New Roman" w:hAnsi="Times New Roman"/>
          <w:sz w:val="28"/>
          <w:szCs w:val="28"/>
          <w:lang w:val="uk-UA" w:eastAsia="ru-RU"/>
        </w:rPr>
        <w:t>НШСУ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0539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41DB">
        <w:rPr>
          <w:rFonts w:ascii="Times New Roman" w:hAnsi="Times New Roman"/>
          <w:sz w:val="28"/>
          <w:szCs w:val="28"/>
          <w:lang w:val="uk-UA"/>
        </w:rPr>
        <w:t>місцев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7F41DB">
        <w:rPr>
          <w:rFonts w:ascii="Times New Roman" w:hAnsi="Times New Roman"/>
          <w:sz w:val="28"/>
          <w:szCs w:val="28"/>
          <w:lang w:val="uk-UA"/>
        </w:rPr>
        <w:t>суді</w:t>
      </w:r>
      <w:r>
        <w:rPr>
          <w:rFonts w:ascii="Times New Roman" w:hAnsi="Times New Roman"/>
          <w:sz w:val="28"/>
          <w:szCs w:val="28"/>
          <w:lang w:val="uk-UA"/>
        </w:rPr>
        <w:t>в, які визначені базами 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64718" w:rsidRPr="00481064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Відділ спеціальної підготовки </w:t>
      </w:r>
      <w:r w:rsidRPr="00731A50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731A50">
        <w:rPr>
          <w:rFonts w:ascii="Times New Roman" w:hAnsi="Times New Roman"/>
          <w:sz w:val="28"/>
          <w:szCs w:val="20"/>
          <w:lang w:val="uk-UA" w:eastAsia="ru-RU"/>
        </w:rPr>
        <w:t>андидат</w:t>
      </w:r>
      <w:r>
        <w:rPr>
          <w:rFonts w:ascii="Times New Roman" w:hAnsi="Times New Roman"/>
          <w:sz w:val="28"/>
          <w:szCs w:val="20"/>
          <w:lang w:val="uk-UA" w:eastAsia="ru-RU"/>
        </w:rPr>
        <w:t>ів</w:t>
      </w:r>
      <w:r w:rsidRPr="00731A50">
        <w:rPr>
          <w:rFonts w:ascii="Times New Roman" w:hAnsi="Times New Roman"/>
          <w:sz w:val="28"/>
          <w:szCs w:val="20"/>
          <w:lang w:val="uk-UA" w:eastAsia="ru-RU"/>
        </w:rPr>
        <w:t xml:space="preserve"> на посаду судді</w:t>
      </w:r>
      <w:r w:rsidRPr="00731A5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906EE">
        <w:rPr>
          <w:rFonts w:ascii="Times New Roman" w:hAnsi="Times New Roman"/>
          <w:sz w:val="28"/>
          <w:szCs w:val="28"/>
          <w:lang w:val="uk-UA" w:eastAsia="ru-RU"/>
        </w:rPr>
        <w:t>НШСУ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64718" w:rsidRPr="00CC4705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705">
        <w:rPr>
          <w:rFonts w:ascii="Times New Roman" w:hAnsi="Times New Roman"/>
          <w:sz w:val="28"/>
          <w:szCs w:val="28"/>
          <w:lang w:val="uk-UA" w:eastAsia="ru-RU"/>
        </w:rPr>
        <w:t xml:space="preserve">узгоджує з Державною судовою адміністрацією України перелік баз стажування в </w:t>
      </w:r>
      <w:r w:rsidRPr="00CC4705">
        <w:rPr>
          <w:rFonts w:ascii="Times New Roman" w:hAnsi="Times New Roman"/>
          <w:sz w:val="28"/>
          <w:szCs w:val="28"/>
          <w:lang w:val="uk-UA"/>
        </w:rPr>
        <w:t xml:space="preserve">місцевих </w:t>
      </w:r>
      <w:r w:rsidRPr="00CC4705">
        <w:rPr>
          <w:rFonts w:ascii="Times New Roman" w:hAnsi="Times New Roman"/>
          <w:sz w:val="28"/>
          <w:szCs w:val="28"/>
          <w:lang w:val="uk-UA" w:eastAsia="ru-RU"/>
        </w:rPr>
        <w:t xml:space="preserve">судах,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CC4705">
        <w:rPr>
          <w:rFonts w:ascii="Times New Roman" w:hAnsi="Times New Roman"/>
          <w:sz w:val="28"/>
          <w:szCs w:val="28"/>
          <w:lang w:val="uk-UA" w:eastAsia="ru-RU"/>
        </w:rPr>
        <w:t xml:space="preserve"> разі потреби із іншими установами, організаціями, закладами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130DA">
        <w:rPr>
          <w:rFonts w:ascii="Times New Roman" w:hAnsi="Times New Roman"/>
          <w:sz w:val="28"/>
          <w:szCs w:val="28"/>
          <w:lang w:val="uk-UA" w:eastAsia="ru-RU"/>
        </w:rPr>
        <w:t xml:space="preserve">готує реєстр баз стажування та подає на затвердження ректору </w:t>
      </w:r>
      <w:r w:rsidR="00D906EE">
        <w:rPr>
          <w:rFonts w:ascii="Times New Roman" w:hAnsi="Times New Roman"/>
          <w:sz w:val="28"/>
          <w:szCs w:val="28"/>
          <w:lang w:val="uk-UA" w:eastAsia="ru-RU"/>
        </w:rPr>
        <w:t>НШСУ</w:t>
      </w:r>
      <w:r w:rsidRPr="00D130DA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Pr="004B7FCB" w:rsidRDefault="00364718" w:rsidP="000A623A">
      <w:pPr>
        <w:tabs>
          <w:tab w:val="left" w:pos="96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2D53">
        <w:rPr>
          <w:rFonts w:ascii="Times New Roman" w:hAnsi="Times New Roman"/>
          <w:sz w:val="28"/>
          <w:szCs w:val="28"/>
          <w:lang w:val="uk-UA" w:eastAsia="ru-RU"/>
        </w:rPr>
        <w:t>зді</w:t>
      </w:r>
      <w:r w:rsidRPr="00DE1557">
        <w:rPr>
          <w:rFonts w:ascii="Times New Roman" w:hAnsi="Times New Roman"/>
          <w:sz w:val="28"/>
          <w:szCs w:val="28"/>
          <w:lang w:val="uk-UA" w:eastAsia="ru-RU"/>
        </w:rPr>
        <w:t xml:space="preserve">йснює розподіл слухачів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по</w:t>
      </w:r>
      <w:r w:rsidRPr="00DE1557">
        <w:rPr>
          <w:rFonts w:ascii="Times New Roman" w:hAnsi="Times New Roman"/>
          <w:sz w:val="28"/>
          <w:szCs w:val="28"/>
          <w:lang w:val="uk-UA" w:eastAsia="ru-RU"/>
        </w:rPr>
        <w:t xml:space="preserve"> конкретни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х</w:t>
      </w:r>
      <w:r w:rsidRPr="00DE1557">
        <w:rPr>
          <w:rFonts w:ascii="Times New Roman" w:hAnsi="Times New Roman"/>
          <w:sz w:val="28"/>
          <w:szCs w:val="28"/>
          <w:lang w:val="uk-UA" w:eastAsia="ru-RU"/>
        </w:rPr>
        <w:t xml:space="preserve"> база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х</w:t>
      </w:r>
      <w:r w:rsidRPr="00DE1557">
        <w:rPr>
          <w:rFonts w:ascii="Times New Roman" w:hAnsi="Times New Roman"/>
          <w:sz w:val="28"/>
          <w:szCs w:val="28"/>
          <w:lang w:val="uk-UA" w:eastAsia="ru-RU"/>
        </w:rPr>
        <w:t xml:space="preserve"> стажування та готує проект наказу про направлення на стажування. При визначенні бази стажування для проходження підготовки конкретним слухачем можуть враховуватись об’єктивні підстави, викладені в письмовій заяві слухача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364718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1C2A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своєчасно </w:t>
      </w:r>
      <w:r w:rsidRPr="00B70FAC">
        <w:rPr>
          <w:rFonts w:ascii="Times New Roman" w:hAnsi="Times New Roman"/>
          <w:sz w:val="28"/>
          <w:szCs w:val="28"/>
          <w:lang w:val="uk-UA" w:eastAsia="ru-RU"/>
        </w:rPr>
        <w:t>інформує голів</w:t>
      </w:r>
      <w:r w:rsidRPr="00121C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місцевих судів</w:t>
      </w:r>
      <w:r w:rsidRPr="00121C2A">
        <w:rPr>
          <w:rFonts w:ascii="Times New Roman" w:hAnsi="Times New Roman"/>
          <w:sz w:val="28"/>
          <w:szCs w:val="28"/>
          <w:lang w:val="uk-UA" w:eastAsia="ru-RU"/>
        </w:rPr>
        <w:t xml:space="preserve"> про терміни проведення стажування та кількість к</w:t>
      </w:r>
      <w:r w:rsidRPr="00121C2A">
        <w:rPr>
          <w:rFonts w:ascii="Times New Roman" w:hAnsi="Times New Roman"/>
          <w:sz w:val="28"/>
          <w:szCs w:val="20"/>
          <w:lang w:val="uk-UA" w:eastAsia="ru-RU"/>
        </w:rPr>
        <w:t>андидатів на посаду судді</w:t>
      </w:r>
      <w:r w:rsidRPr="00121C2A">
        <w:rPr>
          <w:rFonts w:ascii="Times New Roman" w:hAnsi="Times New Roman"/>
          <w:sz w:val="28"/>
          <w:szCs w:val="28"/>
          <w:lang w:val="uk-UA" w:eastAsia="ru-RU"/>
        </w:rPr>
        <w:t xml:space="preserve">, що направляються для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його </w:t>
      </w:r>
      <w:r w:rsidRPr="00121C2A">
        <w:rPr>
          <w:rFonts w:ascii="Times New Roman" w:hAnsi="Times New Roman"/>
          <w:sz w:val="28"/>
          <w:szCs w:val="28"/>
          <w:lang w:val="uk-UA" w:eastAsia="ru-RU"/>
        </w:rPr>
        <w:t>проходження;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розробля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70FAC">
        <w:rPr>
          <w:rFonts w:ascii="Times New Roman" w:hAnsi="Times New Roman"/>
          <w:sz w:val="28"/>
          <w:szCs w:val="28"/>
          <w:lang w:val="uk-UA" w:eastAsia="ru-RU"/>
        </w:rPr>
        <w:t>організаційно-методичні матеріали</w:t>
      </w:r>
      <w:r w:rsidRPr="00121C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із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забезпеченн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стажування та готує для розміщення на офіційному </w:t>
      </w:r>
      <w:r w:rsidRPr="000166B8">
        <w:rPr>
          <w:rFonts w:ascii="Times New Roman" w:hAnsi="Times New Roman"/>
          <w:sz w:val="28"/>
          <w:szCs w:val="28"/>
          <w:lang w:val="uk-UA" w:eastAsia="ru-RU"/>
        </w:rPr>
        <w:t>веб-сайті</w:t>
      </w:r>
      <w:r w:rsidRPr="001D1708">
        <w:rPr>
          <w:color w:val="000000"/>
          <w:spacing w:val="-6"/>
          <w:sz w:val="26"/>
          <w:szCs w:val="26"/>
          <w:lang w:val="uk-UA"/>
        </w:rPr>
        <w:t xml:space="preserve"> </w:t>
      </w:r>
      <w:r w:rsidR="008833F5">
        <w:rPr>
          <w:rFonts w:ascii="Times New Roman" w:hAnsi="Times New Roman"/>
          <w:sz w:val="28"/>
          <w:szCs w:val="28"/>
          <w:lang w:val="uk-UA" w:eastAsia="ru-RU"/>
        </w:rPr>
        <w:t>НШСУ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здійснює </w:t>
      </w:r>
      <w:r w:rsidRPr="00D17D0A">
        <w:rPr>
          <w:rFonts w:ascii="Times New Roman" w:hAnsi="Times New Roman"/>
          <w:sz w:val="28"/>
          <w:szCs w:val="28"/>
          <w:lang w:val="uk-UA" w:eastAsia="ru-RU"/>
        </w:rPr>
        <w:t>контрол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D17D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 w:rsidRPr="00D17D0A">
        <w:rPr>
          <w:rFonts w:ascii="Times New Roman" w:hAnsi="Times New Roman"/>
          <w:sz w:val="28"/>
          <w:szCs w:val="28"/>
          <w:lang w:val="uk-UA" w:eastAsia="ru-RU"/>
        </w:rPr>
        <w:t>проходження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17D0A">
        <w:rPr>
          <w:rFonts w:ascii="Times New Roman" w:hAnsi="Times New Roman"/>
          <w:sz w:val="28"/>
          <w:szCs w:val="28"/>
          <w:lang w:val="uk-UA" w:eastAsia="ru-RU"/>
        </w:rPr>
        <w:t xml:space="preserve"> стажування слухачами, вживає заходів щодо усунення виявлених недоліків та вносить пропозиції з удосконалення порядку проходження стажування.</w:t>
      </w:r>
    </w:p>
    <w:p w:rsidR="00364718" w:rsidRPr="00090CDA" w:rsidRDefault="003B6CBF" w:rsidP="000A623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3.7. 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>Начальник відділу спеціальної підготовки кандидатів на посаду судді здійснює контроль за роботою пра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цівників відділу щодо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 xml:space="preserve"> стажування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, своєчасн</w:t>
      </w:r>
      <w:r w:rsidR="00364718" w:rsidRPr="00B70FAC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>розробк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 w:rsidRPr="0019601E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 xml:space="preserve"> стажування,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 w:rsidRPr="001C103C">
        <w:rPr>
          <w:rFonts w:ascii="Times New Roman" w:hAnsi="Times New Roman"/>
          <w:sz w:val="28"/>
          <w:szCs w:val="28"/>
          <w:lang w:val="uk-UA" w:eastAsia="ru-RU"/>
        </w:rPr>
        <w:t xml:space="preserve">подає пропозиції щодо </w:t>
      </w:r>
      <w:r w:rsidR="00364718" w:rsidRPr="00090CDA">
        <w:rPr>
          <w:rFonts w:ascii="Times New Roman" w:hAnsi="Times New Roman"/>
          <w:sz w:val="28"/>
          <w:szCs w:val="28"/>
          <w:lang w:val="uk-UA" w:eastAsia="ru-RU"/>
        </w:rPr>
        <w:t>призначення кураторів.</w:t>
      </w:r>
    </w:p>
    <w:p w:rsidR="00364718" w:rsidRPr="003E5B42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5B42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3E5B4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E5B42" w:rsidRPr="003E5B42">
        <w:rPr>
          <w:rFonts w:ascii="Times New Roman" w:hAnsi="Times New Roman"/>
          <w:sz w:val="28"/>
          <w:szCs w:val="28"/>
          <w:lang w:val="uk-UA"/>
        </w:rPr>
        <w:t>Куратор Національної школи суддів України:</w:t>
      </w:r>
    </w:p>
    <w:p w:rsidR="00364718" w:rsidRPr="00E15126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готує та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видає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слухачам направлення на стажування із відміткою про день вибуття слухача для проходження стажування, щоденник проходження стажування слухачем</w:t>
      </w:r>
      <w:r w:rsidR="0008545F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завдання на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стажування.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Форма та порядок видачі зазначених документів затверджуються наказом ректора </w:t>
      </w:r>
      <w:r w:rsidR="0008545F">
        <w:rPr>
          <w:rFonts w:ascii="Times New Roman" w:hAnsi="Times New Roman"/>
          <w:sz w:val="28"/>
          <w:szCs w:val="28"/>
          <w:lang w:val="uk-UA" w:eastAsia="ru-RU"/>
        </w:rPr>
        <w:t>НШСУ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364718" w:rsidRPr="00E15126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проводить організаційні заходи,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ході яких до </w:t>
      </w:r>
      <w:r w:rsidR="0008545F">
        <w:rPr>
          <w:rFonts w:ascii="Times New Roman" w:hAnsi="Times New Roman"/>
          <w:sz w:val="28"/>
          <w:szCs w:val="28"/>
          <w:lang w:val="uk-UA" w:eastAsia="ru-RU"/>
        </w:rPr>
        <w:t>слухачів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доводяться вимоги щодо стажування, роз’яснюються порядок проходження стажування та підготовк</w:t>
      </w:r>
      <w:r w:rsidR="0008545F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звітних документів, терміни звітування про результати стажування;</w:t>
      </w:r>
    </w:p>
    <w:p w:rsidR="00364718" w:rsidRPr="003D51EE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перевір</w:t>
      </w:r>
      <w:r>
        <w:rPr>
          <w:rFonts w:ascii="Times New Roman" w:hAnsi="Times New Roman"/>
          <w:sz w:val="28"/>
          <w:szCs w:val="28"/>
          <w:lang w:val="uk-UA" w:eastAsia="ru-RU"/>
        </w:rPr>
        <w:t>яє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своєчасність прибуття </w:t>
      </w:r>
      <w:r w:rsidR="00D24079">
        <w:rPr>
          <w:rFonts w:ascii="Times New Roman" w:hAnsi="Times New Roman"/>
          <w:sz w:val="28"/>
          <w:szCs w:val="28"/>
          <w:lang w:val="uk-UA" w:eastAsia="ru-RU"/>
        </w:rPr>
        <w:t>слухачів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до місця проходження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, залучення їх до роботи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Pr="003D51EE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2507">
        <w:rPr>
          <w:rFonts w:ascii="Times New Roman" w:hAnsi="Times New Roman"/>
          <w:sz w:val="28"/>
          <w:szCs w:val="28"/>
          <w:lang w:val="uk-UA" w:eastAsia="ru-RU"/>
        </w:rPr>
        <w:t xml:space="preserve">здійснює прийом </w:t>
      </w:r>
      <w:r>
        <w:rPr>
          <w:rFonts w:ascii="Times New Roman" w:hAnsi="Times New Roman"/>
          <w:sz w:val="28"/>
          <w:szCs w:val="28"/>
          <w:lang w:val="uk-UA" w:eastAsia="ru-RU"/>
        </w:rPr>
        <w:t>звітних матеріалів слухачів за результатами стажування;</w:t>
      </w:r>
    </w:p>
    <w:p w:rsidR="00364718" w:rsidRPr="0004270E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2E4F">
        <w:rPr>
          <w:rFonts w:ascii="Times New Roman" w:hAnsi="Times New Roman"/>
          <w:sz w:val="28"/>
          <w:szCs w:val="28"/>
          <w:lang w:val="uk-UA"/>
        </w:rPr>
        <w:t>готує</w:t>
      </w:r>
      <w:r w:rsidRPr="00425052">
        <w:rPr>
          <w:rFonts w:ascii="Times New Roman" w:hAnsi="Times New Roman"/>
          <w:sz w:val="28"/>
          <w:szCs w:val="28"/>
        </w:rPr>
        <w:t xml:space="preserve"> </w:t>
      </w:r>
      <w:r w:rsidRPr="004D2E4F">
        <w:rPr>
          <w:rFonts w:ascii="Times New Roman" w:hAnsi="Times New Roman"/>
          <w:sz w:val="28"/>
          <w:szCs w:val="28"/>
          <w:lang w:val="uk-UA"/>
        </w:rPr>
        <w:t xml:space="preserve">відомість результатів проходження стажування слухачами </w:t>
      </w:r>
      <w:r w:rsidR="00D24079">
        <w:rPr>
          <w:rFonts w:ascii="Times New Roman" w:hAnsi="Times New Roman"/>
          <w:sz w:val="28"/>
          <w:szCs w:val="28"/>
          <w:lang w:val="uk-UA" w:eastAsia="ru-RU"/>
        </w:rPr>
        <w:t>НШСУ</w:t>
      </w:r>
      <w:r w:rsidR="0004270E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64718" w:rsidRDefault="0036471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6DF4">
        <w:rPr>
          <w:rFonts w:ascii="Times New Roman" w:hAnsi="Times New Roman"/>
          <w:sz w:val="28"/>
          <w:szCs w:val="28"/>
          <w:lang w:val="uk-UA" w:eastAsia="ru-RU"/>
        </w:rPr>
        <w:t>після закінчення стажування узагальнює висновки суддів-наставників про проходження стажування</w:t>
      </w:r>
      <w:r w:rsidRPr="00425052">
        <w:rPr>
          <w:sz w:val="28"/>
          <w:szCs w:val="28"/>
          <w:lang w:val="uk-UA"/>
        </w:rPr>
        <w:t xml:space="preserve"> </w:t>
      </w:r>
      <w:r w:rsidRPr="001A6DF4">
        <w:rPr>
          <w:rFonts w:ascii="Times New Roman" w:hAnsi="Times New Roman"/>
          <w:sz w:val="28"/>
          <w:szCs w:val="28"/>
          <w:lang w:val="uk-UA" w:eastAsia="ru-RU"/>
        </w:rPr>
        <w:t>слухач</w:t>
      </w:r>
      <w:r w:rsidR="00D32E29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A6DF4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D32E29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1A6DF4">
        <w:rPr>
          <w:rFonts w:ascii="Times New Roman" w:hAnsi="Times New Roman"/>
          <w:sz w:val="28"/>
          <w:szCs w:val="28"/>
          <w:lang w:val="uk-UA" w:eastAsia="ru-RU"/>
        </w:rPr>
        <w:t xml:space="preserve"> та відображає отримані дані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1A6DF4">
        <w:rPr>
          <w:rFonts w:ascii="Times New Roman" w:hAnsi="Times New Roman"/>
          <w:sz w:val="28"/>
          <w:szCs w:val="28"/>
          <w:lang w:val="uk-UA" w:eastAsia="ru-RU"/>
        </w:rPr>
        <w:t xml:space="preserve"> характеристи</w:t>
      </w:r>
      <w:r w:rsidR="00D32E29">
        <w:rPr>
          <w:rFonts w:ascii="Times New Roman" w:hAnsi="Times New Roman"/>
          <w:sz w:val="28"/>
          <w:szCs w:val="28"/>
          <w:lang w:val="uk-UA" w:eastAsia="ru-RU"/>
        </w:rPr>
        <w:t>ках</w:t>
      </w:r>
      <w:r w:rsidRPr="001A6DF4">
        <w:rPr>
          <w:rFonts w:ascii="Times New Roman" w:hAnsi="Times New Roman"/>
          <w:sz w:val="28"/>
          <w:szCs w:val="28"/>
          <w:lang w:val="uk-UA" w:eastAsia="ru-RU"/>
        </w:rPr>
        <w:t xml:space="preserve"> слухач</w:t>
      </w:r>
      <w:r w:rsidR="00D32E29">
        <w:rPr>
          <w:rFonts w:ascii="Times New Roman" w:hAnsi="Times New Roman"/>
          <w:sz w:val="28"/>
          <w:szCs w:val="28"/>
          <w:lang w:val="uk-UA" w:eastAsia="ru-RU"/>
        </w:rPr>
        <w:t>ів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0D4059" w:rsidRPr="003D51EE" w:rsidRDefault="000D4059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обробляє і систематиз</w:t>
      </w:r>
      <w:r w:rsidRPr="001A6DF4">
        <w:rPr>
          <w:rFonts w:ascii="Times New Roman" w:hAnsi="Times New Roman"/>
          <w:sz w:val="28"/>
          <w:szCs w:val="28"/>
          <w:lang w:val="uk-UA"/>
        </w:rPr>
        <w:t xml:space="preserve">ує звітність </w:t>
      </w:r>
      <w:r w:rsidR="00497E2D">
        <w:rPr>
          <w:rFonts w:ascii="Times New Roman" w:hAnsi="Times New Roman"/>
          <w:sz w:val="28"/>
          <w:szCs w:val="28"/>
          <w:lang w:val="uk-UA"/>
        </w:rPr>
        <w:t>і</w:t>
      </w:r>
      <w:r w:rsidRPr="001A6DF4">
        <w:rPr>
          <w:rFonts w:ascii="Times New Roman" w:hAnsi="Times New Roman"/>
          <w:sz w:val="28"/>
          <w:szCs w:val="28"/>
          <w:lang w:val="uk-UA"/>
        </w:rPr>
        <w:t xml:space="preserve">з питань проходження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стажування </w:t>
      </w:r>
      <w:r w:rsidRPr="001A6DF4">
        <w:rPr>
          <w:rFonts w:ascii="Times New Roman" w:hAnsi="Times New Roman"/>
          <w:sz w:val="28"/>
          <w:szCs w:val="28"/>
          <w:lang w:val="uk-UA"/>
        </w:rPr>
        <w:t>слухач</w:t>
      </w:r>
      <w:r w:rsidR="00535411">
        <w:rPr>
          <w:rFonts w:ascii="Times New Roman" w:hAnsi="Times New Roman"/>
          <w:sz w:val="28"/>
          <w:szCs w:val="28"/>
          <w:lang w:val="uk-UA"/>
        </w:rPr>
        <w:t>ами;</w:t>
      </w:r>
    </w:p>
    <w:p w:rsidR="00364718" w:rsidRDefault="00571508" w:rsidP="000A623A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забезпечує </w:t>
      </w:r>
      <w:r w:rsidRPr="008F3175">
        <w:rPr>
          <w:rFonts w:ascii="Times New Roman" w:hAnsi="Times New Roman"/>
          <w:sz w:val="28"/>
          <w:szCs w:val="28"/>
          <w:lang w:val="uk-UA" w:eastAsia="ru-RU"/>
        </w:rPr>
        <w:t>обговор</w:t>
      </w:r>
      <w:r>
        <w:rPr>
          <w:rFonts w:ascii="Times New Roman" w:hAnsi="Times New Roman"/>
          <w:sz w:val="28"/>
          <w:szCs w:val="28"/>
          <w:lang w:val="uk-UA" w:eastAsia="ru-RU"/>
        </w:rPr>
        <w:t>ення</w:t>
      </w:r>
      <w:r w:rsidRPr="008F3175">
        <w:rPr>
          <w:rFonts w:ascii="Times New Roman" w:hAnsi="Times New Roman"/>
          <w:sz w:val="28"/>
          <w:szCs w:val="28"/>
          <w:lang w:val="uk-UA" w:eastAsia="ru-RU"/>
        </w:rPr>
        <w:t xml:space="preserve"> результат</w:t>
      </w:r>
      <w:r>
        <w:rPr>
          <w:rFonts w:ascii="Times New Roman" w:hAnsi="Times New Roman"/>
          <w:sz w:val="28"/>
          <w:szCs w:val="28"/>
          <w:lang w:val="uk-UA" w:eastAsia="ru-RU"/>
        </w:rPr>
        <w:t>ів стажування з метою його</w:t>
      </w:r>
      <w:r w:rsidRPr="008F317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наступного удосконалення</w:t>
      </w:r>
      <w:r w:rsidR="00364718" w:rsidRPr="00B70FAC">
        <w:rPr>
          <w:rFonts w:ascii="Times New Roman" w:hAnsi="Times New Roman"/>
          <w:sz w:val="28"/>
          <w:szCs w:val="28"/>
          <w:lang w:val="uk-UA" w:eastAsia="ru-RU"/>
        </w:rPr>
        <w:t xml:space="preserve">, подає свої пропозиції </w:t>
      </w:r>
      <w:r w:rsidR="00630E3A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364718" w:rsidRPr="00B70FAC">
        <w:rPr>
          <w:rFonts w:ascii="Times New Roman" w:hAnsi="Times New Roman"/>
          <w:sz w:val="28"/>
          <w:szCs w:val="28"/>
          <w:lang w:val="uk-UA" w:eastAsia="ru-RU"/>
        </w:rPr>
        <w:t xml:space="preserve"> зауваження щодо організації та проходження стажування</w:t>
      </w:r>
      <w:r w:rsidR="0053541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718" w:rsidRPr="009B453B" w:rsidRDefault="003E5B42" w:rsidP="009B453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453B">
        <w:rPr>
          <w:rFonts w:ascii="Times New Roman" w:hAnsi="Times New Roman"/>
          <w:sz w:val="28"/>
          <w:szCs w:val="28"/>
          <w:lang w:val="uk-UA"/>
        </w:rPr>
        <w:t>3.</w:t>
      </w:r>
      <w:r w:rsidR="003B6CBF">
        <w:rPr>
          <w:rFonts w:ascii="Times New Roman" w:hAnsi="Times New Roman"/>
          <w:sz w:val="28"/>
          <w:szCs w:val="28"/>
          <w:lang w:val="uk-UA"/>
        </w:rPr>
        <w:t>9</w:t>
      </w:r>
      <w:r w:rsidR="00364718" w:rsidRPr="009B453B">
        <w:rPr>
          <w:rFonts w:ascii="Times New Roman" w:hAnsi="Times New Roman"/>
          <w:sz w:val="28"/>
          <w:szCs w:val="28"/>
          <w:lang w:val="uk-UA"/>
        </w:rPr>
        <w:t xml:space="preserve">. Голова місцевого суду на підставі наказу ректора </w:t>
      </w:r>
      <w:r w:rsidR="00535411">
        <w:rPr>
          <w:rFonts w:ascii="Times New Roman" w:hAnsi="Times New Roman"/>
          <w:sz w:val="28"/>
          <w:szCs w:val="28"/>
          <w:lang w:val="uk-UA"/>
        </w:rPr>
        <w:t>НШСУ</w:t>
      </w:r>
      <w:r w:rsidR="00364718" w:rsidRPr="009B453B">
        <w:rPr>
          <w:rFonts w:ascii="Times New Roman" w:hAnsi="Times New Roman"/>
          <w:sz w:val="28"/>
          <w:szCs w:val="28"/>
          <w:lang w:val="uk-UA"/>
        </w:rPr>
        <w:t xml:space="preserve"> про направлення на стажування видає наказ про проходження стажування слухачами </w:t>
      </w:r>
      <w:r w:rsidR="00535411">
        <w:rPr>
          <w:rFonts w:ascii="Times New Roman" w:hAnsi="Times New Roman"/>
          <w:sz w:val="28"/>
          <w:szCs w:val="28"/>
          <w:lang w:val="uk-UA"/>
        </w:rPr>
        <w:t>НШСУ</w:t>
      </w:r>
      <w:r w:rsidR="00535411" w:rsidRPr="009B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718" w:rsidRPr="009B453B">
        <w:rPr>
          <w:rFonts w:ascii="Times New Roman" w:hAnsi="Times New Roman"/>
          <w:sz w:val="28"/>
          <w:szCs w:val="28"/>
          <w:lang w:val="uk-UA"/>
        </w:rPr>
        <w:t>із зазначенням місця, дати початку і закінчення стажування та призначає суддів-наставників.</w:t>
      </w:r>
    </w:p>
    <w:p w:rsidR="0072088E" w:rsidRPr="00E15126" w:rsidRDefault="00364718" w:rsidP="0072088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453B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="003B6CBF">
        <w:rPr>
          <w:rFonts w:ascii="Times New Roman" w:hAnsi="Times New Roman"/>
          <w:sz w:val="28"/>
          <w:szCs w:val="28"/>
          <w:lang w:val="uk-UA"/>
        </w:rPr>
        <w:t>10</w:t>
      </w:r>
      <w:r w:rsidRPr="009B45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2088E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72088E" w:rsidRPr="00D130DA">
        <w:rPr>
          <w:rFonts w:ascii="Times New Roman" w:hAnsi="Times New Roman"/>
          <w:sz w:val="28"/>
          <w:szCs w:val="28"/>
          <w:lang w:val="uk-UA" w:eastAsia="ru-RU"/>
        </w:rPr>
        <w:t>уддя-наставник є відповідальним</w:t>
      </w:r>
      <w:r w:rsidR="001370C3">
        <w:rPr>
          <w:rFonts w:ascii="Times New Roman" w:hAnsi="Times New Roman"/>
          <w:sz w:val="28"/>
          <w:szCs w:val="28"/>
          <w:lang w:val="uk-UA" w:eastAsia="ru-RU"/>
        </w:rPr>
        <w:t xml:space="preserve"> від місцевого суду</w:t>
      </w:r>
      <w:r w:rsidR="0072088E" w:rsidRPr="00D130DA">
        <w:rPr>
          <w:rFonts w:ascii="Times New Roman" w:hAnsi="Times New Roman"/>
          <w:sz w:val="28"/>
          <w:szCs w:val="28"/>
          <w:lang w:val="uk-UA" w:eastAsia="ru-RU"/>
        </w:rPr>
        <w:t xml:space="preserve"> за проведення стажування</w:t>
      </w:r>
      <w:r w:rsidR="0072088E" w:rsidRPr="00D808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370C3" w:rsidRPr="00ED5A37">
        <w:rPr>
          <w:rFonts w:ascii="Times New Roman" w:hAnsi="Times New Roman"/>
          <w:sz w:val="28"/>
          <w:szCs w:val="28"/>
          <w:lang w:val="uk-UA" w:eastAsia="ru-RU"/>
        </w:rPr>
        <w:t xml:space="preserve">слухача </w:t>
      </w:r>
      <w:r w:rsidR="0072088E" w:rsidRPr="00ED5A37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1370C3">
        <w:rPr>
          <w:rFonts w:ascii="Times New Roman" w:hAnsi="Times New Roman"/>
          <w:sz w:val="28"/>
          <w:szCs w:val="28"/>
          <w:lang w:val="uk-UA" w:eastAsia="ru-RU"/>
        </w:rPr>
        <w:t xml:space="preserve"> його практичну</w:t>
      </w:r>
      <w:r w:rsidR="0072088E" w:rsidRPr="00ED5A37">
        <w:rPr>
          <w:rFonts w:ascii="Times New Roman" w:hAnsi="Times New Roman"/>
          <w:sz w:val="28"/>
          <w:szCs w:val="28"/>
          <w:lang w:val="uk-UA" w:eastAsia="ru-RU"/>
        </w:rPr>
        <w:t xml:space="preserve"> підготовку до здійснення </w:t>
      </w:r>
      <w:r w:rsidR="0072088E" w:rsidRPr="00E15126">
        <w:rPr>
          <w:rFonts w:ascii="Times New Roman" w:hAnsi="Times New Roman"/>
          <w:sz w:val="28"/>
          <w:szCs w:val="28"/>
          <w:lang w:val="uk-UA" w:eastAsia="ru-RU"/>
        </w:rPr>
        <w:t>функцій і</w:t>
      </w:r>
      <w:r w:rsidR="0072088E" w:rsidRPr="00ED5A37">
        <w:rPr>
          <w:rFonts w:ascii="Times New Roman" w:hAnsi="Times New Roman"/>
          <w:sz w:val="28"/>
          <w:szCs w:val="28"/>
          <w:lang w:val="uk-UA" w:eastAsia="ru-RU"/>
        </w:rPr>
        <w:t xml:space="preserve"> повноважень судді</w:t>
      </w:r>
      <w:r w:rsidR="0072088E" w:rsidRPr="008B323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23A35">
        <w:rPr>
          <w:rFonts w:ascii="Times New Roman" w:hAnsi="Times New Roman"/>
          <w:sz w:val="28"/>
          <w:szCs w:val="28"/>
          <w:lang w:val="uk-UA" w:eastAsia="ru-RU"/>
        </w:rPr>
        <w:t xml:space="preserve"> Він </w:t>
      </w:r>
      <w:r w:rsidR="00C23A35" w:rsidRPr="00E15126">
        <w:rPr>
          <w:rFonts w:ascii="Times New Roman" w:hAnsi="Times New Roman"/>
          <w:sz w:val="28"/>
          <w:szCs w:val="28"/>
          <w:lang w:val="uk-UA" w:eastAsia="ru-RU"/>
        </w:rPr>
        <w:t>контролює</w:t>
      </w:r>
      <w:r w:rsidR="00C23A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2088E" w:rsidRPr="00E15126">
        <w:rPr>
          <w:rFonts w:ascii="Times New Roman" w:hAnsi="Times New Roman"/>
          <w:sz w:val="28"/>
          <w:szCs w:val="28"/>
          <w:lang w:val="uk-UA" w:eastAsia="ru-RU"/>
        </w:rPr>
        <w:t xml:space="preserve">належне виконання </w:t>
      </w:r>
      <w:r w:rsidR="00C23A35" w:rsidRPr="008B3234">
        <w:rPr>
          <w:rFonts w:ascii="Times New Roman" w:hAnsi="Times New Roman"/>
          <w:sz w:val="28"/>
          <w:szCs w:val="28"/>
          <w:lang w:val="uk-UA" w:eastAsia="ru-RU"/>
        </w:rPr>
        <w:t>слухач</w:t>
      </w:r>
      <w:r w:rsidR="00C23A35">
        <w:rPr>
          <w:rFonts w:ascii="Times New Roman" w:hAnsi="Times New Roman"/>
          <w:sz w:val="28"/>
          <w:szCs w:val="28"/>
          <w:lang w:val="uk-UA" w:eastAsia="ru-RU"/>
        </w:rPr>
        <w:t xml:space="preserve">ами </w:t>
      </w:r>
      <w:r w:rsidR="0072088E">
        <w:rPr>
          <w:rFonts w:ascii="Times New Roman" w:hAnsi="Times New Roman"/>
          <w:sz w:val="28"/>
          <w:szCs w:val="28"/>
          <w:lang w:val="uk-UA" w:eastAsia="ru-RU"/>
        </w:rPr>
        <w:t>завдання на</w:t>
      </w:r>
      <w:r w:rsidR="0072088E" w:rsidRPr="00E151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2088E" w:rsidRPr="008B3234"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="0072088E" w:rsidRPr="00E1512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64718" w:rsidRPr="009B453B" w:rsidRDefault="00C23A35" w:rsidP="009B453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B6CBF">
        <w:rPr>
          <w:rFonts w:ascii="Times New Roman" w:hAnsi="Times New Roman"/>
          <w:sz w:val="28"/>
          <w:szCs w:val="28"/>
          <w:lang w:val="uk-UA"/>
        </w:rPr>
        <w:t>10</w:t>
      </w:r>
      <w:r w:rsidR="006A168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64718" w:rsidRPr="009B453B">
        <w:rPr>
          <w:rFonts w:ascii="Times New Roman" w:hAnsi="Times New Roman"/>
          <w:sz w:val="28"/>
          <w:szCs w:val="28"/>
          <w:lang w:val="uk-UA"/>
        </w:rPr>
        <w:t xml:space="preserve">Суддею-наставником може бути суддя відповідного місцевого суду, який, як правило, обраний на посаду судді безстроково або має стаж роботи на посаді судді не менше </w:t>
      </w:r>
      <w:r w:rsidR="00753A4F">
        <w:rPr>
          <w:rFonts w:ascii="Times New Roman" w:hAnsi="Times New Roman"/>
          <w:sz w:val="28"/>
          <w:szCs w:val="28"/>
          <w:lang w:val="uk-UA"/>
        </w:rPr>
        <w:t xml:space="preserve">чотирьох - </w:t>
      </w:r>
      <w:r w:rsidR="006D61ED" w:rsidRPr="00753A4F">
        <w:rPr>
          <w:rFonts w:ascii="Times New Roman" w:hAnsi="Times New Roman"/>
          <w:sz w:val="28"/>
          <w:szCs w:val="28"/>
          <w:lang w:val="uk-UA"/>
        </w:rPr>
        <w:t>п’яти</w:t>
      </w:r>
      <w:r w:rsidR="00364718" w:rsidRPr="009B453B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3E5B42" w:rsidRPr="009B453B">
        <w:rPr>
          <w:rFonts w:ascii="Times New Roman" w:hAnsi="Times New Roman"/>
          <w:sz w:val="28"/>
          <w:szCs w:val="28"/>
          <w:lang w:val="uk-UA"/>
        </w:rPr>
        <w:t>.</w:t>
      </w:r>
    </w:p>
    <w:p w:rsidR="00364718" w:rsidRDefault="006A168B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.2. </w:t>
      </w:r>
      <w:r w:rsidR="00364718" w:rsidRPr="00E15126">
        <w:rPr>
          <w:rFonts w:ascii="Times New Roman" w:hAnsi="Times New Roman"/>
          <w:sz w:val="28"/>
          <w:szCs w:val="28"/>
          <w:lang w:val="uk-UA" w:eastAsia="ru-RU"/>
        </w:rPr>
        <w:t>Суддя-наставник може одночасно здійснювати керівництво стажування</w:t>
      </w:r>
      <w:r w:rsidR="0042532F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364718" w:rsidRPr="00E15126">
        <w:rPr>
          <w:rFonts w:ascii="Times New Roman" w:hAnsi="Times New Roman"/>
          <w:sz w:val="28"/>
          <w:szCs w:val="28"/>
          <w:lang w:val="uk-UA" w:eastAsia="ru-RU"/>
        </w:rPr>
        <w:t xml:space="preserve"> не більше </w:t>
      </w:r>
      <w:r w:rsidR="0001469A">
        <w:rPr>
          <w:rFonts w:ascii="Times New Roman" w:hAnsi="Times New Roman"/>
          <w:sz w:val="28"/>
          <w:szCs w:val="28"/>
          <w:lang w:val="uk-UA" w:eastAsia="ru-RU"/>
        </w:rPr>
        <w:t>трьох</w:t>
      </w:r>
      <w:r w:rsidR="00364718" w:rsidRPr="00E15126">
        <w:rPr>
          <w:rFonts w:ascii="Times New Roman" w:hAnsi="Times New Roman"/>
          <w:sz w:val="28"/>
          <w:szCs w:val="28"/>
          <w:lang w:val="uk-UA" w:eastAsia="ru-RU"/>
        </w:rPr>
        <w:t xml:space="preserve"> кандидатів на посаду судді.</w:t>
      </w:r>
    </w:p>
    <w:p w:rsidR="00364718" w:rsidRPr="00ED5A37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5126">
        <w:rPr>
          <w:rFonts w:ascii="Times New Roman" w:hAnsi="Times New Roman"/>
          <w:sz w:val="28"/>
          <w:szCs w:val="28"/>
          <w:lang w:val="uk-UA" w:eastAsia="ru-RU"/>
        </w:rPr>
        <w:t>3.</w:t>
      </w:r>
      <w:r w:rsidR="003B6CBF">
        <w:rPr>
          <w:rFonts w:ascii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="006A168B"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Суддя-наставник:</w:t>
      </w:r>
    </w:p>
    <w:p w:rsidR="00235C48" w:rsidRDefault="00235C4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забезпечує </w:t>
      </w:r>
      <w:r w:rsidRPr="00D130DA">
        <w:rPr>
          <w:rFonts w:ascii="Times New Roman" w:hAnsi="Times New Roman"/>
          <w:sz w:val="28"/>
          <w:szCs w:val="28"/>
          <w:lang w:val="uk-UA" w:eastAsia="ru-RU"/>
        </w:rPr>
        <w:t>підготовку слухача до здійснення повноважень судді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 керу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 роботою слухачів, переда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 свій досвід, знання, навички і вміння практичної роботи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26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60C36">
        <w:rPr>
          <w:rFonts w:ascii="Times New Roman" w:hAnsi="Times New Roman"/>
          <w:sz w:val="28"/>
          <w:szCs w:val="28"/>
          <w:lang w:val="uk-UA" w:eastAsia="ru-RU"/>
        </w:rPr>
        <w:t>оцінює їх роботу;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1E1B">
        <w:rPr>
          <w:rFonts w:ascii="Times New Roman" w:hAnsi="Times New Roman"/>
          <w:sz w:val="28"/>
          <w:szCs w:val="28"/>
          <w:lang w:val="uk-UA" w:eastAsia="ru-RU"/>
        </w:rPr>
        <w:t xml:space="preserve">надає методичну допомогу слухачеві </w:t>
      </w:r>
      <w:r w:rsidR="00C051FE">
        <w:rPr>
          <w:rFonts w:ascii="Times New Roman" w:hAnsi="Times New Roman"/>
          <w:sz w:val="28"/>
          <w:szCs w:val="28"/>
          <w:lang w:val="uk-UA" w:eastAsia="ru-RU"/>
        </w:rPr>
        <w:t>під час</w:t>
      </w:r>
      <w:r w:rsidRPr="00F11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51FE">
        <w:rPr>
          <w:rFonts w:ascii="Times New Roman" w:hAnsi="Times New Roman"/>
          <w:sz w:val="28"/>
          <w:szCs w:val="28"/>
          <w:lang w:val="uk-UA" w:eastAsia="ru-RU"/>
        </w:rPr>
        <w:t>виконання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програми </w:t>
      </w:r>
      <w:r w:rsidRPr="00F11E1B">
        <w:rPr>
          <w:rFonts w:ascii="Times New Roman" w:hAnsi="Times New Roman"/>
          <w:sz w:val="28"/>
          <w:szCs w:val="28"/>
          <w:lang w:val="uk-UA" w:eastAsia="ru-RU"/>
        </w:rPr>
        <w:t>стажування;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ознайом</w:t>
      </w:r>
      <w:r>
        <w:rPr>
          <w:rFonts w:ascii="Times New Roman" w:hAnsi="Times New Roman"/>
          <w:sz w:val="28"/>
          <w:szCs w:val="28"/>
          <w:lang w:val="uk-UA" w:eastAsia="ru-RU"/>
        </w:rPr>
        <w:t>лює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слухачів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7E2D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>посадовими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обов’язками</w:t>
      </w:r>
      <w:r w:rsidR="00D04ABD">
        <w:rPr>
          <w:rFonts w:ascii="Times New Roman" w:hAnsi="Times New Roman"/>
          <w:sz w:val="28"/>
          <w:szCs w:val="28"/>
          <w:lang w:val="uk-UA" w:eastAsia="ru-RU"/>
        </w:rPr>
        <w:t xml:space="preserve"> керівників </w:t>
      </w:r>
      <w:r>
        <w:rPr>
          <w:rFonts w:ascii="Times New Roman" w:hAnsi="Times New Roman"/>
          <w:sz w:val="28"/>
          <w:szCs w:val="28"/>
          <w:lang w:val="uk-UA" w:eastAsia="ru-RU"/>
        </w:rPr>
        <w:t>суд</w:t>
      </w:r>
      <w:r w:rsidR="00D04ABD">
        <w:rPr>
          <w:rFonts w:ascii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місцевому суді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4E01">
        <w:rPr>
          <w:rFonts w:ascii="Times New Roman" w:hAnsi="Times New Roman"/>
          <w:sz w:val="28"/>
          <w:szCs w:val="28"/>
          <w:lang w:val="uk-UA" w:eastAsia="ru-RU"/>
        </w:rPr>
        <w:t>здійсню</w:t>
      </w:r>
      <w:r w:rsidR="00C051FE"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облік виходу слухачів на стажування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364718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контролю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ведення </w:t>
      </w:r>
      <w:r w:rsidR="00D04ABD">
        <w:rPr>
          <w:rFonts w:ascii="Times New Roman" w:hAnsi="Times New Roman"/>
          <w:sz w:val="28"/>
          <w:szCs w:val="28"/>
          <w:lang w:val="uk-UA" w:eastAsia="ru-RU"/>
        </w:rPr>
        <w:t>слухачами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щоденників та виконання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завдання на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A168B">
        <w:rPr>
          <w:rFonts w:ascii="Times New Roman" w:hAnsi="Times New Roman"/>
          <w:sz w:val="28"/>
          <w:szCs w:val="28"/>
          <w:lang w:val="uk-UA" w:eastAsia="ru-RU"/>
        </w:rPr>
        <w:t>віз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ує записи, що зробив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слухач у щоденнику,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дає письмові зауваження, </w:t>
      </w:r>
      <w:r w:rsidR="008B41F1">
        <w:rPr>
          <w:rFonts w:ascii="Times New Roman" w:eastAsia="Calibri" w:hAnsi="Times New Roman"/>
          <w:sz w:val="28"/>
          <w:szCs w:val="28"/>
          <w:lang w:val="uk-UA"/>
        </w:rPr>
        <w:t>у разі необхідності –</w:t>
      </w:r>
      <w:r w:rsidR="008B41F1" w:rsidRPr="008B32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додаткові</w:t>
      </w:r>
      <w:r w:rsidRPr="00DD0EAA">
        <w:rPr>
          <w:rFonts w:ascii="Times New Roman" w:eastAsia="Calibri" w:hAnsi="Times New Roman"/>
          <w:sz w:val="28"/>
          <w:szCs w:val="28"/>
          <w:lang w:val="uk-UA"/>
        </w:rPr>
        <w:t xml:space="preserve"> завдання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, контролює дотримання </w:t>
      </w: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слухачами 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дисципліни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80891">
        <w:rPr>
          <w:rFonts w:ascii="Times New Roman" w:hAnsi="Times New Roman"/>
          <w:sz w:val="28"/>
          <w:szCs w:val="28"/>
          <w:lang w:val="uk-UA" w:eastAsia="ru-RU"/>
        </w:rPr>
        <w:t xml:space="preserve"> вимог законодавства, охорони праці, техніки безпеки;</w:t>
      </w:r>
    </w:p>
    <w:p w:rsidR="008B41F1" w:rsidRDefault="00364718" w:rsidP="00D134BD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готує висновок про проходження стажування слухачем</w:t>
      </w:r>
      <w:r w:rsidR="008B41F1">
        <w:rPr>
          <w:rFonts w:ascii="Times New Roman" w:hAnsi="Times New Roman"/>
          <w:sz w:val="28"/>
          <w:szCs w:val="28"/>
          <w:lang w:val="uk-UA" w:eastAsia="ru-RU"/>
        </w:rPr>
        <w:t xml:space="preserve"> за формою</w:t>
      </w:r>
      <w:r w:rsidR="007C67FF">
        <w:rPr>
          <w:rFonts w:ascii="Times New Roman" w:hAnsi="Times New Roman"/>
          <w:sz w:val="28"/>
          <w:szCs w:val="28"/>
          <w:lang w:val="uk-UA" w:eastAsia="ru-RU"/>
        </w:rPr>
        <w:t>, що передбачена Положенням про порядок і методику оцінювання результатів спеціальної підготовки кандидатів на посаду судді.</w:t>
      </w:r>
    </w:p>
    <w:p w:rsidR="00D134BD" w:rsidRDefault="00D134BD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</w:t>
      </w:r>
      <w:r w:rsidR="00F414A4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>Тривалість робочого дня при проходженні стажування с</w:t>
      </w:r>
      <w:r w:rsidR="008D2EA8">
        <w:rPr>
          <w:rFonts w:ascii="Times New Roman" w:hAnsi="Times New Roman"/>
          <w:sz w:val="28"/>
          <w:szCs w:val="28"/>
          <w:lang w:val="uk-UA" w:eastAsia="ru-RU"/>
        </w:rPr>
        <w:t>кладає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75333">
        <w:rPr>
          <w:rFonts w:ascii="Times New Roman" w:hAnsi="Times New Roman"/>
          <w:sz w:val="28"/>
          <w:szCs w:val="28"/>
          <w:lang w:val="uk-UA" w:eastAsia="ru-RU"/>
        </w:rPr>
        <w:t>вісім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астрономічних годин</w:t>
      </w:r>
      <w:r w:rsidR="008D2EA8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D2EA8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ривалість робочого тижня </w:t>
      </w:r>
      <w:r w:rsidR="008D2EA8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C75333">
        <w:rPr>
          <w:rFonts w:ascii="Times New Roman" w:hAnsi="Times New Roman"/>
          <w:sz w:val="28"/>
          <w:szCs w:val="28"/>
          <w:lang w:val="uk-UA" w:eastAsia="ru-RU"/>
        </w:rPr>
        <w:t xml:space="preserve"> п’ять</w:t>
      </w:r>
      <w:r w:rsidRPr="00E15126">
        <w:rPr>
          <w:rFonts w:ascii="Times New Roman" w:hAnsi="Times New Roman"/>
          <w:sz w:val="28"/>
          <w:szCs w:val="28"/>
          <w:lang w:val="uk-UA" w:eastAsia="ru-RU"/>
        </w:rPr>
        <w:t xml:space="preserve"> робочих днів.</w:t>
      </w:r>
    </w:p>
    <w:p w:rsidR="00364718" w:rsidRPr="00481064" w:rsidRDefault="00364718" w:rsidP="000A62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</w:t>
      </w:r>
      <w:r w:rsidR="00F414A4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. Залучення </w:t>
      </w:r>
      <w:r>
        <w:rPr>
          <w:rFonts w:ascii="Times New Roman" w:hAnsi="Times New Roman"/>
          <w:sz w:val="28"/>
          <w:szCs w:val="28"/>
          <w:lang w:val="uk-UA" w:eastAsia="ru-RU"/>
        </w:rPr>
        <w:t>слухачів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для виконання завдань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6C8E">
        <w:rPr>
          <w:rFonts w:ascii="Times New Roman" w:hAnsi="Times New Roman"/>
          <w:sz w:val="28"/>
          <w:szCs w:val="28"/>
          <w:lang w:val="uk-UA" w:eastAsia="ru-RU"/>
        </w:rPr>
        <w:t xml:space="preserve">які 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не передбачен</w:t>
      </w:r>
      <w:r w:rsidR="00DE6C8E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60C36">
        <w:rPr>
          <w:rFonts w:ascii="Times New Roman" w:hAnsi="Times New Roman"/>
          <w:sz w:val="28"/>
          <w:szCs w:val="28"/>
          <w:lang w:val="uk-UA" w:eastAsia="ru-RU"/>
        </w:rPr>
        <w:t>програмою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="00DE6C8E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не дозволяється.</w:t>
      </w:r>
    </w:p>
    <w:p w:rsidR="00364718" w:rsidRPr="0048106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F414A4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Слухачі 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>ід час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проходженн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зобов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язані:</w:t>
      </w:r>
    </w:p>
    <w:p w:rsidR="002C16B3" w:rsidRPr="003D51EE" w:rsidRDefault="002C16B3" w:rsidP="002C16B3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51EE">
        <w:rPr>
          <w:rFonts w:ascii="Times New Roman" w:hAnsi="Times New Roman"/>
          <w:sz w:val="28"/>
          <w:szCs w:val="28"/>
          <w:lang w:val="uk-UA" w:eastAsia="ru-RU"/>
        </w:rPr>
        <w:t>дотримуватис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3D51EE">
        <w:rPr>
          <w:rFonts w:ascii="Times New Roman" w:hAnsi="Times New Roman"/>
          <w:sz w:val="28"/>
          <w:szCs w:val="28"/>
          <w:lang w:val="uk-UA" w:eastAsia="ru-RU"/>
        </w:rPr>
        <w:t xml:space="preserve"> вимог цього Положення;</w:t>
      </w:r>
    </w:p>
    <w:p w:rsidR="00364718" w:rsidRPr="00481064" w:rsidRDefault="00364718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до початку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ознайомитись з </w:t>
      </w:r>
      <w:r w:rsidRPr="00660C36">
        <w:rPr>
          <w:rFonts w:ascii="Times New Roman" w:hAnsi="Times New Roman"/>
          <w:sz w:val="28"/>
          <w:szCs w:val="28"/>
          <w:lang w:val="uk-UA" w:eastAsia="ru-RU"/>
        </w:rPr>
        <w:t>програмою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стажування та вимогами </w:t>
      </w:r>
      <w:r w:rsidR="008D2EA8">
        <w:rPr>
          <w:rFonts w:ascii="Times New Roman" w:hAnsi="Times New Roman"/>
          <w:sz w:val="28"/>
          <w:szCs w:val="28"/>
          <w:lang w:val="uk-UA" w:eastAsia="ru-RU"/>
        </w:rPr>
        <w:t>щодо порядку його проходження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своєчасно прибути до місця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2C16B3" w:rsidRPr="00481064" w:rsidRDefault="002C16B3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підпорядковуватись</w:t>
      </w:r>
      <w:r w:rsidR="001C7AA7">
        <w:rPr>
          <w:rFonts w:ascii="Times New Roman" w:hAnsi="Times New Roman"/>
          <w:sz w:val="28"/>
          <w:szCs w:val="28"/>
          <w:lang w:val="uk-UA" w:eastAsia="ru-RU"/>
        </w:rPr>
        <w:t xml:space="preserve"> куратору від НШСУ і судді-наставнику, виконувати їх настанови і вимоги;</w:t>
      </w:r>
    </w:p>
    <w:p w:rsidR="00364718" w:rsidRPr="00481064" w:rsidRDefault="0003314F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бути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 організован</w:t>
      </w:r>
      <w:r>
        <w:rPr>
          <w:rFonts w:ascii="Times New Roman" w:hAnsi="Times New Roman"/>
          <w:sz w:val="28"/>
          <w:szCs w:val="28"/>
          <w:lang w:val="uk-UA" w:eastAsia="ru-RU"/>
        </w:rPr>
        <w:t>ими</w:t>
      </w:r>
      <w:r w:rsidR="00BF1A7D">
        <w:rPr>
          <w:rFonts w:ascii="Times New Roman" w:hAnsi="Times New Roman"/>
          <w:sz w:val="28"/>
          <w:szCs w:val="28"/>
          <w:lang w:val="uk-UA" w:eastAsia="ru-RU"/>
        </w:rPr>
        <w:t>, дисциплінован</w:t>
      </w:r>
      <w:r>
        <w:rPr>
          <w:rFonts w:ascii="Times New Roman" w:hAnsi="Times New Roman"/>
          <w:sz w:val="28"/>
          <w:szCs w:val="28"/>
          <w:lang w:val="uk-UA" w:eastAsia="ru-RU"/>
        </w:rPr>
        <w:t>ими</w:t>
      </w:r>
      <w:r w:rsidR="00BF1A7D">
        <w:rPr>
          <w:rFonts w:ascii="Times New Roman" w:hAnsi="Times New Roman"/>
          <w:sz w:val="28"/>
          <w:szCs w:val="28"/>
          <w:lang w:val="uk-UA" w:eastAsia="ru-RU"/>
        </w:rPr>
        <w:t>, ініціатив</w:t>
      </w:r>
      <w:r>
        <w:rPr>
          <w:rFonts w:ascii="Times New Roman" w:hAnsi="Times New Roman"/>
          <w:sz w:val="28"/>
          <w:szCs w:val="28"/>
          <w:lang w:val="uk-UA" w:eastAsia="ru-RU"/>
        </w:rPr>
        <w:t>ними</w:t>
      </w:r>
      <w:r w:rsidR="00BF1A7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>дотримуватись вимог законодавства України, правил внутрішнього трудового розпорядку;</w:t>
      </w:r>
    </w:p>
    <w:p w:rsidR="00BF1A7D" w:rsidRPr="00481064" w:rsidRDefault="00BF1A7D" w:rsidP="00BF1A7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виконувати всі завдання, передбачені </w:t>
      </w:r>
      <w:r w:rsidRPr="00660C36">
        <w:rPr>
          <w:rFonts w:ascii="Times New Roman" w:hAnsi="Times New Roman"/>
          <w:sz w:val="28"/>
          <w:szCs w:val="28"/>
          <w:lang w:val="uk-UA" w:eastAsia="ru-RU"/>
        </w:rPr>
        <w:t>програмою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Pr="00481064" w:rsidRDefault="001654C4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оформлювати і </w:t>
      </w:r>
      <w:r w:rsidR="00BF1A7D" w:rsidRPr="00481064">
        <w:rPr>
          <w:rFonts w:ascii="Times New Roman" w:hAnsi="Times New Roman"/>
          <w:sz w:val="28"/>
          <w:szCs w:val="28"/>
          <w:lang w:val="uk-UA" w:eastAsia="ru-RU"/>
        </w:rPr>
        <w:t xml:space="preserve">вести документи </w:t>
      </w:r>
      <w:r w:rsidR="00BF1A7D"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>
        <w:rPr>
          <w:rFonts w:ascii="Times New Roman" w:hAnsi="Times New Roman"/>
          <w:sz w:val="28"/>
          <w:szCs w:val="28"/>
          <w:lang w:val="uk-UA" w:eastAsia="ru-RU"/>
        </w:rPr>
        <w:t>, зокрема: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 щоденник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стажування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, відображаючи в ньому зміст </w:t>
      </w:r>
      <w:r w:rsidR="00874E48">
        <w:rPr>
          <w:rFonts w:ascii="Times New Roman" w:hAnsi="Times New Roman"/>
          <w:sz w:val="28"/>
          <w:szCs w:val="28"/>
          <w:lang w:val="uk-UA" w:eastAsia="ru-RU"/>
        </w:rPr>
        <w:t>повсяк</w:t>
      </w:r>
      <w:r w:rsidR="00364718" w:rsidRPr="003D51EE">
        <w:rPr>
          <w:rFonts w:ascii="Times New Roman" w:hAnsi="Times New Roman"/>
          <w:sz w:val="28"/>
          <w:szCs w:val="28"/>
          <w:lang w:val="uk-UA" w:eastAsia="ru-RU"/>
        </w:rPr>
        <w:t>денної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>роботи з її коротким аналізом</w:t>
      </w:r>
      <w:r w:rsidR="00364718" w:rsidRPr="00F9776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Pr="00481064" w:rsidRDefault="00364718" w:rsidP="0036471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після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закінчення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кожного </w:t>
      </w:r>
      <w:r w:rsidRPr="003B6CBF">
        <w:rPr>
          <w:rFonts w:ascii="Times New Roman" w:hAnsi="Times New Roman"/>
          <w:sz w:val="28"/>
          <w:szCs w:val="28"/>
          <w:lang w:val="uk-UA" w:eastAsia="ru-RU"/>
        </w:rPr>
        <w:t>виду стажування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скласти звіт </w:t>
      </w:r>
      <w:r w:rsidR="00206730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06730" w:rsidRPr="008E1C69">
        <w:rPr>
          <w:rFonts w:ascii="Times New Roman" w:hAnsi="Times New Roman"/>
          <w:sz w:val="28"/>
          <w:szCs w:val="28"/>
          <w:lang w:val="uk-UA" w:eastAsia="ru-RU"/>
        </w:rPr>
        <w:t>обсягом 15-20 сторінок</w:t>
      </w:r>
      <w:r w:rsidR="00206730">
        <w:rPr>
          <w:rFonts w:ascii="Times New Roman" w:hAnsi="Times New Roman"/>
          <w:sz w:val="28"/>
          <w:szCs w:val="28"/>
          <w:lang w:val="uk-UA" w:eastAsia="ru-RU"/>
        </w:rPr>
        <w:t xml:space="preserve">) за формою, визначеною НШСУ, 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подати його на </w:t>
      </w:r>
      <w:r w:rsidRPr="008E1C69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 w:eastAsia="ru-RU"/>
        </w:rPr>
        <w:t>судді-наставнику.</w:t>
      </w:r>
    </w:p>
    <w:p w:rsidR="00364718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</w:t>
      </w:r>
      <w:r w:rsidR="00F414A4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. Узагальнення слухачами результатів стажування здійснюється за рахунок часу, відведеного для самостійної роботи</w:t>
      </w:r>
      <w:r w:rsidR="00BA709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718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</w:t>
      </w:r>
      <w:r w:rsidR="00F414A4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>. Слухач повинен</w:t>
      </w:r>
      <w:r w:rsidR="00F97768">
        <w:rPr>
          <w:rFonts w:ascii="Times New Roman" w:hAnsi="Times New Roman"/>
          <w:sz w:val="28"/>
          <w:szCs w:val="28"/>
          <w:lang w:val="uk-UA" w:eastAsia="ru-RU"/>
        </w:rPr>
        <w:t xml:space="preserve"> невідкладно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>повідомити</w:t>
      </w:r>
      <w:r w:rsidR="00E042A3">
        <w:rPr>
          <w:rFonts w:ascii="Times New Roman" w:hAnsi="Times New Roman"/>
          <w:sz w:val="28"/>
          <w:szCs w:val="28"/>
          <w:lang w:val="uk-UA" w:eastAsia="ru-RU"/>
        </w:rPr>
        <w:t xml:space="preserve"> куратора від НШСУ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про неможливість з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явитись на </w:t>
      </w:r>
      <w:r>
        <w:rPr>
          <w:rFonts w:ascii="Times New Roman" w:hAnsi="Times New Roman"/>
          <w:sz w:val="28"/>
          <w:szCs w:val="28"/>
          <w:lang w:val="uk-UA" w:eastAsia="ru-RU"/>
        </w:rPr>
        <w:t>стажування.</w:t>
      </w:r>
      <w:r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C87A3E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4E01">
        <w:rPr>
          <w:rFonts w:ascii="Times New Roman" w:hAnsi="Times New Roman"/>
          <w:sz w:val="28"/>
          <w:szCs w:val="28"/>
          <w:lang w:val="uk-UA" w:eastAsia="ru-RU"/>
        </w:rPr>
        <w:t>Слухачі, які не пройшли стажування з поважних причин у період, передбачений навчальним планом (але не більше</w:t>
      </w:r>
      <w:r w:rsidR="00E042A3">
        <w:rPr>
          <w:rFonts w:ascii="Times New Roman" w:hAnsi="Times New Roman"/>
          <w:sz w:val="28"/>
          <w:szCs w:val="28"/>
          <w:lang w:val="uk-UA" w:eastAsia="ru-RU"/>
        </w:rPr>
        <w:t xml:space="preserve"> однієї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42A3">
        <w:rPr>
          <w:rFonts w:ascii="Times New Roman" w:hAnsi="Times New Roman"/>
          <w:sz w:val="28"/>
          <w:szCs w:val="28"/>
          <w:lang w:val="uk-UA" w:eastAsia="ru-RU"/>
        </w:rPr>
        <w:t>третини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терміну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07CC">
        <w:rPr>
          <w:rFonts w:ascii="Times New Roman" w:hAnsi="Times New Roman"/>
          <w:sz w:val="28"/>
          <w:szCs w:val="28"/>
          <w:lang w:val="uk-UA" w:eastAsia="ru-RU"/>
        </w:rPr>
        <w:t>певного виду стажування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), надають </w:t>
      </w:r>
      <w:r w:rsidR="00CB6F90" w:rsidRPr="00644E01">
        <w:rPr>
          <w:rFonts w:ascii="Times New Roman" w:hAnsi="Times New Roman"/>
          <w:sz w:val="28"/>
          <w:szCs w:val="28"/>
          <w:lang w:val="uk-UA" w:eastAsia="ru-RU"/>
        </w:rPr>
        <w:t xml:space="preserve">куратору </w:t>
      </w:r>
      <w:r w:rsidR="00950C3E" w:rsidRPr="00644E01">
        <w:rPr>
          <w:rFonts w:ascii="Times New Roman" w:hAnsi="Times New Roman"/>
          <w:sz w:val="28"/>
          <w:szCs w:val="28"/>
          <w:lang w:val="uk-UA" w:eastAsia="ru-RU"/>
        </w:rPr>
        <w:t>письмов</w:t>
      </w:r>
      <w:r w:rsidR="00950C3E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950C3E" w:rsidRPr="00644E01">
        <w:rPr>
          <w:rFonts w:ascii="Times New Roman" w:hAnsi="Times New Roman"/>
          <w:sz w:val="28"/>
          <w:szCs w:val="28"/>
          <w:lang w:val="uk-UA" w:eastAsia="ru-RU"/>
        </w:rPr>
        <w:t xml:space="preserve"> пояснення</w:t>
      </w:r>
      <w:r w:rsidR="00950C3E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підтверджу</w:t>
      </w:r>
      <w:r w:rsidR="00CB6F90">
        <w:rPr>
          <w:rFonts w:ascii="Times New Roman" w:hAnsi="Times New Roman"/>
          <w:sz w:val="28"/>
          <w:szCs w:val="28"/>
          <w:lang w:val="uk-UA" w:eastAsia="ru-RU"/>
        </w:rPr>
        <w:t>юч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і документи.</w:t>
      </w:r>
      <w:r w:rsidRPr="008207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Допуск до стажування </w:t>
      </w:r>
      <w:r w:rsidR="00950C3E">
        <w:rPr>
          <w:rFonts w:ascii="Times New Roman" w:hAnsi="Times New Roman"/>
          <w:sz w:val="28"/>
          <w:szCs w:val="28"/>
          <w:lang w:val="uk-UA" w:eastAsia="ru-RU"/>
        </w:rPr>
        <w:t xml:space="preserve">(у тому числі 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після перерви</w:t>
      </w:r>
      <w:r w:rsidR="00D429AB">
        <w:rPr>
          <w:rFonts w:ascii="Times New Roman" w:hAnsi="Times New Roman"/>
          <w:sz w:val="28"/>
          <w:szCs w:val="28"/>
          <w:lang w:val="uk-UA" w:eastAsia="ru-RU"/>
        </w:rPr>
        <w:t xml:space="preserve"> у стажуванні</w:t>
      </w:r>
      <w:r w:rsidR="00950C3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здійснює</w:t>
      </w:r>
      <w:r w:rsidR="00D429AB">
        <w:rPr>
          <w:rFonts w:ascii="Times New Roman" w:hAnsi="Times New Roman"/>
          <w:sz w:val="28"/>
          <w:szCs w:val="28"/>
          <w:lang w:val="uk-UA" w:eastAsia="ru-RU"/>
        </w:rPr>
        <w:t>ться згідно з резолюцією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46640">
        <w:rPr>
          <w:rFonts w:ascii="Times New Roman" w:hAnsi="Times New Roman"/>
          <w:sz w:val="28"/>
          <w:szCs w:val="28"/>
          <w:lang w:val="uk-UA" w:eastAsia="ru-RU"/>
        </w:rPr>
        <w:t>началь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ник</w:t>
      </w:r>
      <w:r w:rsidR="00D429AB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C46640">
        <w:rPr>
          <w:rFonts w:ascii="Times New Roman" w:hAnsi="Times New Roman"/>
          <w:sz w:val="28"/>
          <w:szCs w:val="28"/>
          <w:lang w:val="uk-UA" w:eastAsia="ru-RU"/>
        </w:rPr>
        <w:t xml:space="preserve"> Відділу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7A3E">
        <w:rPr>
          <w:rFonts w:ascii="Times New Roman" w:hAnsi="Times New Roman"/>
          <w:sz w:val="28"/>
          <w:szCs w:val="28"/>
          <w:lang w:val="uk-UA" w:eastAsia="ru-RU"/>
        </w:rPr>
        <w:t xml:space="preserve">спеціальної підготовки </w:t>
      </w:r>
      <w:r w:rsidR="00C87A3E" w:rsidRPr="00731A50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C87A3E" w:rsidRPr="00731A50">
        <w:rPr>
          <w:rFonts w:ascii="Times New Roman" w:hAnsi="Times New Roman"/>
          <w:sz w:val="28"/>
          <w:szCs w:val="20"/>
          <w:lang w:val="uk-UA" w:eastAsia="ru-RU"/>
        </w:rPr>
        <w:t>андидат</w:t>
      </w:r>
      <w:r w:rsidR="00C87A3E">
        <w:rPr>
          <w:rFonts w:ascii="Times New Roman" w:hAnsi="Times New Roman"/>
          <w:sz w:val="28"/>
          <w:szCs w:val="20"/>
          <w:lang w:val="uk-UA" w:eastAsia="ru-RU"/>
        </w:rPr>
        <w:t>ів</w:t>
      </w:r>
      <w:r w:rsidR="00C87A3E" w:rsidRPr="00731A50">
        <w:rPr>
          <w:rFonts w:ascii="Times New Roman" w:hAnsi="Times New Roman"/>
          <w:sz w:val="28"/>
          <w:szCs w:val="20"/>
          <w:lang w:val="uk-UA" w:eastAsia="ru-RU"/>
        </w:rPr>
        <w:t xml:space="preserve"> на посаду судді</w:t>
      </w:r>
      <w:r w:rsidR="00C87A3E" w:rsidRPr="00731A5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7A3E">
        <w:rPr>
          <w:rFonts w:ascii="Times New Roman" w:hAnsi="Times New Roman"/>
          <w:sz w:val="28"/>
          <w:szCs w:val="28"/>
          <w:lang w:val="uk-UA" w:eastAsia="ru-RU"/>
        </w:rPr>
        <w:t>НШСУ після</w:t>
      </w:r>
      <w:r w:rsidR="00A43D32">
        <w:rPr>
          <w:rFonts w:ascii="Times New Roman" w:hAnsi="Times New Roman"/>
          <w:sz w:val="28"/>
          <w:szCs w:val="28"/>
          <w:lang w:val="uk-UA" w:eastAsia="ru-RU"/>
        </w:rPr>
        <w:t xml:space="preserve"> його</w:t>
      </w:r>
      <w:r w:rsidR="00C87A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>ознайомле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>ння</w:t>
      </w:r>
      <w:r w:rsidR="00A43D32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644E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122F03" w:rsidRPr="00644E01">
        <w:rPr>
          <w:rFonts w:ascii="Times New Roman" w:hAnsi="Times New Roman"/>
          <w:sz w:val="28"/>
          <w:szCs w:val="28"/>
          <w:lang w:val="uk-UA" w:eastAsia="ru-RU"/>
        </w:rPr>
        <w:t>письмов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E042A3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122F03" w:rsidRPr="00644E01">
        <w:rPr>
          <w:rFonts w:ascii="Times New Roman" w:hAnsi="Times New Roman"/>
          <w:sz w:val="28"/>
          <w:szCs w:val="28"/>
          <w:lang w:val="uk-UA" w:eastAsia="ru-RU"/>
        </w:rPr>
        <w:t xml:space="preserve"> пояснення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E042A3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 xml:space="preserve"> слухача</w:t>
      </w:r>
      <w:r w:rsidR="009F67C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87A3E" w:rsidRPr="00C87A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B6F90">
        <w:rPr>
          <w:rFonts w:ascii="Times New Roman" w:hAnsi="Times New Roman"/>
          <w:sz w:val="28"/>
          <w:szCs w:val="28"/>
          <w:lang w:val="uk-UA" w:eastAsia="ru-RU"/>
        </w:rPr>
        <w:t>документ</w:t>
      </w:r>
      <w:r w:rsidR="00122F03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="00C87A3E">
        <w:rPr>
          <w:rFonts w:ascii="Times New Roman" w:hAnsi="Times New Roman"/>
          <w:sz w:val="28"/>
          <w:szCs w:val="28"/>
          <w:lang w:val="uk-UA" w:eastAsia="ru-RU"/>
        </w:rPr>
        <w:t>, що підтверджують причини неявки</w:t>
      </w:r>
      <w:r w:rsidR="009F67C6">
        <w:rPr>
          <w:rFonts w:ascii="Times New Roman" w:hAnsi="Times New Roman"/>
          <w:sz w:val="28"/>
          <w:szCs w:val="28"/>
          <w:lang w:val="uk-UA" w:eastAsia="ru-RU"/>
        </w:rPr>
        <w:t xml:space="preserve"> і думкою куратора</w:t>
      </w:r>
      <w:r w:rsidR="00C87A3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718" w:rsidRDefault="00624527" w:rsidP="008E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364718" w:rsidRPr="00644E01">
        <w:rPr>
          <w:rFonts w:ascii="Times New Roman" w:hAnsi="Times New Roman"/>
          <w:sz w:val="28"/>
          <w:szCs w:val="28"/>
          <w:lang w:val="uk-UA" w:eastAsia="ru-RU"/>
        </w:rPr>
        <w:t>исьмові пояснення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слухача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 xml:space="preserve"> разом </w:t>
      </w:r>
      <w:r w:rsidR="0003314F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з резолюцією</w:t>
      </w:r>
      <w:r w:rsidR="006F3111" w:rsidRPr="006F31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началь</w:t>
      </w:r>
      <w:r w:rsidR="006F3111" w:rsidRPr="00644E01">
        <w:rPr>
          <w:rFonts w:ascii="Times New Roman" w:hAnsi="Times New Roman"/>
          <w:sz w:val="28"/>
          <w:szCs w:val="28"/>
          <w:lang w:val="uk-UA" w:eastAsia="ru-RU"/>
        </w:rPr>
        <w:t>ник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а Відділу</w:t>
      </w:r>
      <w:r w:rsidR="006F3111" w:rsidRPr="00644E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 xml:space="preserve">спеціальної підготовки </w:t>
      </w:r>
      <w:r w:rsidR="006F3111" w:rsidRPr="00731A50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6F3111" w:rsidRPr="00731A50">
        <w:rPr>
          <w:rFonts w:ascii="Times New Roman" w:hAnsi="Times New Roman"/>
          <w:sz w:val="28"/>
          <w:szCs w:val="20"/>
          <w:lang w:val="uk-UA" w:eastAsia="ru-RU"/>
        </w:rPr>
        <w:t>андидат</w:t>
      </w:r>
      <w:r w:rsidR="006F3111">
        <w:rPr>
          <w:rFonts w:ascii="Times New Roman" w:hAnsi="Times New Roman"/>
          <w:sz w:val="28"/>
          <w:szCs w:val="20"/>
          <w:lang w:val="uk-UA" w:eastAsia="ru-RU"/>
        </w:rPr>
        <w:t>ів</w:t>
      </w:r>
      <w:r w:rsidR="006F3111" w:rsidRPr="00731A50">
        <w:rPr>
          <w:rFonts w:ascii="Times New Roman" w:hAnsi="Times New Roman"/>
          <w:sz w:val="28"/>
          <w:szCs w:val="20"/>
          <w:lang w:val="uk-UA" w:eastAsia="ru-RU"/>
        </w:rPr>
        <w:t xml:space="preserve"> на посаду судді</w:t>
      </w:r>
      <w:r w:rsidR="006F3111" w:rsidRPr="00731A5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НШСУ</w:t>
      </w:r>
      <w:r w:rsidR="00364718" w:rsidRPr="00644E01"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підтверджуюч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ими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документ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>ам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hAnsi="Times New Roman"/>
          <w:sz w:val="28"/>
          <w:szCs w:val="28"/>
          <w:lang w:val="uk-UA" w:eastAsia="ru-RU"/>
        </w:rPr>
        <w:t>рикла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 xml:space="preserve">даються </w:t>
      </w:r>
      <w:r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 xml:space="preserve"> звіт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F3111">
        <w:rPr>
          <w:rFonts w:ascii="Times New Roman" w:hAnsi="Times New Roman"/>
          <w:sz w:val="28"/>
          <w:szCs w:val="28"/>
          <w:lang w:val="uk-UA" w:eastAsia="ru-RU"/>
        </w:rPr>
        <w:t xml:space="preserve"> слухача</w:t>
      </w:r>
      <w:r w:rsidR="002600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718" w:rsidRPr="0099187B" w:rsidRDefault="00364718" w:rsidP="008E37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64718" w:rsidRDefault="00364718" w:rsidP="00364718">
      <w:pPr>
        <w:shd w:val="clear" w:color="auto" w:fill="FFFFFF"/>
        <w:spacing w:after="120" w:line="240" w:lineRule="auto"/>
        <w:ind w:right="5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b/>
          <w:sz w:val="28"/>
          <w:szCs w:val="28"/>
          <w:lang w:val="uk-UA" w:eastAsia="ru-RU"/>
        </w:rPr>
        <w:t xml:space="preserve">4. Підведення підсумків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стажування</w:t>
      </w:r>
    </w:p>
    <w:p w:rsidR="00364718" w:rsidRPr="008B3234" w:rsidRDefault="00364718" w:rsidP="0036471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234">
        <w:rPr>
          <w:rFonts w:ascii="Times New Roman" w:hAnsi="Times New Roman"/>
          <w:sz w:val="28"/>
          <w:szCs w:val="28"/>
          <w:lang w:val="uk-UA" w:eastAsia="ru-RU"/>
        </w:rPr>
        <w:t>4.1.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Підсумки стажування слухача підводяться суд</w:t>
      </w:r>
      <w:r>
        <w:rPr>
          <w:rFonts w:ascii="Times New Roman" w:hAnsi="Times New Roman"/>
          <w:sz w:val="28"/>
          <w:szCs w:val="28"/>
          <w:lang w:val="uk-UA" w:eastAsia="ru-RU"/>
        </w:rPr>
        <w:t>де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ю-наставником і відображаються у висновку, який він складає</w:t>
      </w:r>
      <w:r w:rsidR="002A0479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підпункту 3.10</w:t>
      </w:r>
      <w:r w:rsidR="00603D9D">
        <w:rPr>
          <w:rFonts w:ascii="Times New Roman" w:hAnsi="Times New Roman"/>
          <w:sz w:val="28"/>
          <w:szCs w:val="28"/>
          <w:lang w:val="uk-UA" w:eastAsia="ru-RU"/>
        </w:rPr>
        <w:t>.3. цього Положення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рахуванням результатів виконання слухачем завдань стажування</w:t>
      </w:r>
      <w:r w:rsidR="007B14CA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91F99">
        <w:rPr>
          <w:rFonts w:ascii="Times New Roman" w:hAnsi="Times New Roman"/>
          <w:sz w:val="28"/>
          <w:szCs w:val="28"/>
          <w:lang w:val="uk-UA" w:eastAsia="ru-RU"/>
        </w:rPr>
        <w:t xml:space="preserve">якості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звіту</w:t>
      </w:r>
      <w:r w:rsidR="00EE174F">
        <w:rPr>
          <w:rFonts w:ascii="Times New Roman" w:hAnsi="Times New Roman"/>
          <w:sz w:val="28"/>
          <w:szCs w:val="28"/>
          <w:lang w:val="uk-UA" w:eastAsia="ru-RU"/>
        </w:rPr>
        <w:t xml:space="preserve"> слухача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про проходження стажування (</w:t>
      </w:r>
      <w:r w:rsidR="00603D9D">
        <w:rPr>
          <w:rFonts w:ascii="Times New Roman" w:hAnsi="Times New Roman"/>
          <w:sz w:val="28"/>
          <w:szCs w:val="28"/>
          <w:lang w:val="uk-UA" w:eastAsia="ru-RU"/>
        </w:rPr>
        <w:t xml:space="preserve">зокрема, 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узагальнення слухачем</w:t>
      </w:r>
      <w:r w:rsidR="00C91F99">
        <w:rPr>
          <w:rFonts w:ascii="Times New Roman" w:hAnsi="Times New Roman"/>
          <w:sz w:val="28"/>
          <w:szCs w:val="28"/>
          <w:lang w:val="uk-UA" w:eastAsia="ru-RU"/>
        </w:rPr>
        <w:t xml:space="preserve"> у звіті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результатів стажування, творчий підхід та професіоналізм відображення виконання завдань, відповідність</w:t>
      </w:r>
      <w:r w:rsidR="004D2451">
        <w:rPr>
          <w:rFonts w:ascii="Times New Roman" w:hAnsi="Times New Roman"/>
          <w:sz w:val="28"/>
          <w:szCs w:val="28"/>
          <w:lang w:val="uk-UA" w:eastAsia="ru-RU"/>
        </w:rPr>
        <w:t xml:space="preserve"> звіту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вимогам</w:t>
      </w:r>
      <w:r w:rsidR="004D2451">
        <w:rPr>
          <w:rFonts w:ascii="Times New Roman" w:hAnsi="Times New Roman"/>
          <w:sz w:val="28"/>
          <w:szCs w:val="28"/>
          <w:lang w:val="uk-UA" w:eastAsia="ru-RU"/>
        </w:rPr>
        <w:t xml:space="preserve"> до його</w:t>
      </w:r>
      <w:r w:rsidR="004D2451" w:rsidRPr="004D24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D2451" w:rsidRPr="008B3234">
        <w:rPr>
          <w:rFonts w:ascii="Times New Roman" w:hAnsi="Times New Roman"/>
          <w:sz w:val="28"/>
          <w:szCs w:val="28"/>
          <w:lang w:val="uk-UA" w:eastAsia="ru-RU"/>
        </w:rPr>
        <w:t>оформлення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7B14CA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на</w:t>
      </w:r>
      <w:r w:rsidR="00EE174F">
        <w:rPr>
          <w:rFonts w:ascii="Times New Roman" w:hAnsi="Times New Roman"/>
          <w:sz w:val="28"/>
          <w:szCs w:val="28"/>
          <w:lang w:val="uk-UA" w:eastAsia="ru-RU"/>
        </w:rPr>
        <w:t>бутих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фахових умінь і навичок</w:t>
      </w:r>
      <w:r w:rsidR="007B14CA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8B3234">
        <w:rPr>
          <w:rFonts w:ascii="Times New Roman" w:hAnsi="Times New Roman"/>
          <w:sz w:val="28"/>
          <w:szCs w:val="28"/>
          <w:lang w:val="uk-UA" w:eastAsia="ru-RU"/>
        </w:rPr>
        <w:t xml:space="preserve"> особистих моральних якостей та професійної культури слухача, виявлених під час стажування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64718" w:rsidRPr="003C6E99" w:rsidRDefault="00364718" w:rsidP="008D3A4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4.2. </w:t>
      </w:r>
      <w:r w:rsidR="008D3A4B">
        <w:rPr>
          <w:rFonts w:ascii="Times New Roman" w:hAnsi="Times New Roman"/>
          <w:sz w:val="28"/>
          <w:szCs w:val="28"/>
          <w:lang w:val="uk-UA" w:eastAsia="ru-RU"/>
        </w:rPr>
        <w:t>За п</w:t>
      </w:r>
      <w:r w:rsidR="008D3A4B" w:rsidRPr="008B3234">
        <w:rPr>
          <w:rFonts w:ascii="Times New Roman" w:hAnsi="Times New Roman"/>
          <w:sz w:val="28"/>
          <w:szCs w:val="28"/>
          <w:lang w:val="uk-UA" w:eastAsia="ru-RU"/>
        </w:rPr>
        <w:t>ідсумк</w:t>
      </w:r>
      <w:r w:rsidR="008D3A4B">
        <w:rPr>
          <w:rFonts w:ascii="Times New Roman" w:hAnsi="Times New Roman"/>
          <w:sz w:val="28"/>
          <w:szCs w:val="28"/>
          <w:lang w:val="uk-UA" w:eastAsia="ru-RU"/>
        </w:rPr>
        <w:t>ам</w:t>
      </w:r>
      <w:r w:rsidR="008D3A4B" w:rsidRPr="008B3234">
        <w:rPr>
          <w:rFonts w:ascii="Times New Roman" w:hAnsi="Times New Roman"/>
          <w:sz w:val="28"/>
          <w:szCs w:val="28"/>
          <w:lang w:val="uk-UA" w:eastAsia="ru-RU"/>
        </w:rPr>
        <w:t>и стажування</w:t>
      </w:r>
      <w:r w:rsidR="008D3A4B" w:rsidRPr="008D3A4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D3A4B">
        <w:rPr>
          <w:rFonts w:ascii="Times New Roman" w:hAnsi="Times New Roman"/>
          <w:sz w:val="28"/>
          <w:szCs w:val="28"/>
          <w:lang w:val="uk-UA" w:eastAsia="ru-RU"/>
        </w:rPr>
        <w:t>суддя-наставник</w:t>
      </w:r>
      <w:r w:rsidR="008D3A4B" w:rsidRPr="008B3234">
        <w:rPr>
          <w:rFonts w:ascii="Times New Roman" w:hAnsi="Times New Roman"/>
          <w:sz w:val="28"/>
          <w:szCs w:val="28"/>
          <w:lang w:val="uk-UA" w:eastAsia="ru-RU"/>
        </w:rPr>
        <w:t xml:space="preserve"> виставляє слухача</w:t>
      </w:r>
      <w:r w:rsidR="008D3A4B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D3A4B" w:rsidRPr="008B3234">
        <w:rPr>
          <w:rFonts w:ascii="Times New Roman" w:hAnsi="Times New Roman"/>
          <w:sz w:val="28"/>
          <w:szCs w:val="28"/>
          <w:lang w:val="uk-UA" w:eastAsia="ru-RU"/>
        </w:rPr>
        <w:t xml:space="preserve"> оцінк</w:t>
      </w:r>
      <w:r w:rsidR="008D3A4B">
        <w:rPr>
          <w:rFonts w:ascii="Times New Roman" w:hAnsi="Times New Roman"/>
          <w:sz w:val="28"/>
          <w:szCs w:val="28"/>
          <w:lang w:val="uk-UA" w:eastAsia="ru-RU"/>
        </w:rPr>
        <w:t xml:space="preserve">и. </w:t>
      </w:r>
      <w:r w:rsidRPr="001D6D5F">
        <w:rPr>
          <w:rFonts w:ascii="Times New Roman" w:hAnsi="Times New Roman"/>
          <w:sz w:val="28"/>
          <w:szCs w:val="28"/>
          <w:lang w:val="uk-UA" w:eastAsia="ru-RU"/>
        </w:rPr>
        <w:t xml:space="preserve">Максимальна кількість балів, </w:t>
      </w:r>
      <w:r w:rsidR="00343505">
        <w:rPr>
          <w:rFonts w:ascii="Times New Roman" w:hAnsi="Times New Roman"/>
          <w:sz w:val="28"/>
          <w:szCs w:val="28"/>
          <w:lang w:val="uk-UA" w:eastAsia="ru-RU"/>
        </w:rPr>
        <w:t>яку слухачі можуть отримати за стажування по кожному його виду</w:t>
      </w:r>
      <w:r w:rsidR="0051664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9647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D6D5F">
        <w:rPr>
          <w:rFonts w:ascii="Times New Roman" w:hAnsi="Times New Roman"/>
          <w:sz w:val="28"/>
          <w:szCs w:val="28"/>
          <w:lang w:val="uk-UA" w:eastAsia="ru-RU"/>
        </w:rPr>
        <w:t xml:space="preserve">визначається </w:t>
      </w:r>
      <w:r w:rsidRPr="006174B6">
        <w:rPr>
          <w:rFonts w:ascii="Times New Roman" w:hAnsi="Times New Roman"/>
          <w:sz w:val="28"/>
          <w:szCs w:val="28"/>
          <w:lang w:val="uk-UA" w:eastAsia="ru-RU"/>
        </w:rPr>
        <w:t>Положення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6174B6">
        <w:rPr>
          <w:rFonts w:ascii="Times New Roman" w:hAnsi="Times New Roman"/>
          <w:sz w:val="28"/>
          <w:szCs w:val="28"/>
          <w:lang w:val="uk-UA" w:eastAsia="ru-RU"/>
        </w:rPr>
        <w:t xml:space="preserve"> про порядок і методику оцінювання результатів спеціальної підготовки кандидатів на посаду судді</w:t>
      </w:r>
      <w:r w:rsidR="0029647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64718" w:rsidRDefault="002A0479" w:rsidP="00364718">
      <w:pPr>
        <w:tabs>
          <w:tab w:val="left" w:pos="0"/>
        </w:tabs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="00364718">
        <w:rPr>
          <w:rFonts w:ascii="Times New Roman" w:hAnsi="Times New Roman"/>
          <w:sz w:val="28"/>
          <w:szCs w:val="28"/>
          <w:lang w:val="uk-UA" w:eastAsia="ru-RU"/>
        </w:rPr>
        <w:t>4.3. Слухачі протягом 10</w:t>
      </w:r>
      <w:r w:rsidR="00364718" w:rsidRPr="000669AC">
        <w:rPr>
          <w:rFonts w:ascii="Times New Roman" w:hAnsi="Times New Roman"/>
          <w:sz w:val="28"/>
          <w:szCs w:val="28"/>
          <w:lang w:val="uk-UA" w:eastAsia="ru-RU"/>
        </w:rPr>
        <w:t xml:space="preserve"> днів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після 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>закінченн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стажування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 пода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ють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куратору від Національної школи</w:t>
      </w:r>
      <w:r w:rsidR="00364718" w:rsidRPr="00FB3AF4">
        <w:rPr>
          <w:rFonts w:ascii="Times New Roman" w:hAnsi="Times New Roman"/>
          <w:sz w:val="28"/>
          <w:szCs w:val="28"/>
          <w:lang w:val="uk-UA" w:eastAsia="ru-RU"/>
        </w:rPr>
        <w:t xml:space="preserve"> суддів України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718" w:rsidRPr="00481064">
        <w:rPr>
          <w:rFonts w:ascii="Times New Roman" w:hAnsi="Times New Roman"/>
          <w:sz w:val="28"/>
          <w:szCs w:val="28"/>
          <w:lang w:val="uk-UA" w:eastAsia="ru-RU"/>
        </w:rPr>
        <w:t>звітні матеріали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за результатами стажування:</w:t>
      </w:r>
    </w:p>
    <w:p w:rsidR="00364718" w:rsidRDefault="00364718" w:rsidP="0036471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щоденник;</w:t>
      </w:r>
    </w:p>
    <w:p w:rsidR="00364718" w:rsidRDefault="00364718" w:rsidP="0036471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1064">
        <w:rPr>
          <w:rFonts w:ascii="Times New Roman" w:hAnsi="Times New Roman"/>
          <w:sz w:val="28"/>
          <w:szCs w:val="28"/>
          <w:lang w:val="uk-UA" w:eastAsia="ru-RU"/>
        </w:rPr>
        <w:t>звіт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64718" w:rsidRDefault="00364718" w:rsidP="0036471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висновок судді-наставника;</w:t>
      </w:r>
    </w:p>
    <w:p w:rsidR="00364718" w:rsidRPr="000669AC" w:rsidRDefault="00364718" w:rsidP="0036471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69AC">
        <w:rPr>
          <w:rFonts w:ascii="Times New Roman" w:hAnsi="Times New Roman"/>
          <w:sz w:val="28"/>
          <w:szCs w:val="28"/>
          <w:lang w:val="uk-UA" w:eastAsia="ru-RU"/>
        </w:rPr>
        <w:t>направлення на стажування з відмітками про вибуття та прибуття слухача, завірені підписами відповідальних осіб та скріплені печатками Нац</w:t>
      </w:r>
      <w:r w:rsidR="006B7079">
        <w:rPr>
          <w:rFonts w:ascii="Times New Roman" w:hAnsi="Times New Roman"/>
          <w:sz w:val="28"/>
          <w:szCs w:val="28"/>
          <w:lang w:val="uk-UA" w:eastAsia="ru-RU"/>
        </w:rPr>
        <w:t>іональної школи суддів України і</w:t>
      </w:r>
      <w:r w:rsidRPr="000669AC">
        <w:rPr>
          <w:rFonts w:ascii="Times New Roman" w:hAnsi="Times New Roman"/>
          <w:sz w:val="28"/>
          <w:szCs w:val="28"/>
          <w:lang w:val="uk-UA" w:eastAsia="ru-RU"/>
        </w:rPr>
        <w:t xml:space="preserve"> бази стажування. </w:t>
      </w:r>
    </w:p>
    <w:p w:rsidR="00364718" w:rsidRDefault="0003314F" w:rsidP="00364718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364718" w:rsidRPr="001D6D5F">
        <w:rPr>
          <w:rFonts w:ascii="Times New Roman" w:hAnsi="Times New Roman"/>
          <w:sz w:val="28"/>
          <w:szCs w:val="28"/>
          <w:lang w:val="uk-UA" w:eastAsia="ru-RU"/>
        </w:rPr>
        <w:t>сі вищезазначені мате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ріали подаються в окремій теці.</w:t>
      </w:r>
    </w:p>
    <w:p w:rsidR="00315862" w:rsidRDefault="00364718" w:rsidP="00F863F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="007816D1"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val="uk-UA" w:eastAsia="ru-RU"/>
        </w:rPr>
        <w:t>. Результати стажування узагальнюються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 xml:space="preserve"> куратор</w:t>
      </w:r>
      <w:r w:rsidR="00A60E1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A60E19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 xml:space="preserve">Відділом спеціальної підготовки </w:t>
      </w:r>
      <w:r w:rsidR="00A63D9C" w:rsidRPr="00731A50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A63D9C" w:rsidRPr="00731A50">
        <w:rPr>
          <w:rFonts w:ascii="Times New Roman" w:hAnsi="Times New Roman"/>
          <w:sz w:val="28"/>
          <w:szCs w:val="20"/>
          <w:lang w:val="uk-UA" w:eastAsia="ru-RU"/>
        </w:rPr>
        <w:t>андидат</w:t>
      </w:r>
      <w:r w:rsidR="00A63D9C">
        <w:rPr>
          <w:rFonts w:ascii="Times New Roman" w:hAnsi="Times New Roman"/>
          <w:sz w:val="28"/>
          <w:szCs w:val="20"/>
          <w:lang w:val="uk-UA" w:eastAsia="ru-RU"/>
        </w:rPr>
        <w:t>ів</w:t>
      </w:r>
      <w:r w:rsidR="00A63D9C" w:rsidRPr="00731A50">
        <w:rPr>
          <w:rFonts w:ascii="Times New Roman" w:hAnsi="Times New Roman"/>
          <w:sz w:val="28"/>
          <w:szCs w:val="20"/>
          <w:lang w:val="uk-UA" w:eastAsia="ru-RU"/>
        </w:rPr>
        <w:t xml:space="preserve"> на посаду судді</w:t>
      </w:r>
      <w:r w:rsidR="00A63D9C" w:rsidRPr="00731A5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 xml:space="preserve">НШСУ 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>відповідно до</w:t>
      </w:r>
      <w:r w:rsidR="00A60E19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7816D1">
        <w:rPr>
          <w:rFonts w:ascii="Times New Roman" w:hAnsi="Times New Roman"/>
          <w:sz w:val="28"/>
          <w:szCs w:val="28"/>
          <w:lang w:val="uk-UA" w:eastAsia="ru-RU"/>
        </w:rPr>
        <w:t xml:space="preserve"> 3.8</w:t>
      </w:r>
      <w:r w:rsidR="00A60E1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 xml:space="preserve"> і 3.</w:t>
      </w:r>
      <w:r w:rsidR="007816D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A63D9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60E19">
        <w:rPr>
          <w:rFonts w:ascii="Times New Roman" w:hAnsi="Times New Roman"/>
          <w:sz w:val="28"/>
          <w:szCs w:val="28"/>
          <w:lang w:val="uk-UA" w:eastAsia="ru-RU"/>
        </w:rPr>
        <w:t xml:space="preserve"> цього Положення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64718" w:rsidRDefault="00F863F7" w:rsidP="00EA3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="007816D1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З метою врахуванням думки 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>слух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>ч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ів 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>щодо організації стажування</w:t>
      </w:r>
      <w:r w:rsidR="00242AFB">
        <w:rPr>
          <w:rFonts w:ascii="Times New Roman" w:hAnsi="Times New Roman"/>
          <w:sz w:val="28"/>
          <w:szCs w:val="28"/>
          <w:lang w:val="uk-UA" w:eastAsia="ru-RU"/>
        </w:rPr>
        <w:t xml:space="preserve"> може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2AFB">
        <w:rPr>
          <w:rFonts w:ascii="Times New Roman" w:hAnsi="Times New Roman"/>
          <w:sz w:val="28"/>
          <w:szCs w:val="28"/>
          <w:lang w:val="uk-UA" w:eastAsia="ru-RU"/>
        </w:rPr>
        <w:t>здійснюва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242AFB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242AFB">
        <w:rPr>
          <w:rFonts w:ascii="Times New Roman" w:hAnsi="Times New Roman"/>
          <w:sz w:val="28"/>
          <w:szCs w:val="28"/>
          <w:lang w:val="uk-UA" w:eastAsia="ru-RU"/>
        </w:rPr>
        <w:t>ь</w:t>
      </w:r>
      <w:r w:rsidR="00315862">
        <w:rPr>
          <w:rFonts w:ascii="Times New Roman" w:hAnsi="Times New Roman"/>
          <w:sz w:val="28"/>
          <w:szCs w:val="28"/>
          <w:lang w:val="uk-UA" w:eastAsia="ru-RU"/>
        </w:rPr>
        <w:t xml:space="preserve"> їх</w:t>
      </w:r>
      <w:r w:rsidR="00364718">
        <w:rPr>
          <w:rFonts w:ascii="Times New Roman" w:hAnsi="Times New Roman"/>
          <w:sz w:val="28"/>
          <w:szCs w:val="28"/>
          <w:lang w:val="uk-UA" w:eastAsia="ru-RU"/>
        </w:rPr>
        <w:t xml:space="preserve"> анкетування.</w:t>
      </w:r>
    </w:p>
    <w:p w:rsidR="002851CF" w:rsidRDefault="002851CF" w:rsidP="002851CF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D6710" w:rsidRPr="009D6710" w:rsidRDefault="009D6710" w:rsidP="009D6710">
      <w:pPr>
        <w:tabs>
          <w:tab w:val="left" w:pos="0"/>
          <w:tab w:val="left" w:pos="1134"/>
        </w:tabs>
        <w:spacing w:after="12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D6710">
        <w:rPr>
          <w:rFonts w:ascii="Times New Roman" w:hAnsi="Times New Roman"/>
          <w:b/>
          <w:sz w:val="28"/>
          <w:szCs w:val="28"/>
          <w:lang w:val="uk-UA" w:eastAsia="ru-RU"/>
        </w:rPr>
        <w:t>5. Навчальні візити</w:t>
      </w:r>
    </w:p>
    <w:p w:rsidR="00081450" w:rsidRDefault="00EB01BB" w:rsidP="003C1A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5.1. 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 xml:space="preserve">Навчальні візити </w:t>
      </w:r>
      <w:r w:rsidR="00207644">
        <w:rPr>
          <w:rFonts w:ascii="Times New Roman" w:hAnsi="Times New Roman"/>
          <w:sz w:val="28"/>
          <w:szCs w:val="28"/>
          <w:lang w:val="uk-UA" w:eastAsia="ru-RU"/>
        </w:rPr>
        <w:t>проводяться під час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 xml:space="preserve"> стажування</w:t>
      </w:r>
      <w:r w:rsidR="00081450"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>здійснюють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>ся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 xml:space="preserve"> до установ</w:t>
      </w:r>
      <w:r w:rsidR="00081450">
        <w:rPr>
          <w:rFonts w:ascii="Times New Roman" w:hAnsi="Times New Roman"/>
          <w:sz w:val="28"/>
          <w:szCs w:val="28"/>
          <w:lang w:val="uk-UA" w:eastAsia="ru-RU"/>
        </w:rPr>
        <w:t>, організацій,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 xml:space="preserve"> закладів</w:t>
      </w:r>
      <w:r w:rsidR="006C1C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F6E27">
        <w:rPr>
          <w:rFonts w:ascii="Times New Roman" w:hAnsi="Times New Roman"/>
          <w:sz w:val="28"/>
          <w:szCs w:val="28"/>
          <w:lang w:val="uk-UA" w:eastAsia="ru-RU"/>
        </w:rPr>
        <w:t xml:space="preserve">системи </w:t>
      </w:r>
      <w:r w:rsidR="006C1C7A">
        <w:rPr>
          <w:rFonts w:ascii="Times New Roman" w:hAnsi="Times New Roman"/>
          <w:sz w:val="28"/>
          <w:szCs w:val="28"/>
          <w:lang w:val="uk-UA" w:eastAsia="ru-RU"/>
        </w:rPr>
        <w:t>правоохоронних органів</w:t>
      </w:r>
      <w:r w:rsidR="00081450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6C1C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>сфери юстиції, діяльність яких пов’язана з відправленням правосуддя</w:t>
      </w:r>
      <w:r w:rsidR="008B0BF8">
        <w:rPr>
          <w:rFonts w:ascii="Times New Roman" w:hAnsi="Times New Roman"/>
          <w:sz w:val="28"/>
          <w:szCs w:val="28"/>
          <w:lang w:val="uk-UA" w:eastAsia="ru-RU"/>
        </w:rPr>
        <w:t xml:space="preserve"> (далі – суміжні правові інститути)</w:t>
      </w:r>
      <w:r w:rsidR="00081450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A5243" w:rsidRDefault="00EB01BB" w:rsidP="003C1A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5.2. </w:t>
      </w:r>
      <w:r w:rsidR="00081450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>етою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проведення</w:t>
      </w:r>
      <w:r w:rsidR="009D6710" w:rsidRPr="009D67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E12BE">
        <w:rPr>
          <w:rFonts w:ascii="Times New Roman" w:hAnsi="Times New Roman"/>
          <w:sz w:val="28"/>
          <w:szCs w:val="28"/>
          <w:lang w:val="uk-UA" w:eastAsia="ru-RU"/>
        </w:rPr>
        <w:t xml:space="preserve">навчальних візитів є </w:t>
      </w:r>
      <w:r w:rsidR="008A5243" w:rsidRPr="009D6710">
        <w:rPr>
          <w:rFonts w:ascii="Times New Roman" w:hAnsi="Times New Roman"/>
          <w:sz w:val="28"/>
          <w:szCs w:val="28"/>
          <w:lang w:val="uk-UA" w:eastAsia="ru-RU"/>
        </w:rPr>
        <w:t>ознайомлення</w:t>
      </w:r>
      <w:r w:rsidR="008A52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A5243" w:rsidRPr="009D6710">
        <w:rPr>
          <w:rFonts w:ascii="Times New Roman" w:hAnsi="Times New Roman"/>
          <w:sz w:val="28"/>
          <w:szCs w:val="28"/>
          <w:lang w:val="uk-UA" w:eastAsia="ru-RU"/>
        </w:rPr>
        <w:t>з правовою основою діяльності, завданнями</w:t>
      </w:r>
      <w:r w:rsidR="00CE0196">
        <w:rPr>
          <w:rFonts w:ascii="Times New Roman" w:hAnsi="Times New Roman"/>
          <w:sz w:val="28"/>
          <w:szCs w:val="28"/>
          <w:lang w:val="uk-UA" w:eastAsia="ru-RU"/>
        </w:rPr>
        <w:t xml:space="preserve"> і  функціями, </w:t>
      </w:r>
      <w:r w:rsidR="00CE0196" w:rsidRPr="009D6710">
        <w:rPr>
          <w:rFonts w:ascii="Times New Roman" w:hAnsi="Times New Roman"/>
          <w:sz w:val="28"/>
          <w:szCs w:val="28"/>
          <w:lang w:val="uk-UA" w:eastAsia="ru-RU"/>
        </w:rPr>
        <w:t>структурою</w:t>
      </w:r>
      <w:r w:rsidR="00CE0196">
        <w:rPr>
          <w:rFonts w:ascii="Times New Roman" w:hAnsi="Times New Roman"/>
          <w:sz w:val="28"/>
          <w:szCs w:val="28"/>
          <w:lang w:val="uk-UA" w:eastAsia="ru-RU"/>
        </w:rPr>
        <w:t xml:space="preserve"> та організацією роботи</w:t>
      </w:r>
      <w:r w:rsidR="00CE0196" w:rsidRPr="009D67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A5243" w:rsidRPr="009D6710">
        <w:rPr>
          <w:rFonts w:ascii="Times New Roman" w:hAnsi="Times New Roman"/>
          <w:sz w:val="28"/>
          <w:szCs w:val="28"/>
          <w:lang w:val="uk-UA" w:eastAsia="ru-RU"/>
        </w:rPr>
        <w:t>органів</w:t>
      </w:r>
      <w:r w:rsidR="00CE019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4074">
        <w:rPr>
          <w:rFonts w:ascii="Times New Roman" w:hAnsi="Times New Roman"/>
          <w:sz w:val="28"/>
          <w:szCs w:val="28"/>
          <w:lang w:val="uk-UA" w:eastAsia="ru-RU"/>
        </w:rPr>
        <w:t>досудового розслідування,</w:t>
      </w:r>
      <w:r w:rsidR="000A4074" w:rsidRPr="00EC604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C6047" w:rsidRPr="009D6710">
        <w:rPr>
          <w:rFonts w:ascii="Times New Roman" w:hAnsi="Times New Roman"/>
          <w:sz w:val="28"/>
          <w:szCs w:val="28"/>
          <w:lang w:val="uk-UA" w:eastAsia="ru-RU"/>
        </w:rPr>
        <w:t>прокуратури</w:t>
      </w:r>
      <w:r w:rsidR="00EC604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C6047" w:rsidRPr="009D67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E12BE" w:rsidRPr="009D6710">
        <w:rPr>
          <w:rFonts w:ascii="Times New Roman" w:hAnsi="Times New Roman"/>
          <w:sz w:val="28"/>
          <w:szCs w:val="28"/>
          <w:lang w:val="uk-UA" w:eastAsia="ru-RU"/>
        </w:rPr>
        <w:t>примусового виконання рішень судів</w:t>
      </w:r>
      <w:r w:rsidR="008E12B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CE0196">
        <w:rPr>
          <w:rFonts w:ascii="Times New Roman" w:hAnsi="Times New Roman"/>
          <w:sz w:val="28"/>
          <w:szCs w:val="28"/>
          <w:lang w:val="uk-UA" w:eastAsia="ru-RU"/>
        </w:rPr>
        <w:t xml:space="preserve">установ </w:t>
      </w:r>
      <w:r w:rsidR="00EC6047" w:rsidRPr="009D6710">
        <w:rPr>
          <w:rFonts w:ascii="Times New Roman" w:hAnsi="Times New Roman"/>
          <w:sz w:val="28"/>
          <w:szCs w:val="28"/>
          <w:lang w:val="uk-UA" w:eastAsia="ru-RU"/>
        </w:rPr>
        <w:t>виконання покарань</w:t>
      </w:r>
      <w:r w:rsidR="008E12BE">
        <w:rPr>
          <w:rFonts w:ascii="Times New Roman" w:hAnsi="Times New Roman"/>
          <w:sz w:val="28"/>
          <w:szCs w:val="28"/>
          <w:lang w:val="uk-UA" w:eastAsia="ru-RU"/>
        </w:rPr>
        <w:t>, адвокатських об’єднань тощо.</w:t>
      </w:r>
    </w:p>
    <w:p w:rsidR="003C1AF2" w:rsidRPr="0093108D" w:rsidRDefault="00390A37" w:rsidP="003C1A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5.3. </w:t>
      </w:r>
      <w:r w:rsidR="003C1AF2" w:rsidRPr="0093108D">
        <w:rPr>
          <w:rFonts w:ascii="Times New Roman" w:hAnsi="Times New Roman"/>
          <w:sz w:val="28"/>
          <w:szCs w:val="28"/>
          <w:lang w:val="uk-UA" w:eastAsia="ru-RU"/>
        </w:rPr>
        <w:t xml:space="preserve">Визначення баз для навчальних візитів здійснюється </w:t>
      </w:r>
      <w:r w:rsidR="003C1AF2">
        <w:rPr>
          <w:rFonts w:ascii="Times New Roman" w:hAnsi="Times New Roman"/>
          <w:color w:val="000000"/>
          <w:sz w:val="28"/>
          <w:szCs w:val="28"/>
          <w:lang w:val="uk-UA"/>
        </w:rPr>
        <w:t xml:space="preserve">НШСУ </w:t>
      </w:r>
      <w:r w:rsidR="003C1AF2" w:rsidRPr="0093108D">
        <w:rPr>
          <w:rFonts w:ascii="Times New Roman" w:hAnsi="Times New Roman"/>
          <w:sz w:val="28"/>
          <w:szCs w:val="28"/>
          <w:lang w:val="uk-UA" w:eastAsia="ru-RU"/>
        </w:rPr>
        <w:t>за погодженням з відповідними установами, організаціями, закладами</w:t>
      </w:r>
      <w:r w:rsidR="008B0BF8">
        <w:rPr>
          <w:rFonts w:ascii="Times New Roman" w:hAnsi="Times New Roman"/>
          <w:sz w:val="28"/>
          <w:szCs w:val="28"/>
          <w:lang w:val="uk-UA" w:eastAsia="ru-RU"/>
        </w:rPr>
        <w:t xml:space="preserve"> суміжних правових інститутів</w:t>
      </w:r>
      <w:r w:rsidR="003C1AF2" w:rsidRPr="0093108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32A18" w:rsidRDefault="00A7261C" w:rsidP="003C1A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5.4. Терміни,</w:t>
      </w:r>
      <w:r w:rsidR="00390A37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="00032A18" w:rsidRPr="009D6710">
        <w:rPr>
          <w:rFonts w:ascii="Times New Roman" w:hAnsi="Times New Roman"/>
          <w:sz w:val="28"/>
          <w:szCs w:val="28"/>
          <w:lang w:val="uk-UA" w:eastAsia="ru-RU"/>
        </w:rPr>
        <w:t>орядок організації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 проведення</w:t>
      </w:r>
      <w:r w:rsidR="00032A18" w:rsidRPr="009D6710">
        <w:rPr>
          <w:rFonts w:ascii="Times New Roman" w:hAnsi="Times New Roman"/>
          <w:sz w:val="28"/>
          <w:szCs w:val="28"/>
          <w:lang w:val="uk-UA" w:eastAsia="ru-RU"/>
        </w:rPr>
        <w:t xml:space="preserve"> навчальних візитів встановлюється наказом ректора </w:t>
      </w:r>
      <w:r w:rsidR="002E608D">
        <w:rPr>
          <w:rFonts w:ascii="Times New Roman" w:hAnsi="Times New Roman"/>
          <w:sz w:val="28"/>
          <w:szCs w:val="28"/>
          <w:lang w:val="uk-UA" w:eastAsia="ru-RU"/>
        </w:rPr>
        <w:t>НШСУ</w:t>
      </w:r>
      <w:r w:rsidR="00032A18" w:rsidRPr="009D67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3314F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032A18" w:rsidRPr="009D6710">
        <w:rPr>
          <w:rFonts w:ascii="Times New Roman" w:hAnsi="Times New Roman"/>
          <w:sz w:val="28"/>
          <w:szCs w:val="28"/>
          <w:lang w:val="uk-UA" w:eastAsia="ru-RU"/>
        </w:rPr>
        <w:t xml:space="preserve"> кожному випадку окремо.</w:t>
      </w:r>
    </w:p>
    <w:p w:rsidR="00090CDA" w:rsidRDefault="00090CDA" w:rsidP="003C1A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090CDA" w:rsidSect="00285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ED" w:rsidRDefault="004F7DED">
      <w:r>
        <w:separator/>
      </w:r>
    </w:p>
  </w:endnote>
  <w:endnote w:type="continuationSeparator" w:id="0">
    <w:p w:rsidR="004F7DED" w:rsidRDefault="004F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 w:rsidP="00C948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69A" w:rsidRDefault="0001469A" w:rsidP="002851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 w:rsidP="00C948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662">
      <w:rPr>
        <w:rStyle w:val="a5"/>
        <w:noProof/>
      </w:rPr>
      <w:t>2</w:t>
    </w:r>
    <w:r>
      <w:rPr>
        <w:rStyle w:val="a5"/>
      </w:rPr>
      <w:fldChar w:fldCharType="end"/>
    </w:r>
  </w:p>
  <w:p w:rsidR="0001469A" w:rsidRDefault="0001469A" w:rsidP="002851C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ED" w:rsidRDefault="004F7DED">
      <w:r>
        <w:separator/>
      </w:r>
    </w:p>
  </w:footnote>
  <w:footnote w:type="continuationSeparator" w:id="0">
    <w:p w:rsidR="004F7DED" w:rsidRDefault="004F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0FF6"/>
    <w:multiLevelType w:val="multilevel"/>
    <w:tmpl w:val="4D868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B98"/>
    <w:rsid w:val="0001469A"/>
    <w:rsid w:val="00031836"/>
    <w:rsid w:val="00032A18"/>
    <w:rsid w:val="0003314F"/>
    <w:rsid w:val="0004270E"/>
    <w:rsid w:val="00057006"/>
    <w:rsid w:val="000632FC"/>
    <w:rsid w:val="00081450"/>
    <w:rsid w:val="0008248F"/>
    <w:rsid w:val="0008545F"/>
    <w:rsid w:val="00090CDA"/>
    <w:rsid w:val="000A4074"/>
    <w:rsid w:val="000A623A"/>
    <w:rsid w:val="000C2E80"/>
    <w:rsid w:val="000C5D25"/>
    <w:rsid w:val="000C73B6"/>
    <w:rsid w:val="000D2513"/>
    <w:rsid w:val="000D4059"/>
    <w:rsid w:val="000E16BD"/>
    <w:rsid w:val="0010040E"/>
    <w:rsid w:val="00122F03"/>
    <w:rsid w:val="001370C3"/>
    <w:rsid w:val="00137F0F"/>
    <w:rsid w:val="00160B47"/>
    <w:rsid w:val="001654C4"/>
    <w:rsid w:val="0016716C"/>
    <w:rsid w:val="001754A6"/>
    <w:rsid w:val="0019601E"/>
    <w:rsid w:val="001B0FBD"/>
    <w:rsid w:val="001B6AA9"/>
    <w:rsid w:val="001B77CB"/>
    <w:rsid w:val="001C7AA7"/>
    <w:rsid w:val="00202213"/>
    <w:rsid w:val="00206730"/>
    <w:rsid w:val="00207644"/>
    <w:rsid w:val="00235C48"/>
    <w:rsid w:val="00242AFB"/>
    <w:rsid w:val="00242EA7"/>
    <w:rsid w:val="002600EE"/>
    <w:rsid w:val="00274B3B"/>
    <w:rsid w:val="00276005"/>
    <w:rsid w:val="002851CF"/>
    <w:rsid w:val="00296477"/>
    <w:rsid w:val="00297656"/>
    <w:rsid w:val="002A0479"/>
    <w:rsid w:val="002B3CD9"/>
    <w:rsid w:val="002C139F"/>
    <w:rsid w:val="002C16B3"/>
    <w:rsid w:val="002E608D"/>
    <w:rsid w:val="002F5AC8"/>
    <w:rsid w:val="002F6E27"/>
    <w:rsid w:val="002F741F"/>
    <w:rsid w:val="00315862"/>
    <w:rsid w:val="00327868"/>
    <w:rsid w:val="00343505"/>
    <w:rsid w:val="00356A5B"/>
    <w:rsid w:val="00357440"/>
    <w:rsid w:val="00364718"/>
    <w:rsid w:val="00370015"/>
    <w:rsid w:val="003777D4"/>
    <w:rsid w:val="00384807"/>
    <w:rsid w:val="00390A37"/>
    <w:rsid w:val="003B6CBF"/>
    <w:rsid w:val="003C1AF2"/>
    <w:rsid w:val="003D019C"/>
    <w:rsid w:val="003D6F99"/>
    <w:rsid w:val="003E5B42"/>
    <w:rsid w:val="003F5B25"/>
    <w:rsid w:val="00403922"/>
    <w:rsid w:val="0042532F"/>
    <w:rsid w:val="004338AD"/>
    <w:rsid w:val="00465D5F"/>
    <w:rsid w:val="00474CBF"/>
    <w:rsid w:val="00497E2D"/>
    <w:rsid w:val="004B4D08"/>
    <w:rsid w:val="004D2451"/>
    <w:rsid w:val="004F3B4D"/>
    <w:rsid w:val="004F7DED"/>
    <w:rsid w:val="0051664B"/>
    <w:rsid w:val="00520AC0"/>
    <w:rsid w:val="00535411"/>
    <w:rsid w:val="00571508"/>
    <w:rsid w:val="00572B98"/>
    <w:rsid w:val="005E0F79"/>
    <w:rsid w:val="005E2959"/>
    <w:rsid w:val="005F0CD5"/>
    <w:rsid w:val="005F1EF6"/>
    <w:rsid w:val="00603D9D"/>
    <w:rsid w:val="00610648"/>
    <w:rsid w:val="00624527"/>
    <w:rsid w:val="00630E3A"/>
    <w:rsid w:val="00633CA6"/>
    <w:rsid w:val="00645D15"/>
    <w:rsid w:val="00660C36"/>
    <w:rsid w:val="0067213A"/>
    <w:rsid w:val="006A168B"/>
    <w:rsid w:val="006B320E"/>
    <w:rsid w:val="006B7079"/>
    <w:rsid w:val="006C1C7A"/>
    <w:rsid w:val="006D61ED"/>
    <w:rsid w:val="006F3111"/>
    <w:rsid w:val="006F7B3B"/>
    <w:rsid w:val="00703EDA"/>
    <w:rsid w:val="007146BC"/>
    <w:rsid w:val="0072088E"/>
    <w:rsid w:val="00740539"/>
    <w:rsid w:val="00753A4F"/>
    <w:rsid w:val="0077302E"/>
    <w:rsid w:val="00773955"/>
    <w:rsid w:val="007816D1"/>
    <w:rsid w:val="00792B66"/>
    <w:rsid w:val="007A0BF5"/>
    <w:rsid w:val="007A7DE7"/>
    <w:rsid w:val="007B14CA"/>
    <w:rsid w:val="007C67FF"/>
    <w:rsid w:val="007C686B"/>
    <w:rsid w:val="007D06AC"/>
    <w:rsid w:val="007E7610"/>
    <w:rsid w:val="007F78D5"/>
    <w:rsid w:val="0083015E"/>
    <w:rsid w:val="008512D5"/>
    <w:rsid w:val="00874E48"/>
    <w:rsid w:val="00881D0A"/>
    <w:rsid w:val="008833F5"/>
    <w:rsid w:val="008A5243"/>
    <w:rsid w:val="008B0BF8"/>
    <w:rsid w:val="008B41F1"/>
    <w:rsid w:val="008D17DB"/>
    <w:rsid w:val="008D2EA8"/>
    <w:rsid w:val="008D3A4B"/>
    <w:rsid w:val="008E12BE"/>
    <w:rsid w:val="008E3751"/>
    <w:rsid w:val="008E3B13"/>
    <w:rsid w:val="00900662"/>
    <w:rsid w:val="00950C3E"/>
    <w:rsid w:val="00981152"/>
    <w:rsid w:val="00986E05"/>
    <w:rsid w:val="00993541"/>
    <w:rsid w:val="009B453B"/>
    <w:rsid w:val="009D6710"/>
    <w:rsid w:val="009F4637"/>
    <w:rsid w:val="009F67C6"/>
    <w:rsid w:val="00A2255E"/>
    <w:rsid w:val="00A37B6E"/>
    <w:rsid w:val="00A41DB2"/>
    <w:rsid w:val="00A43D32"/>
    <w:rsid w:val="00A60E19"/>
    <w:rsid w:val="00A6245E"/>
    <w:rsid w:val="00A63D9C"/>
    <w:rsid w:val="00A6616C"/>
    <w:rsid w:val="00A66439"/>
    <w:rsid w:val="00A7261C"/>
    <w:rsid w:val="00A8276D"/>
    <w:rsid w:val="00A83710"/>
    <w:rsid w:val="00A90549"/>
    <w:rsid w:val="00A9226B"/>
    <w:rsid w:val="00AC77E7"/>
    <w:rsid w:val="00AE7E07"/>
    <w:rsid w:val="00B008B0"/>
    <w:rsid w:val="00B40F0D"/>
    <w:rsid w:val="00B5231F"/>
    <w:rsid w:val="00B67418"/>
    <w:rsid w:val="00B77CFF"/>
    <w:rsid w:val="00BA5E9E"/>
    <w:rsid w:val="00BA709B"/>
    <w:rsid w:val="00BC1B62"/>
    <w:rsid w:val="00BF1A7D"/>
    <w:rsid w:val="00C051FE"/>
    <w:rsid w:val="00C1229B"/>
    <w:rsid w:val="00C15E01"/>
    <w:rsid w:val="00C23A35"/>
    <w:rsid w:val="00C46640"/>
    <w:rsid w:val="00C46F3A"/>
    <w:rsid w:val="00C53BD0"/>
    <w:rsid w:val="00C75333"/>
    <w:rsid w:val="00C87A3E"/>
    <w:rsid w:val="00C91F99"/>
    <w:rsid w:val="00C948F8"/>
    <w:rsid w:val="00CB6F90"/>
    <w:rsid w:val="00CE0196"/>
    <w:rsid w:val="00CE4846"/>
    <w:rsid w:val="00D04ABD"/>
    <w:rsid w:val="00D05193"/>
    <w:rsid w:val="00D134BD"/>
    <w:rsid w:val="00D20730"/>
    <w:rsid w:val="00D24079"/>
    <w:rsid w:val="00D32E29"/>
    <w:rsid w:val="00D35830"/>
    <w:rsid w:val="00D36E00"/>
    <w:rsid w:val="00D41E85"/>
    <w:rsid w:val="00D429AB"/>
    <w:rsid w:val="00D5480D"/>
    <w:rsid w:val="00D72E0E"/>
    <w:rsid w:val="00D82343"/>
    <w:rsid w:val="00D82CEE"/>
    <w:rsid w:val="00D906EE"/>
    <w:rsid w:val="00D90C20"/>
    <w:rsid w:val="00DD47A5"/>
    <w:rsid w:val="00DE6C8E"/>
    <w:rsid w:val="00DF55E0"/>
    <w:rsid w:val="00E03571"/>
    <w:rsid w:val="00E042A3"/>
    <w:rsid w:val="00E35DEB"/>
    <w:rsid w:val="00E37E81"/>
    <w:rsid w:val="00E81EBD"/>
    <w:rsid w:val="00EA37B3"/>
    <w:rsid w:val="00EB01BB"/>
    <w:rsid w:val="00EB2FDA"/>
    <w:rsid w:val="00EB5661"/>
    <w:rsid w:val="00EC6047"/>
    <w:rsid w:val="00ED231B"/>
    <w:rsid w:val="00ED7D6E"/>
    <w:rsid w:val="00EE174F"/>
    <w:rsid w:val="00EE56C3"/>
    <w:rsid w:val="00EF4689"/>
    <w:rsid w:val="00F11748"/>
    <w:rsid w:val="00F31C83"/>
    <w:rsid w:val="00F414A4"/>
    <w:rsid w:val="00F505FE"/>
    <w:rsid w:val="00F722AA"/>
    <w:rsid w:val="00F863F7"/>
    <w:rsid w:val="00F8749F"/>
    <w:rsid w:val="00F97768"/>
    <w:rsid w:val="00FA32C3"/>
    <w:rsid w:val="00FA546D"/>
    <w:rsid w:val="00FA6590"/>
    <w:rsid w:val="00FB38C6"/>
    <w:rsid w:val="00FB43AC"/>
    <w:rsid w:val="00FD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B98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36471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2">
    <w:name w:val="Абзац списка2"/>
    <w:basedOn w:val="a"/>
    <w:rsid w:val="003647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851C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2851CF"/>
  </w:style>
  <w:style w:type="paragraph" w:styleId="a6">
    <w:name w:val="Balloon Text"/>
    <w:basedOn w:val="a"/>
    <w:semiHidden/>
    <w:rsid w:val="000D25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F7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7B3B"/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F7B3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8819</Words>
  <Characters>5027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RePack by SPecialiST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Олег</dc:creator>
  <cp:lastModifiedBy>filipovvv</cp:lastModifiedBy>
  <cp:revision>2</cp:revision>
  <cp:lastPrinted>2015-06-03T09:24:00Z</cp:lastPrinted>
  <dcterms:created xsi:type="dcterms:W3CDTF">2015-06-11T07:19:00Z</dcterms:created>
  <dcterms:modified xsi:type="dcterms:W3CDTF">2015-06-11T07:19:00Z</dcterms:modified>
</cp:coreProperties>
</file>