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76763" w14:textId="77777777" w:rsidR="00024CB5" w:rsidRPr="00CE18F8" w:rsidRDefault="00024CB5" w:rsidP="006046FE">
      <w:pPr>
        <w:contextualSpacing/>
        <w:jc w:val="right"/>
        <w:rPr>
          <w:rFonts w:ascii="Times New Roman" w:hAnsi="Times New Roman"/>
          <w:sz w:val="26"/>
          <w:szCs w:val="26"/>
        </w:rPr>
      </w:pPr>
    </w:p>
    <w:p w14:paraId="3B864105" w14:textId="77777777" w:rsidR="00024CB5" w:rsidRPr="00CE18F8" w:rsidRDefault="00024CB5" w:rsidP="006046FE">
      <w:pPr>
        <w:contextualSpacing/>
        <w:jc w:val="right"/>
        <w:rPr>
          <w:rFonts w:ascii="Times New Roman" w:hAnsi="Times New Roman"/>
          <w:sz w:val="26"/>
          <w:szCs w:val="26"/>
        </w:rPr>
      </w:pPr>
    </w:p>
    <w:p w14:paraId="287920A1" w14:textId="77777777" w:rsidR="00024CB5" w:rsidRPr="00CE18F8" w:rsidRDefault="00024CB5" w:rsidP="000E544F">
      <w:pPr>
        <w:contextualSpacing/>
        <w:jc w:val="center"/>
        <w:rPr>
          <w:rFonts w:ascii="Times New Roman" w:hAnsi="Times New Roman"/>
          <w:sz w:val="26"/>
          <w:szCs w:val="26"/>
        </w:rPr>
      </w:pPr>
    </w:p>
    <w:p w14:paraId="368B24B5" w14:textId="77777777" w:rsidR="006046FE" w:rsidRPr="00E94F26" w:rsidRDefault="006046FE" w:rsidP="00E94F26">
      <w:pPr>
        <w:contextualSpacing/>
        <w:jc w:val="right"/>
        <w:rPr>
          <w:rFonts w:ascii="Times New Roman" w:hAnsi="Times New Roman"/>
          <w:b/>
          <w:bCs/>
          <w:sz w:val="26"/>
          <w:szCs w:val="26"/>
          <w:lang w:val="ru-RU"/>
        </w:rPr>
      </w:pPr>
      <w:r w:rsidRPr="00E94F26">
        <w:rPr>
          <w:rFonts w:ascii="Times New Roman" w:hAnsi="Times New Roman"/>
          <w:b/>
          <w:bCs/>
          <w:sz w:val="26"/>
          <w:szCs w:val="26"/>
          <w:lang w:val="ru-RU"/>
        </w:rPr>
        <w:t>Додаток 78</w:t>
      </w:r>
    </w:p>
    <w:p w14:paraId="49E582BA" w14:textId="77777777" w:rsidR="00024CB5" w:rsidRPr="00CE18F8" w:rsidRDefault="00024CB5" w:rsidP="000E544F">
      <w:pPr>
        <w:contextualSpacing/>
        <w:jc w:val="center"/>
        <w:rPr>
          <w:rFonts w:ascii="Times New Roman" w:hAnsi="Times New Roman"/>
          <w:sz w:val="26"/>
          <w:szCs w:val="26"/>
        </w:rPr>
      </w:pPr>
    </w:p>
    <w:p w14:paraId="04D4E2EE" w14:textId="77777777" w:rsidR="00024CB5" w:rsidRPr="00CE18F8" w:rsidRDefault="00024CB5" w:rsidP="000E544F">
      <w:pPr>
        <w:contextualSpacing/>
        <w:jc w:val="center"/>
        <w:rPr>
          <w:rFonts w:ascii="Times New Roman" w:hAnsi="Times New Roman"/>
          <w:sz w:val="26"/>
          <w:szCs w:val="26"/>
        </w:rPr>
      </w:pPr>
    </w:p>
    <w:p w14:paraId="76127144" w14:textId="77777777" w:rsidR="00024CB5" w:rsidRPr="00CE18F8" w:rsidRDefault="00024CB5" w:rsidP="000E544F">
      <w:pPr>
        <w:contextualSpacing/>
        <w:jc w:val="center"/>
        <w:rPr>
          <w:rFonts w:ascii="Times New Roman" w:hAnsi="Times New Roman"/>
          <w:sz w:val="26"/>
          <w:szCs w:val="26"/>
        </w:rPr>
      </w:pPr>
    </w:p>
    <w:p w14:paraId="3C902F5F" w14:textId="77777777" w:rsidR="00024CB5" w:rsidRPr="00CE18F8" w:rsidRDefault="00024CB5" w:rsidP="000E544F">
      <w:pPr>
        <w:contextualSpacing/>
        <w:jc w:val="center"/>
        <w:rPr>
          <w:rFonts w:ascii="Times New Roman" w:hAnsi="Times New Roman"/>
          <w:sz w:val="26"/>
          <w:szCs w:val="26"/>
        </w:rPr>
      </w:pPr>
    </w:p>
    <w:p w14:paraId="0276181F" w14:textId="77777777" w:rsidR="00024CB5" w:rsidRPr="00CE18F8" w:rsidRDefault="00024CB5" w:rsidP="000E544F">
      <w:pPr>
        <w:contextualSpacing/>
        <w:jc w:val="center"/>
        <w:rPr>
          <w:rFonts w:ascii="Times New Roman" w:hAnsi="Times New Roman"/>
          <w:sz w:val="28"/>
          <w:szCs w:val="28"/>
        </w:rPr>
      </w:pPr>
    </w:p>
    <w:p w14:paraId="0788111E" w14:textId="77777777" w:rsidR="00024CB5" w:rsidRPr="00CE18F8" w:rsidRDefault="00024CB5" w:rsidP="000E544F">
      <w:pPr>
        <w:contextualSpacing/>
        <w:jc w:val="center"/>
        <w:rPr>
          <w:rFonts w:ascii="Times New Roman" w:hAnsi="Times New Roman"/>
          <w:sz w:val="28"/>
          <w:szCs w:val="28"/>
        </w:rPr>
      </w:pPr>
    </w:p>
    <w:p w14:paraId="0A0553B1" w14:textId="77777777" w:rsidR="00024CB5" w:rsidRPr="00CE18F8" w:rsidRDefault="00024CB5" w:rsidP="000E544F">
      <w:pPr>
        <w:contextualSpacing/>
        <w:jc w:val="center"/>
        <w:rPr>
          <w:rFonts w:ascii="Times New Roman" w:hAnsi="Times New Roman"/>
          <w:sz w:val="28"/>
          <w:szCs w:val="28"/>
        </w:rPr>
      </w:pPr>
    </w:p>
    <w:p w14:paraId="096862B8" w14:textId="77777777" w:rsidR="00024CB5" w:rsidRPr="00CE18F8" w:rsidRDefault="00024CB5" w:rsidP="000E544F">
      <w:pPr>
        <w:contextualSpacing/>
        <w:jc w:val="center"/>
        <w:rPr>
          <w:rFonts w:ascii="Times New Roman" w:hAnsi="Times New Roman"/>
          <w:sz w:val="28"/>
          <w:szCs w:val="28"/>
        </w:rPr>
      </w:pPr>
    </w:p>
    <w:p w14:paraId="049FE49F" w14:textId="3A285697" w:rsidR="00024CB5" w:rsidRDefault="00024CB5" w:rsidP="009548DE">
      <w:pPr>
        <w:spacing w:after="240"/>
        <w:ind w:left="-142"/>
        <w:contextualSpacing/>
        <w:jc w:val="center"/>
        <w:rPr>
          <w:rFonts w:ascii="Times New Roman" w:hAnsi="Times New Roman"/>
          <w:b/>
          <w:bCs/>
          <w:sz w:val="28"/>
          <w:szCs w:val="28"/>
        </w:rPr>
      </w:pPr>
      <w:r w:rsidRPr="00E94F26">
        <w:rPr>
          <w:rFonts w:ascii="Times New Roman" w:hAnsi="Times New Roman"/>
          <w:b/>
          <w:bCs/>
          <w:sz w:val="28"/>
          <w:szCs w:val="28"/>
        </w:rPr>
        <w:t>МЕТОДИЧНІ РЕКОМЕНДАЦІЇ</w:t>
      </w:r>
    </w:p>
    <w:p w14:paraId="388EB805" w14:textId="77777777" w:rsidR="009548DE" w:rsidRPr="00E94F26" w:rsidRDefault="009548DE" w:rsidP="009548DE">
      <w:pPr>
        <w:spacing w:after="240"/>
        <w:ind w:left="-142"/>
        <w:contextualSpacing/>
        <w:jc w:val="center"/>
        <w:rPr>
          <w:rFonts w:ascii="Times New Roman" w:hAnsi="Times New Roman"/>
          <w:b/>
          <w:bCs/>
          <w:sz w:val="16"/>
          <w:szCs w:val="16"/>
        </w:rPr>
      </w:pPr>
    </w:p>
    <w:p w14:paraId="2E2E32BC" w14:textId="2096094E" w:rsidR="00024CB5" w:rsidRPr="00E94F26" w:rsidRDefault="004F4809" w:rsidP="00E94F26">
      <w:pPr>
        <w:ind w:left="-142"/>
        <w:contextualSpacing/>
        <w:jc w:val="center"/>
        <w:rPr>
          <w:rFonts w:ascii="Times New Roman" w:hAnsi="Times New Roman"/>
          <w:b/>
          <w:bCs/>
          <w:sz w:val="28"/>
          <w:szCs w:val="28"/>
        </w:rPr>
      </w:pPr>
      <w:r>
        <w:rPr>
          <w:rFonts w:ascii="Times New Roman" w:hAnsi="Times New Roman"/>
          <w:b/>
          <w:bCs/>
          <w:sz w:val="28"/>
          <w:szCs w:val="28"/>
        </w:rPr>
        <w:t xml:space="preserve">з </w:t>
      </w:r>
      <w:r w:rsidR="00024CB5" w:rsidRPr="00E94F26">
        <w:rPr>
          <w:rFonts w:ascii="Times New Roman" w:hAnsi="Times New Roman"/>
          <w:b/>
          <w:bCs/>
          <w:sz w:val="28"/>
          <w:szCs w:val="28"/>
        </w:rPr>
        <w:t xml:space="preserve">підготовки тестових та практичних завдань для забезпечення проведення кваліфікаційного оцінювання суддів і кандидатів на посаду судді, </w:t>
      </w:r>
    </w:p>
    <w:p w14:paraId="3D5D26D6" w14:textId="77777777" w:rsidR="00024CB5" w:rsidRPr="00E94F26" w:rsidRDefault="00024CB5" w:rsidP="00E94F26">
      <w:pPr>
        <w:ind w:left="-142"/>
        <w:contextualSpacing/>
        <w:jc w:val="center"/>
        <w:rPr>
          <w:rFonts w:ascii="Times New Roman" w:hAnsi="Times New Roman"/>
          <w:b/>
          <w:bCs/>
          <w:sz w:val="28"/>
          <w:szCs w:val="28"/>
        </w:rPr>
      </w:pPr>
      <w:r w:rsidRPr="00E94F26">
        <w:rPr>
          <w:rFonts w:ascii="Times New Roman" w:hAnsi="Times New Roman"/>
          <w:b/>
          <w:bCs/>
          <w:sz w:val="28"/>
          <w:szCs w:val="28"/>
        </w:rPr>
        <w:t xml:space="preserve">відбіркового </w:t>
      </w:r>
      <w:r w:rsidR="00083A20" w:rsidRPr="00E94F26">
        <w:rPr>
          <w:rFonts w:ascii="Times New Roman" w:hAnsi="Times New Roman"/>
          <w:b/>
          <w:bCs/>
          <w:sz w:val="28"/>
          <w:szCs w:val="28"/>
        </w:rPr>
        <w:t>та</w:t>
      </w:r>
      <w:r w:rsidRPr="00E94F26">
        <w:rPr>
          <w:rFonts w:ascii="Times New Roman" w:hAnsi="Times New Roman"/>
          <w:b/>
          <w:bCs/>
          <w:sz w:val="28"/>
          <w:szCs w:val="28"/>
        </w:rPr>
        <w:t xml:space="preserve"> кваліфікаційного іспитів кандидатів на посаду судді, </w:t>
      </w:r>
    </w:p>
    <w:p w14:paraId="39A7B473" w14:textId="08904500" w:rsidR="00024CB5" w:rsidRPr="00E94F26" w:rsidRDefault="00024CB5" w:rsidP="00E94F26">
      <w:pPr>
        <w:ind w:left="-142"/>
        <w:contextualSpacing/>
        <w:jc w:val="center"/>
        <w:rPr>
          <w:rFonts w:ascii="Times New Roman" w:hAnsi="Times New Roman"/>
          <w:b/>
          <w:bCs/>
          <w:sz w:val="28"/>
          <w:szCs w:val="28"/>
        </w:rPr>
      </w:pPr>
      <w:r w:rsidRPr="00E94F26">
        <w:rPr>
          <w:rFonts w:ascii="Times New Roman" w:hAnsi="Times New Roman"/>
          <w:b/>
          <w:bCs/>
          <w:sz w:val="28"/>
          <w:szCs w:val="28"/>
        </w:rPr>
        <w:t xml:space="preserve">поточного </w:t>
      </w:r>
      <w:r w:rsidR="004E3776">
        <w:rPr>
          <w:rFonts w:ascii="Times New Roman" w:hAnsi="Times New Roman"/>
          <w:b/>
          <w:bCs/>
          <w:sz w:val="28"/>
          <w:szCs w:val="28"/>
        </w:rPr>
        <w:t>і</w:t>
      </w:r>
      <w:r w:rsidR="004E3776" w:rsidRPr="00E94F26">
        <w:rPr>
          <w:rFonts w:ascii="Times New Roman" w:hAnsi="Times New Roman"/>
          <w:b/>
          <w:bCs/>
          <w:sz w:val="28"/>
          <w:szCs w:val="28"/>
        </w:rPr>
        <w:t xml:space="preserve"> </w:t>
      </w:r>
      <w:r w:rsidRPr="00E94F26">
        <w:rPr>
          <w:rFonts w:ascii="Times New Roman" w:hAnsi="Times New Roman"/>
          <w:b/>
          <w:bCs/>
          <w:sz w:val="28"/>
          <w:szCs w:val="28"/>
        </w:rPr>
        <w:t xml:space="preserve">підсумкового контролів успішності виконання </w:t>
      </w:r>
    </w:p>
    <w:p w14:paraId="71C273B2" w14:textId="77777777" w:rsidR="00024CB5" w:rsidRPr="00E94F26" w:rsidRDefault="00024CB5" w:rsidP="00E94F26">
      <w:pPr>
        <w:ind w:left="-142"/>
        <w:contextualSpacing/>
        <w:jc w:val="center"/>
        <w:rPr>
          <w:rFonts w:ascii="Times New Roman" w:hAnsi="Times New Roman"/>
          <w:b/>
          <w:bCs/>
          <w:sz w:val="28"/>
          <w:szCs w:val="28"/>
        </w:rPr>
      </w:pPr>
      <w:r w:rsidRPr="00E94F26">
        <w:rPr>
          <w:rFonts w:ascii="Times New Roman" w:hAnsi="Times New Roman"/>
          <w:b/>
          <w:bCs/>
          <w:sz w:val="28"/>
          <w:szCs w:val="28"/>
        </w:rPr>
        <w:t>програми спеціальної підготовки кандидатів на посаду судді</w:t>
      </w:r>
    </w:p>
    <w:p w14:paraId="4BDD5E49" w14:textId="77777777" w:rsidR="00024CB5" w:rsidRPr="00CE18F8" w:rsidRDefault="00024CB5" w:rsidP="000E544F">
      <w:pPr>
        <w:contextualSpacing/>
        <w:jc w:val="center"/>
        <w:rPr>
          <w:rFonts w:ascii="Times New Roman" w:hAnsi="Times New Roman"/>
          <w:sz w:val="28"/>
          <w:szCs w:val="28"/>
        </w:rPr>
      </w:pPr>
    </w:p>
    <w:p w14:paraId="067702A5" w14:textId="77777777" w:rsidR="00024CB5" w:rsidRPr="00CE18F8" w:rsidRDefault="00024CB5" w:rsidP="000E544F">
      <w:pPr>
        <w:contextualSpacing/>
        <w:jc w:val="center"/>
        <w:rPr>
          <w:rFonts w:ascii="Times New Roman" w:hAnsi="Times New Roman"/>
          <w:sz w:val="28"/>
          <w:szCs w:val="28"/>
        </w:rPr>
      </w:pPr>
      <w:r w:rsidRPr="00CE18F8">
        <w:rPr>
          <w:rFonts w:ascii="Times New Roman" w:hAnsi="Times New Roman"/>
          <w:sz w:val="28"/>
          <w:szCs w:val="28"/>
        </w:rPr>
        <w:t xml:space="preserve"> </w:t>
      </w:r>
    </w:p>
    <w:p w14:paraId="1EAD2B8A" w14:textId="77777777" w:rsidR="00024CB5" w:rsidRPr="00CE18F8" w:rsidRDefault="00024CB5" w:rsidP="000E544F">
      <w:pPr>
        <w:contextualSpacing/>
        <w:jc w:val="center"/>
        <w:rPr>
          <w:rFonts w:ascii="Times New Roman" w:hAnsi="Times New Roman"/>
          <w:sz w:val="28"/>
          <w:szCs w:val="28"/>
        </w:rPr>
      </w:pPr>
    </w:p>
    <w:p w14:paraId="746C1E6D" w14:textId="12757530" w:rsidR="00024CB5" w:rsidRPr="00CE18F8" w:rsidRDefault="00024CB5" w:rsidP="00E94F26">
      <w:pPr>
        <w:contextualSpacing/>
        <w:rPr>
          <w:rFonts w:ascii="Times New Roman" w:hAnsi="Times New Roman"/>
          <w:sz w:val="28"/>
          <w:szCs w:val="28"/>
        </w:rPr>
      </w:pPr>
    </w:p>
    <w:p w14:paraId="72D83EDF" w14:textId="77777777" w:rsidR="00024CB5" w:rsidRPr="00CE18F8" w:rsidRDefault="00024CB5" w:rsidP="000E544F">
      <w:pPr>
        <w:contextualSpacing/>
        <w:jc w:val="center"/>
        <w:rPr>
          <w:rFonts w:ascii="Times New Roman" w:hAnsi="Times New Roman"/>
          <w:sz w:val="28"/>
          <w:szCs w:val="28"/>
        </w:rPr>
      </w:pPr>
    </w:p>
    <w:p w14:paraId="6CF0D3D7" w14:textId="77777777" w:rsidR="00024CB5" w:rsidRPr="00CE18F8" w:rsidRDefault="00024CB5" w:rsidP="000E544F">
      <w:pPr>
        <w:contextualSpacing/>
        <w:jc w:val="center"/>
        <w:rPr>
          <w:rFonts w:ascii="Times New Roman" w:hAnsi="Times New Roman"/>
          <w:sz w:val="28"/>
          <w:szCs w:val="28"/>
        </w:rPr>
      </w:pPr>
    </w:p>
    <w:p w14:paraId="6DFBCF6C" w14:textId="77777777" w:rsidR="00024CB5" w:rsidRPr="00CE18F8" w:rsidRDefault="00024CB5" w:rsidP="000E544F">
      <w:pPr>
        <w:contextualSpacing/>
        <w:jc w:val="center"/>
        <w:rPr>
          <w:rFonts w:ascii="Times New Roman" w:hAnsi="Times New Roman"/>
          <w:sz w:val="28"/>
          <w:szCs w:val="28"/>
        </w:rPr>
      </w:pPr>
    </w:p>
    <w:p w14:paraId="705146DC" w14:textId="77777777" w:rsidR="00024CB5" w:rsidRPr="00CE18F8" w:rsidRDefault="00024CB5" w:rsidP="000E544F">
      <w:pPr>
        <w:contextualSpacing/>
        <w:jc w:val="center"/>
        <w:rPr>
          <w:rFonts w:ascii="Times New Roman" w:hAnsi="Times New Roman"/>
          <w:sz w:val="28"/>
          <w:szCs w:val="28"/>
        </w:rPr>
      </w:pPr>
    </w:p>
    <w:p w14:paraId="79186406" w14:textId="77777777" w:rsidR="00024CB5" w:rsidRPr="00CE18F8" w:rsidRDefault="00024CB5" w:rsidP="000E544F">
      <w:pPr>
        <w:contextualSpacing/>
        <w:jc w:val="center"/>
        <w:rPr>
          <w:rFonts w:ascii="Times New Roman" w:hAnsi="Times New Roman"/>
          <w:sz w:val="28"/>
          <w:szCs w:val="28"/>
        </w:rPr>
      </w:pPr>
    </w:p>
    <w:p w14:paraId="37C22EFE" w14:textId="77777777" w:rsidR="00024CB5" w:rsidRPr="00CE18F8" w:rsidRDefault="00024CB5" w:rsidP="000E544F">
      <w:pPr>
        <w:contextualSpacing/>
        <w:jc w:val="center"/>
        <w:rPr>
          <w:rFonts w:ascii="Times New Roman" w:hAnsi="Times New Roman"/>
          <w:sz w:val="28"/>
          <w:szCs w:val="28"/>
        </w:rPr>
      </w:pPr>
    </w:p>
    <w:p w14:paraId="2F91A702" w14:textId="77777777" w:rsidR="00024CB5" w:rsidRPr="00CE18F8" w:rsidRDefault="00024CB5" w:rsidP="000E544F">
      <w:pPr>
        <w:contextualSpacing/>
        <w:jc w:val="center"/>
        <w:rPr>
          <w:rFonts w:ascii="Times New Roman" w:hAnsi="Times New Roman"/>
          <w:sz w:val="28"/>
          <w:szCs w:val="28"/>
        </w:rPr>
      </w:pPr>
    </w:p>
    <w:p w14:paraId="01C0BE50" w14:textId="77777777" w:rsidR="00024CB5" w:rsidRPr="00CE18F8" w:rsidRDefault="00024CB5" w:rsidP="000E544F">
      <w:pPr>
        <w:contextualSpacing/>
        <w:jc w:val="center"/>
        <w:rPr>
          <w:rFonts w:ascii="Times New Roman" w:hAnsi="Times New Roman"/>
          <w:sz w:val="28"/>
          <w:szCs w:val="28"/>
        </w:rPr>
      </w:pPr>
    </w:p>
    <w:p w14:paraId="5A51BA95" w14:textId="77777777" w:rsidR="00024CB5" w:rsidRPr="00CE18F8" w:rsidRDefault="00024CB5" w:rsidP="000E544F">
      <w:pPr>
        <w:contextualSpacing/>
        <w:jc w:val="center"/>
        <w:rPr>
          <w:rFonts w:ascii="Times New Roman" w:hAnsi="Times New Roman"/>
          <w:sz w:val="28"/>
          <w:szCs w:val="28"/>
        </w:rPr>
      </w:pPr>
    </w:p>
    <w:p w14:paraId="0C6FD6D4" w14:textId="77777777" w:rsidR="00024CB5" w:rsidRPr="00CE18F8" w:rsidRDefault="00024CB5" w:rsidP="000E544F">
      <w:pPr>
        <w:contextualSpacing/>
        <w:jc w:val="center"/>
        <w:rPr>
          <w:rFonts w:ascii="Times New Roman" w:hAnsi="Times New Roman"/>
          <w:sz w:val="28"/>
          <w:szCs w:val="28"/>
        </w:rPr>
      </w:pPr>
    </w:p>
    <w:p w14:paraId="39912E53" w14:textId="77777777" w:rsidR="00024CB5" w:rsidRPr="00CE18F8" w:rsidRDefault="00024CB5" w:rsidP="000E544F">
      <w:pPr>
        <w:contextualSpacing/>
        <w:jc w:val="center"/>
        <w:rPr>
          <w:rFonts w:ascii="Times New Roman" w:hAnsi="Times New Roman"/>
          <w:sz w:val="28"/>
          <w:szCs w:val="28"/>
        </w:rPr>
      </w:pPr>
    </w:p>
    <w:p w14:paraId="11AAFF8C" w14:textId="77777777" w:rsidR="00024CB5" w:rsidRPr="00CE18F8" w:rsidRDefault="00024CB5" w:rsidP="000E544F">
      <w:pPr>
        <w:contextualSpacing/>
        <w:jc w:val="center"/>
        <w:rPr>
          <w:rFonts w:ascii="Times New Roman" w:hAnsi="Times New Roman"/>
          <w:sz w:val="28"/>
          <w:szCs w:val="28"/>
        </w:rPr>
      </w:pPr>
    </w:p>
    <w:p w14:paraId="1912CA59" w14:textId="77777777" w:rsidR="00024CB5" w:rsidRPr="00CE18F8" w:rsidRDefault="00024CB5" w:rsidP="000E544F">
      <w:pPr>
        <w:contextualSpacing/>
        <w:jc w:val="center"/>
        <w:rPr>
          <w:rFonts w:ascii="Times New Roman" w:hAnsi="Times New Roman"/>
          <w:sz w:val="28"/>
          <w:szCs w:val="28"/>
        </w:rPr>
      </w:pPr>
    </w:p>
    <w:p w14:paraId="00E972DB" w14:textId="5565FD5D" w:rsidR="000E544F" w:rsidRPr="009548DE" w:rsidRDefault="00024CB5" w:rsidP="000E544F">
      <w:pPr>
        <w:contextualSpacing/>
        <w:jc w:val="center"/>
        <w:rPr>
          <w:rFonts w:ascii="Times New Roman" w:hAnsi="Times New Roman"/>
          <w:b/>
          <w:bCs/>
          <w:sz w:val="28"/>
          <w:szCs w:val="28"/>
        </w:rPr>
      </w:pPr>
      <w:r w:rsidRPr="009548DE">
        <w:rPr>
          <w:rFonts w:ascii="Times New Roman" w:hAnsi="Times New Roman"/>
          <w:b/>
          <w:bCs/>
          <w:sz w:val="28"/>
          <w:szCs w:val="28"/>
        </w:rPr>
        <w:t>м. Київ, 202</w:t>
      </w:r>
      <w:r w:rsidR="00692829">
        <w:rPr>
          <w:rFonts w:ascii="Times New Roman" w:hAnsi="Times New Roman"/>
          <w:b/>
          <w:bCs/>
          <w:sz w:val="28"/>
          <w:szCs w:val="28"/>
          <w:lang w:val="ru-RU"/>
        </w:rPr>
        <w:t>1</w:t>
      </w:r>
      <w:r w:rsidR="000E544F" w:rsidRPr="009548DE">
        <w:rPr>
          <w:rFonts w:ascii="Times New Roman" w:hAnsi="Times New Roman"/>
          <w:b/>
          <w:bCs/>
          <w:sz w:val="28"/>
          <w:szCs w:val="28"/>
        </w:rPr>
        <w:br w:type="page"/>
      </w:r>
    </w:p>
    <w:p w14:paraId="16E7E9B8" w14:textId="77777777" w:rsidR="00815C1F" w:rsidRDefault="00815C1F" w:rsidP="000E544F">
      <w:pPr>
        <w:pStyle w:val="af1"/>
        <w:spacing w:line="276" w:lineRule="auto"/>
        <w:ind w:left="1985" w:hanging="1985"/>
        <w:jc w:val="both"/>
        <w:rPr>
          <w:rFonts w:ascii="Times New Roman" w:hAnsi="Times New Roman"/>
          <w:b/>
          <w:sz w:val="28"/>
          <w:szCs w:val="28"/>
          <w:lang w:val="uk-UA"/>
        </w:rPr>
      </w:pPr>
    </w:p>
    <w:p w14:paraId="59FDE720" w14:textId="77777777" w:rsidR="00815C1F" w:rsidRDefault="00815C1F" w:rsidP="000E544F">
      <w:pPr>
        <w:pStyle w:val="af1"/>
        <w:spacing w:line="276" w:lineRule="auto"/>
        <w:ind w:left="1985" w:hanging="1985"/>
        <w:jc w:val="both"/>
        <w:rPr>
          <w:rFonts w:ascii="Times New Roman" w:hAnsi="Times New Roman"/>
          <w:b/>
          <w:sz w:val="28"/>
          <w:szCs w:val="28"/>
          <w:lang w:val="uk-UA"/>
        </w:rPr>
      </w:pPr>
    </w:p>
    <w:p w14:paraId="7C988D34" w14:textId="77777777" w:rsidR="00815C1F" w:rsidRDefault="00815C1F" w:rsidP="000E544F">
      <w:pPr>
        <w:pStyle w:val="af1"/>
        <w:spacing w:line="276" w:lineRule="auto"/>
        <w:ind w:left="1985" w:hanging="1985"/>
        <w:jc w:val="both"/>
        <w:rPr>
          <w:rFonts w:ascii="Times New Roman" w:hAnsi="Times New Roman"/>
          <w:b/>
          <w:sz w:val="28"/>
          <w:szCs w:val="28"/>
          <w:lang w:val="uk-UA"/>
        </w:rPr>
      </w:pPr>
    </w:p>
    <w:p w14:paraId="036DEC7F" w14:textId="77777777" w:rsidR="00815C1F" w:rsidRDefault="00815C1F" w:rsidP="000E544F">
      <w:pPr>
        <w:pStyle w:val="af1"/>
        <w:spacing w:line="276" w:lineRule="auto"/>
        <w:ind w:left="1985" w:hanging="1985"/>
        <w:jc w:val="both"/>
        <w:rPr>
          <w:rFonts w:ascii="Times New Roman" w:hAnsi="Times New Roman"/>
          <w:b/>
          <w:sz w:val="28"/>
          <w:szCs w:val="28"/>
          <w:lang w:val="uk-UA"/>
        </w:rPr>
      </w:pPr>
    </w:p>
    <w:p w14:paraId="2B166721" w14:textId="77777777" w:rsidR="00815C1F" w:rsidRDefault="00815C1F" w:rsidP="000E544F">
      <w:pPr>
        <w:pStyle w:val="af1"/>
        <w:spacing w:line="276" w:lineRule="auto"/>
        <w:ind w:left="1985" w:hanging="1985"/>
        <w:jc w:val="both"/>
        <w:rPr>
          <w:rFonts w:ascii="Times New Roman" w:hAnsi="Times New Roman"/>
          <w:b/>
          <w:sz w:val="28"/>
          <w:szCs w:val="28"/>
          <w:lang w:val="uk-UA"/>
        </w:rPr>
      </w:pPr>
    </w:p>
    <w:p w14:paraId="157F3029" w14:textId="77777777" w:rsidR="00815C1F" w:rsidRDefault="00815C1F" w:rsidP="000E544F">
      <w:pPr>
        <w:pStyle w:val="af1"/>
        <w:spacing w:line="276" w:lineRule="auto"/>
        <w:ind w:left="1985" w:hanging="1985"/>
        <w:jc w:val="both"/>
        <w:rPr>
          <w:rFonts w:ascii="Times New Roman" w:hAnsi="Times New Roman"/>
          <w:b/>
          <w:sz w:val="28"/>
          <w:szCs w:val="28"/>
          <w:lang w:val="uk-UA"/>
        </w:rPr>
      </w:pPr>
    </w:p>
    <w:p w14:paraId="4B676032" w14:textId="09F25D92" w:rsidR="00024CB5" w:rsidRPr="00CE18F8" w:rsidRDefault="00024CB5" w:rsidP="000E544F">
      <w:pPr>
        <w:pStyle w:val="af1"/>
        <w:spacing w:line="276" w:lineRule="auto"/>
        <w:ind w:left="1985" w:hanging="1985"/>
        <w:jc w:val="both"/>
        <w:rPr>
          <w:rFonts w:ascii="Times New Roman" w:hAnsi="Times New Roman"/>
          <w:sz w:val="28"/>
          <w:szCs w:val="28"/>
          <w:lang w:val="uk-UA"/>
        </w:rPr>
      </w:pPr>
      <w:r w:rsidRPr="00CE18F8">
        <w:rPr>
          <w:rFonts w:ascii="Times New Roman" w:hAnsi="Times New Roman"/>
          <w:b/>
          <w:sz w:val="28"/>
          <w:szCs w:val="28"/>
          <w:lang w:val="uk-UA"/>
        </w:rPr>
        <w:t xml:space="preserve">Упорядники: </w:t>
      </w:r>
      <w:r w:rsidRPr="00CE18F8">
        <w:rPr>
          <w:rFonts w:ascii="Times New Roman" w:hAnsi="Times New Roman"/>
          <w:b/>
          <w:sz w:val="28"/>
          <w:szCs w:val="28"/>
          <w:lang w:val="uk-UA"/>
        </w:rPr>
        <w:tab/>
      </w:r>
      <w:r w:rsidRPr="00CE18F8">
        <w:rPr>
          <w:rFonts w:ascii="Times New Roman" w:hAnsi="Times New Roman"/>
          <w:sz w:val="28"/>
          <w:szCs w:val="28"/>
          <w:lang w:val="uk-UA"/>
        </w:rPr>
        <w:t xml:space="preserve">відділ </w:t>
      </w:r>
      <w:r w:rsidR="003532F2" w:rsidRPr="00CE18F8">
        <w:rPr>
          <w:rFonts w:ascii="Times New Roman" w:hAnsi="Times New Roman"/>
          <w:sz w:val="28"/>
          <w:szCs w:val="28"/>
          <w:lang w:val="uk-UA"/>
        </w:rPr>
        <w:t>“</w:t>
      </w:r>
      <w:r w:rsidRPr="00CE18F8">
        <w:rPr>
          <w:rFonts w:ascii="Times New Roman" w:hAnsi="Times New Roman"/>
          <w:sz w:val="28"/>
          <w:szCs w:val="28"/>
          <w:lang w:val="uk-UA"/>
        </w:rPr>
        <w:t>Тестологічний центр</w:t>
      </w:r>
      <w:r w:rsidR="003532F2" w:rsidRPr="00CE18F8">
        <w:rPr>
          <w:rFonts w:ascii="Times New Roman" w:hAnsi="Times New Roman"/>
          <w:sz w:val="28"/>
          <w:szCs w:val="28"/>
          <w:lang w:val="uk-UA"/>
        </w:rPr>
        <w:t>”</w:t>
      </w:r>
      <w:r w:rsidRPr="00CE18F8">
        <w:rPr>
          <w:rFonts w:ascii="Times New Roman" w:hAnsi="Times New Roman"/>
          <w:sz w:val="28"/>
          <w:szCs w:val="28"/>
          <w:lang w:val="uk-UA"/>
        </w:rPr>
        <w:t xml:space="preserve"> Національної школи суддів України</w:t>
      </w:r>
    </w:p>
    <w:p w14:paraId="1FB30BB2" w14:textId="77EA1F4B" w:rsidR="00024CB5" w:rsidRDefault="00024CB5" w:rsidP="000E544F">
      <w:pPr>
        <w:pStyle w:val="af1"/>
        <w:spacing w:line="276" w:lineRule="auto"/>
        <w:ind w:left="2552" w:hanging="2552"/>
        <w:jc w:val="both"/>
        <w:rPr>
          <w:rFonts w:ascii="Times New Roman" w:hAnsi="Times New Roman"/>
          <w:sz w:val="28"/>
          <w:szCs w:val="28"/>
          <w:lang w:val="uk-UA"/>
        </w:rPr>
      </w:pPr>
    </w:p>
    <w:p w14:paraId="6BBF8AB6" w14:textId="77777777" w:rsidR="00692829" w:rsidRDefault="00692829" w:rsidP="000E544F">
      <w:pPr>
        <w:pStyle w:val="af1"/>
        <w:spacing w:line="276" w:lineRule="auto"/>
        <w:ind w:left="2552" w:hanging="2552"/>
        <w:jc w:val="both"/>
        <w:rPr>
          <w:rFonts w:ascii="Times New Roman" w:hAnsi="Times New Roman"/>
          <w:sz w:val="28"/>
          <w:szCs w:val="28"/>
          <w:lang w:val="uk-UA"/>
        </w:rPr>
      </w:pPr>
    </w:p>
    <w:p w14:paraId="32D47DF0" w14:textId="77777777" w:rsidR="00815C1F" w:rsidRPr="00CE18F8" w:rsidRDefault="00815C1F" w:rsidP="000E544F">
      <w:pPr>
        <w:pStyle w:val="af1"/>
        <w:spacing w:line="276" w:lineRule="auto"/>
        <w:ind w:left="2552" w:hanging="2552"/>
        <w:jc w:val="both"/>
        <w:rPr>
          <w:rFonts w:ascii="Times New Roman" w:hAnsi="Times New Roman"/>
          <w:sz w:val="28"/>
          <w:szCs w:val="28"/>
          <w:lang w:val="uk-UA"/>
        </w:rPr>
      </w:pPr>
    </w:p>
    <w:p w14:paraId="1CF02499" w14:textId="77777777" w:rsidR="00024CB5" w:rsidRPr="00CE18F8" w:rsidRDefault="00024CB5" w:rsidP="000E544F">
      <w:pPr>
        <w:pStyle w:val="af1"/>
        <w:spacing w:line="276" w:lineRule="auto"/>
        <w:ind w:left="2552" w:hanging="2552"/>
        <w:jc w:val="both"/>
        <w:rPr>
          <w:rFonts w:ascii="Times New Roman" w:hAnsi="Times New Roman"/>
          <w:sz w:val="28"/>
          <w:szCs w:val="28"/>
          <w:lang w:val="uk-UA"/>
        </w:rPr>
      </w:pPr>
    </w:p>
    <w:p w14:paraId="43B8D534" w14:textId="77777777" w:rsidR="00024CB5" w:rsidRDefault="00024CB5" w:rsidP="000E544F">
      <w:pPr>
        <w:pStyle w:val="af1"/>
        <w:spacing w:line="276" w:lineRule="auto"/>
        <w:ind w:left="2552" w:hanging="2552"/>
        <w:jc w:val="both"/>
        <w:rPr>
          <w:rFonts w:ascii="Times New Roman" w:hAnsi="Times New Roman"/>
          <w:sz w:val="28"/>
          <w:szCs w:val="28"/>
          <w:lang w:val="uk-UA"/>
        </w:rPr>
      </w:pPr>
    </w:p>
    <w:p w14:paraId="24D7FAA4" w14:textId="77777777" w:rsidR="00815C1F" w:rsidRDefault="00815C1F" w:rsidP="000E544F">
      <w:pPr>
        <w:pStyle w:val="af1"/>
        <w:spacing w:line="276" w:lineRule="auto"/>
        <w:ind w:left="2552" w:hanging="2552"/>
        <w:jc w:val="both"/>
        <w:rPr>
          <w:rFonts w:ascii="Times New Roman" w:hAnsi="Times New Roman"/>
          <w:sz w:val="28"/>
          <w:szCs w:val="28"/>
          <w:lang w:val="uk-UA"/>
        </w:rPr>
      </w:pPr>
    </w:p>
    <w:p w14:paraId="0CB73BC0" w14:textId="77777777" w:rsidR="00815C1F" w:rsidRDefault="00815C1F" w:rsidP="000E544F">
      <w:pPr>
        <w:pStyle w:val="af1"/>
        <w:spacing w:line="276" w:lineRule="auto"/>
        <w:ind w:left="2552" w:hanging="2552"/>
        <w:jc w:val="both"/>
        <w:rPr>
          <w:rFonts w:ascii="Times New Roman" w:hAnsi="Times New Roman"/>
          <w:sz w:val="28"/>
          <w:szCs w:val="28"/>
          <w:lang w:val="uk-UA"/>
        </w:rPr>
      </w:pPr>
    </w:p>
    <w:p w14:paraId="6C7BE3E1" w14:textId="77777777" w:rsidR="00815C1F" w:rsidRPr="00CE18F8" w:rsidRDefault="00815C1F" w:rsidP="000E544F">
      <w:pPr>
        <w:pStyle w:val="af1"/>
        <w:spacing w:line="276" w:lineRule="auto"/>
        <w:ind w:left="2552" w:hanging="2552"/>
        <w:jc w:val="both"/>
        <w:rPr>
          <w:rFonts w:ascii="Times New Roman" w:hAnsi="Times New Roman"/>
          <w:sz w:val="28"/>
          <w:szCs w:val="28"/>
          <w:lang w:val="uk-UA"/>
        </w:rPr>
      </w:pPr>
    </w:p>
    <w:p w14:paraId="67E2123E" w14:textId="77777777" w:rsidR="00024CB5" w:rsidRPr="00CE18F8" w:rsidRDefault="00024CB5" w:rsidP="000E544F">
      <w:pPr>
        <w:pStyle w:val="af1"/>
        <w:spacing w:line="276" w:lineRule="auto"/>
        <w:ind w:left="2552" w:hanging="2552"/>
        <w:jc w:val="both"/>
        <w:rPr>
          <w:rFonts w:ascii="Times New Roman" w:hAnsi="Times New Roman"/>
          <w:sz w:val="28"/>
          <w:szCs w:val="28"/>
          <w:lang w:val="uk-UA"/>
        </w:rPr>
      </w:pPr>
    </w:p>
    <w:p w14:paraId="66E2B6C1" w14:textId="77777777" w:rsidR="00024CB5" w:rsidRPr="00CE18F8" w:rsidRDefault="00024CB5" w:rsidP="000E544F">
      <w:pPr>
        <w:pStyle w:val="af1"/>
        <w:spacing w:line="276" w:lineRule="auto"/>
        <w:ind w:left="2552" w:hanging="2552"/>
        <w:jc w:val="both"/>
        <w:rPr>
          <w:rFonts w:ascii="Times New Roman" w:hAnsi="Times New Roman"/>
          <w:sz w:val="28"/>
          <w:szCs w:val="28"/>
          <w:lang w:val="uk-UA"/>
        </w:rPr>
      </w:pPr>
    </w:p>
    <w:p w14:paraId="2289E8FA" w14:textId="77777777" w:rsidR="00024CB5" w:rsidRPr="00CE18F8" w:rsidRDefault="00024CB5" w:rsidP="000E544F">
      <w:pPr>
        <w:pStyle w:val="af1"/>
        <w:spacing w:line="276" w:lineRule="auto"/>
        <w:ind w:left="2552" w:hanging="2552"/>
        <w:jc w:val="both"/>
        <w:rPr>
          <w:rFonts w:ascii="Times New Roman" w:hAnsi="Times New Roman"/>
          <w:sz w:val="28"/>
          <w:szCs w:val="28"/>
          <w:lang w:val="uk-UA"/>
        </w:rPr>
      </w:pPr>
    </w:p>
    <w:p w14:paraId="1FBB70A6" w14:textId="77777777" w:rsidR="00024CB5" w:rsidRPr="00CE18F8" w:rsidRDefault="00024CB5" w:rsidP="000E544F">
      <w:pPr>
        <w:pStyle w:val="af1"/>
        <w:spacing w:line="276" w:lineRule="auto"/>
        <w:ind w:left="2552" w:hanging="2552"/>
        <w:jc w:val="both"/>
        <w:rPr>
          <w:rFonts w:ascii="Times New Roman" w:hAnsi="Times New Roman"/>
          <w:sz w:val="28"/>
          <w:szCs w:val="28"/>
          <w:lang w:val="uk-UA"/>
        </w:rPr>
      </w:pPr>
    </w:p>
    <w:p w14:paraId="74DD6220" w14:textId="77777777" w:rsidR="00024CB5" w:rsidRPr="00CE18F8" w:rsidRDefault="00024CB5" w:rsidP="000E544F">
      <w:pPr>
        <w:pStyle w:val="af1"/>
        <w:spacing w:line="276" w:lineRule="auto"/>
        <w:ind w:left="2552" w:hanging="2552"/>
        <w:jc w:val="both"/>
        <w:rPr>
          <w:rFonts w:ascii="Times New Roman" w:hAnsi="Times New Roman"/>
          <w:sz w:val="28"/>
          <w:szCs w:val="28"/>
          <w:lang w:val="uk-UA"/>
        </w:rPr>
      </w:pPr>
    </w:p>
    <w:p w14:paraId="6C0A4CF3" w14:textId="31FC6AC7" w:rsidR="00083A20" w:rsidRPr="00CE18F8" w:rsidRDefault="00083A20" w:rsidP="005216E1">
      <w:pPr>
        <w:pStyle w:val="af1"/>
        <w:spacing w:after="120" w:line="276" w:lineRule="auto"/>
        <w:ind w:firstLine="992"/>
        <w:jc w:val="both"/>
        <w:rPr>
          <w:rFonts w:ascii="Times New Roman" w:hAnsi="Times New Roman"/>
          <w:sz w:val="28"/>
          <w:szCs w:val="28"/>
          <w:lang w:val="uk-UA"/>
        </w:rPr>
      </w:pPr>
      <w:r w:rsidRPr="00CE18F8">
        <w:rPr>
          <w:rFonts w:ascii="Times New Roman" w:hAnsi="Times New Roman"/>
          <w:sz w:val="28"/>
          <w:szCs w:val="28"/>
          <w:lang w:val="uk-UA"/>
        </w:rPr>
        <w:t xml:space="preserve">У виданні викладено вимоги до розроблення, укладання та оформлення тестових і практичних завдань для потреб кваліфікаційного оцінювання суддів і кандидатів на посаду судді, відбіркового та кваліфікаційного іспитів кандидатів на посаду судді, поточного </w:t>
      </w:r>
      <w:r w:rsidR="00BE31AB">
        <w:rPr>
          <w:rFonts w:ascii="Times New Roman" w:hAnsi="Times New Roman"/>
          <w:sz w:val="28"/>
          <w:szCs w:val="28"/>
          <w:lang w:val="uk-UA"/>
        </w:rPr>
        <w:t xml:space="preserve"> і</w:t>
      </w:r>
      <w:r w:rsidRPr="00CE18F8">
        <w:rPr>
          <w:rFonts w:ascii="Times New Roman" w:hAnsi="Times New Roman"/>
          <w:sz w:val="28"/>
          <w:szCs w:val="28"/>
          <w:lang w:val="uk-UA"/>
        </w:rPr>
        <w:t xml:space="preserve"> підсумкового контролів успішності виконання програми спеціальної підготовки кандидатів на посаду судді.</w:t>
      </w:r>
    </w:p>
    <w:p w14:paraId="6236F2B2" w14:textId="7E2FA429" w:rsidR="00024CB5" w:rsidRPr="00CE18F8" w:rsidRDefault="009548DE" w:rsidP="000E544F">
      <w:pPr>
        <w:pStyle w:val="af1"/>
        <w:spacing w:line="276" w:lineRule="auto"/>
        <w:ind w:firstLine="993"/>
        <w:jc w:val="both"/>
        <w:rPr>
          <w:rFonts w:ascii="Times New Roman" w:hAnsi="Times New Roman"/>
          <w:sz w:val="28"/>
          <w:szCs w:val="28"/>
          <w:lang w:val="uk-UA"/>
        </w:rPr>
      </w:pPr>
      <w:r>
        <w:rPr>
          <w:rFonts w:ascii="Times New Roman" w:hAnsi="Times New Roman"/>
          <w:sz w:val="28"/>
          <w:szCs w:val="28"/>
          <w:lang w:val="uk-UA"/>
        </w:rPr>
        <w:t>Методичні рекомендації підготовлені д</w:t>
      </w:r>
      <w:r w:rsidR="00083A20" w:rsidRPr="00CE18F8">
        <w:rPr>
          <w:rFonts w:ascii="Times New Roman" w:hAnsi="Times New Roman"/>
          <w:sz w:val="28"/>
          <w:szCs w:val="28"/>
          <w:lang w:val="uk-UA"/>
        </w:rPr>
        <w:t>ля розробників, рецензентів</w:t>
      </w:r>
      <w:r w:rsidR="00024CB5" w:rsidRPr="00CE18F8">
        <w:rPr>
          <w:rFonts w:ascii="Times New Roman" w:hAnsi="Times New Roman"/>
          <w:sz w:val="28"/>
          <w:szCs w:val="28"/>
          <w:lang w:val="uk-UA"/>
        </w:rPr>
        <w:t xml:space="preserve"> і експерт</w:t>
      </w:r>
      <w:r w:rsidR="00083A20" w:rsidRPr="00CE18F8">
        <w:rPr>
          <w:rFonts w:ascii="Times New Roman" w:hAnsi="Times New Roman"/>
          <w:sz w:val="28"/>
          <w:szCs w:val="28"/>
          <w:lang w:val="uk-UA"/>
        </w:rPr>
        <w:t>ів</w:t>
      </w:r>
      <w:r w:rsidR="00024CB5" w:rsidRPr="00CE18F8">
        <w:rPr>
          <w:rFonts w:ascii="Times New Roman" w:hAnsi="Times New Roman"/>
          <w:sz w:val="28"/>
          <w:szCs w:val="28"/>
          <w:lang w:val="uk-UA"/>
        </w:rPr>
        <w:t xml:space="preserve"> тестових матеріалів,</w:t>
      </w:r>
      <w:r w:rsidR="00083A20" w:rsidRPr="00CE18F8">
        <w:rPr>
          <w:rFonts w:ascii="Times New Roman" w:hAnsi="Times New Roman"/>
          <w:sz w:val="28"/>
          <w:szCs w:val="28"/>
          <w:lang w:val="uk-UA"/>
        </w:rPr>
        <w:t xml:space="preserve"> науковців, канди</w:t>
      </w:r>
      <w:r w:rsidR="00B834E5">
        <w:rPr>
          <w:rFonts w:ascii="Times New Roman" w:hAnsi="Times New Roman"/>
          <w:sz w:val="28"/>
          <w:szCs w:val="28"/>
          <w:lang w:val="uk-UA"/>
        </w:rPr>
        <w:t>датів на посаду судді та суддів;</w:t>
      </w:r>
      <w:r w:rsidR="00083A20" w:rsidRPr="00CE18F8">
        <w:rPr>
          <w:rFonts w:ascii="Times New Roman" w:hAnsi="Times New Roman"/>
          <w:sz w:val="28"/>
          <w:szCs w:val="28"/>
          <w:lang w:val="uk-UA"/>
        </w:rPr>
        <w:t xml:space="preserve"> </w:t>
      </w:r>
      <w:r w:rsidR="00024CB5" w:rsidRPr="00CE18F8">
        <w:rPr>
          <w:rFonts w:ascii="Times New Roman" w:hAnsi="Times New Roman"/>
          <w:sz w:val="28"/>
          <w:szCs w:val="28"/>
          <w:lang w:val="uk-UA"/>
        </w:rPr>
        <w:t>ус</w:t>
      </w:r>
      <w:r w:rsidR="00B834E5">
        <w:rPr>
          <w:rFonts w:ascii="Times New Roman" w:hAnsi="Times New Roman"/>
          <w:sz w:val="28"/>
          <w:szCs w:val="28"/>
          <w:lang w:val="uk-UA"/>
        </w:rPr>
        <w:t>і</w:t>
      </w:r>
      <w:r w:rsidR="00586B1E">
        <w:rPr>
          <w:rFonts w:ascii="Times New Roman" w:hAnsi="Times New Roman"/>
          <w:sz w:val="28"/>
          <w:szCs w:val="28"/>
          <w:lang w:val="uk-UA"/>
        </w:rPr>
        <w:t>х</w:t>
      </w:r>
      <w:r w:rsidR="00B834E5">
        <w:rPr>
          <w:rFonts w:ascii="Times New Roman" w:hAnsi="Times New Roman"/>
          <w:sz w:val="28"/>
          <w:szCs w:val="28"/>
          <w:lang w:val="uk-UA"/>
        </w:rPr>
        <w:t xml:space="preserve">, </w:t>
      </w:r>
      <w:r w:rsidR="00024CB5" w:rsidRPr="00CE18F8">
        <w:rPr>
          <w:rFonts w:ascii="Times New Roman" w:hAnsi="Times New Roman"/>
          <w:sz w:val="28"/>
          <w:szCs w:val="28"/>
          <w:lang w:val="uk-UA"/>
        </w:rPr>
        <w:t xml:space="preserve">хто цікавиться </w:t>
      </w:r>
      <w:r w:rsidR="00B834E5">
        <w:rPr>
          <w:rFonts w:ascii="Times New Roman" w:hAnsi="Times New Roman"/>
          <w:sz w:val="28"/>
          <w:szCs w:val="28"/>
          <w:lang w:val="uk-UA"/>
        </w:rPr>
        <w:t xml:space="preserve">проблемами </w:t>
      </w:r>
      <w:r w:rsidR="00024CB5" w:rsidRPr="00CE18F8">
        <w:rPr>
          <w:rFonts w:ascii="Times New Roman" w:hAnsi="Times New Roman"/>
          <w:sz w:val="28"/>
          <w:szCs w:val="28"/>
          <w:lang w:val="uk-UA"/>
        </w:rPr>
        <w:t>тестування</w:t>
      </w:r>
      <w:r w:rsidR="00B834E5">
        <w:rPr>
          <w:rFonts w:ascii="Times New Roman" w:hAnsi="Times New Roman"/>
          <w:sz w:val="28"/>
          <w:szCs w:val="28"/>
          <w:lang w:val="uk-UA"/>
        </w:rPr>
        <w:t xml:space="preserve"> як критеріями встановлення рівня професійної</w:t>
      </w:r>
      <w:r w:rsidR="00083A20" w:rsidRPr="00CE18F8">
        <w:rPr>
          <w:rFonts w:ascii="Times New Roman" w:hAnsi="Times New Roman"/>
          <w:sz w:val="28"/>
          <w:szCs w:val="28"/>
          <w:lang w:val="uk-UA"/>
        </w:rPr>
        <w:t xml:space="preserve"> компетентності</w:t>
      </w:r>
      <w:r w:rsidR="00B834E5">
        <w:rPr>
          <w:rFonts w:ascii="Times New Roman" w:hAnsi="Times New Roman"/>
          <w:sz w:val="28"/>
          <w:szCs w:val="28"/>
          <w:lang w:val="uk-UA"/>
        </w:rPr>
        <w:t xml:space="preserve"> суддів (кандидатів на посаду судді)</w:t>
      </w:r>
      <w:r w:rsidR="00083A20" w:rsidRPr="00CE18F8">
        <w:rPr>
          <w:rFonts w:ascii="Times New Roman" w:hAnsi="Times New Roman"/>
          <w:sz w:val="28"/>
          <w:szCs w:val="28"/>
          <w:lang w:val="uk-UA"/>
        </w:rPr>
        <w:t>.</w:t>
      </w:r>
    </w:p>
    <w:p w14:paraId="71099092" w14:textId="77777777" w:rsidR="00024CB5" w:rsidRPr="00CE18F8" w:rsidRDefault="00024CB5" w:rsidP="000E544F">
      <w:pPr>
        <w:pStyle w:val="af1"/>
        <w:spacing w:line="276" w:lineRule="auto"/>
        <w:ind w:firstLine="993"/>
        <w:jc w:val="both"/>
        <w:rPr>
          <w:rFonts w:ascii="Times New Roman" w:hAnsi="Times New Roman"/>
          <w:sz w:val="28"/>
          <w:szCs w:val="28"/>
          <w:lang w:val="uk-UA"/>
        </w:rPr>
      </w:pPr>
    </w:p>
    <w:p w14:paraId="16FC1F30" w14:textId="77777777" w:rsidR="00024CB5" w:rsidRPr="00CE18F8" w:rsidRDefault="00024CB5" w:rsidP="000E544F">
      <w:pPr>
        <w:pStyle w:val="af1"/>
        <w:spacing w:line="276" w:lineRule="auto"/>
        <w:ind w:firstLine="993"/>
        <w:jc w:val="both"/>
        <w:rPr>
          <w:rFonts w:ascii="Times New Roman" w:hAnsi="Times New Roman"/>
          <w:sz w:val="28"/>
          <w:szCs w:val="28"/>
          <w:lang w:val="uk-UA"/>
        </w:rPr>
      </w:pPr>
    </w:p>
    <w:p w14:paraId="61452883" w14:textId="77777777" w:rsidR="00024CB5" w:rsidRPr="00CE18F8" w:rsidRDefault="00024CB5" w:rsidP="00CE18F8">
      <w:pPr>
        <w:pStyle w:val="af1"/>
        <w:spacing w:line="276" w:lineRule="auto"/>
        <w:ind w:firstLine="993"/>
        <w:jc w:val="both"/>
        <w:rPr>
          <w:rFonts w:ascii="Times New Roman" w:hAnsi="Times New Roman"/>
          <w:sz w:val="28"/>
          <w:szCs w:val="28"/>
          <w:lang w:val="uk-UA"/>
        </w:rPr>
      </w:pPr>
      <w:r w:rsidRPr="00CE18F8">
        <w:rPr>
          <w:rFonts w:ascii="Times New Roman" w:hAnsi="Times New Roman"/>
          <w:sz w:val="28"/>
          <w:szCs w:val="28"/>
          <w:lang w:val="uk-UA"/>
        </w:rPr>
        <w:br w:type="page"/>
      </w:r>
    </w:p>
    <w:p w14:paraId="35300CA5" w14:textId="77777777" w:rsidR="00024CB5" w:rsidRPr="00CE18F8" w:rsidRDefault="00024CB5" w:rsidP="000E544F">
      <w:pPr>
        <w:pStyle w:val="af0"/>
        <w:jc w:val="center"/>
        <w:rPr>
          <w:rFonts w:ascii="Times New Roman" w:hAnsi="Times New Roman"/>
          <w:b w:val="0"/>
          <w:color w:val="auto"/>
          <w:lang w:val="uk-UA"/>
        </w:rPr>
      </w:pPr>
      <w:bookmarkStart w:id="0" w:name="_Toc529958733"/>
      <w:r w:rsidRPr="00CE18F8">
        <w:rPr>
          <w:rFonts w:ascii="Times New Roman" w:hAnsi="Times New Roman"/>
          <w:b w:val="0"/>
          <w:color w:val="auto"/>
          <w:lang w:val="uk-UA"/>
        </w:rPr>
        <w:lastRenderedPageBreak/>
        <w:t>ЗМІСТ</w:t>
      </w:r>
    </w:p>
    <w:p w14:paraId="0F61F4BB" w14:textId="77777777" w:rsidR="00024CB5" w:rsidRPr="00CE18F8" w:rsidRDefault="00024CB5" w:rsidP="000E544F">
      <w:pPr>
        <w:rPr>
          <w:rFonts w:ascii="Times New Roman" w:hAnsi="Times New Roman"/>
          <w:sz w:val="28"/>
          <w:szCs w:val="28"/>
          <w:lang w:eastAsia="ru-RU"/>
        </w:rPr>
      </w:pPr>
    </w:p>
    <w:p w14:paraId="3BF654CB" w14:textId="24FE13E0" w:rsidR="00EA10A0" w:rsidRPr="00EA10A0" w:rsidRDefault="00A65496">
      <w:pPr>
        <w:pStyle w:val="12"/>
        <w:tabs>
          <w:tab w:val="right" w:pos="9488"/>
        </w:tabs>
        <w:rPr>
          <w:rFonts w:ascii="Times New Roman" w:hAnsi="Times New Roman"/>
          <w:noProof/>
          <w:sz w:val="24"/>
          <w:szCs w:val="24"/>
          <w:lang w:eastAsia="uk-UA"/>
        </w:rPr>
      </w:pPr>
      <w:r w:rsidRPr="00CE18F8">
        <w:rPr>
          <w:rFonts w:ascii="Times New Roman" w:hAnsi="Times New Roman"/>
          <w:sz w:val="28"/>
          <w:szCs w:val="28"/>
        </w:rPr>
        <w:fldChar w:fldCharType="begin"/>
      </w:r>
      <w:r w:rsidR="00024CB5" w:rsidRPr="00CE18F8">
        <w:rPr>
          <w:rFonts w:ascii="Times New Roman" w:hAnsi="Times New Roman"/>
          <w:sz w:val="28"/>
          <w:szCs w:val="28"/>
        </w:rPr>
        <w:instrText xml:space="preserve"> TOC \o "1-3" \h \z \u </w:instrText>
      </w:r>
      <w:r w:rsidRPr="00CE18F8">
        <w:rPr>
          <w:rFonts w:ascii="Times New Roman" w:hAnsi="Times New Roman"/>
          <w:sz w:val="28"/>
          <w:szCs w:val="28"/>
        </w:rPr>
        <w:fldChar w:fldCharType="separate"/>
      </w:r>
      <w:hyperlink w:anchor="_Toc59449260" w:history="1">
        <w:r w:rsidR="00EA10A0" w:rsidRPr="00EA10A0">
          <w:rPr>
            <w:rStyle w:val="a7"/>
            <w:rFonts w:ascii="Times New Roman" w:hAnsi="Times New Roman"/>
            <w:noProof/>
            <w:sz w:val="24"/>
            <w:szCs w:val="24"/>
            <w:lang w:eastAsia="zh-CN"/>
          </w:rPr>
          <w:t>СПИСОК УМОВНИХ СКОРОЧЕНЬ</w:t>
        </w:r>
        <w:r w:rsidR="00EA10A0" w:rsidRPr="00EA10A0">
          <w:rPr>
            <w:rFonts w:ascii="Times New Roman" w:hAnsi="Times New Roman"/>
            <w:noProof/>
            <w:webHidden/>
            <w:sz w:val="24"/>
            <w:szCs w:val="24"/>
          </w:rPr>
          <w:tab/>
        </w:r>
        <w:r w:rsidRPr="00EA10A0">
          <w:rPr>
            <w:rFonts w:ascii="Times New Roman" w:hAnsi="Times New Roman"/>
            <w:noProof/>
            <w:webHidden/>
            <w:sz w:val="24"/>
            <w:szCs w:val="24"/>
          </w:rPr>
          <w:fldChar w:fldCharType="begin"/>
        </w:r>
        <w:r w:rsidR="00EA10A0" w:rsidRPr="00EA10A0">
          <w:rPr>
            <w:rFonts w:ascii="Times New Roman" w:hAnsi="Times New Roman"/>
            <w:noProof/>
            <w:webHidden/>
            <w:sz w:val="24"/>
            <w:szCs w:val="24"/>
          </w:rPr>
          <w:instrText xml:space="preserve"> PAGEREF _Toc59449260 \h </w:instrText>
        </w:r>
        <w:r w:rsidRPr="00EA10A0">
          <w:rPr>
            <w:rFonts w:ascii="Times New Roman" w:hAnsi="Times New Roman"/>
            <w:noProof/>
            <w:webHidden/>
            <w:sz w:val="24"/>
            <w:szCs w:val="24"/>
          </w:rPr>
        </w:r>
        <w:r w:rsidRPr="00EA10A0">
          <w:rPr>
            <w:rFonts w:ascii="Times New Roman" w:hAnsi="Times New Roman"/>
            <w:noProof/>
            <w:webHidden/>
            <w:sz w:val="24"/>
            <w:szCs w:val="24"/>
          </w:rPr>
          <w:fldChar w:fldCharType="separate"/>
        </w:r>
        <w:r w:rsidR="00846749">
          <w:rPr>
            <w:rFonts w:ascii="Times New Roman" w:hAnsi="Times New Roman"/>
            <w:noProof/>
            <w:webHidden/>
            <w:sz w:val="24"/>
            <w:szCs w:val="24"/>
          </w:rPr>
          <w:t>4</w:t>
        </w:r>
        <w:r w:rsidRPr="00EA10A0">
          <w:rPr>
            <w:rFonts w:ascii="Times New Roman" w:hAnsi="Times New Roman"/>
            <w:noProof/>
            <w:webHidden/>
            <w:sz w:val="24"/>
            <w:szCs w:val="24"/>
          </w:rPr>
          <w:fldChar w:fldCharType="end"/>
        </w:r>
      </w:hyperlink>
    </w:p>
    <w:p w14:paraId="741FC5B0" w14:textId="2489B04A" w:rsidR="00EA10A0" w:rsidRPr="00EA10A0" w:rsidRDefault="002C3753">
      <w:pPr>
        <w:pStyle w:val="12"/>
        <w:tabs>
          <w:tab w:val="right" w:pos="9488"/>
        </w:tabs>
        <w:rPr>
          <w:rFonts w:ascii="Times New Roman" w:hAnsi="Times New Roman"/>
          <w:noProof/>
          <w:sz w:val="24"/>
          <w:szCs w:val="24"/>
          <w:lang w:eastAsia="uk-UA"/>
        </w:rPr>
      </w:pPr>
      <w:hyperlink w:anchor="_Toc59449261" w:history="1">
        <w:r w:rsidR="00EA10A0" w:rsidRPr="00EA10A0">
          <w:rPr>
            <w:rStyle w:val="a7"/>
            <w:rFonts w:ascii="Times New Roman" w:hAnsi="Times New Roman"/>
            <w:noProof/>
            <w:sz w:val="24"/>
            <w:szCs w:val="24"/>
          </w:rPr>
          <w:t>ВСТУП</w:t>
        </w:r>
        <w:r w:rsidR="00EA10A0" w:rsidRPr="00EA10A0">
          <w:rPr>
            <w:rFonts w:ascii="Times New Roman" w:hAnsi="Times New Roman"/>
            <w:noProof/>
            <w:webHidden/>
            <w:sz w:val="24"/>
            <w:szCs w:val="24"/>
          </w:rPr>
          <w:tab/>
        </w:r>
        <w:r w:rsidR="00A65496" w:rsidRPr="00EA10A0">
          <w:rPr>
            <w:rFonts w:ascii="Times New Roman" w:hAnsi="Times New Roman"/>
            <w:noProof/>
            <w:webHidden/>
            <w:sz w:val="24"/>
            <w:szCs w:val="24"/>
          </w:rPr>
          <w:fldChar w:fldCharType="begin"/>
        </w:r>
        <w:r w:rsidR="00EA10A0" w:rsidRPr="00EA10A0">
          <w:rPr>
            <w:rFonts w:ascii="Times New Roman" w:hAnsi="Times New Roman"/>
            <w:noProof/>
            <w:webHidden/>
            <w:sz w:val="24"/>
            <w:szCs w:val="24"/>
          </w:rPr>
          <w:instrText xml:space="preserve"> PAGEREF _Toc59449261 \h </w:instrText>
        </w:r>
        <w:r w:rsidR="00A65496" w:rsidRPr="00EA10A0">
          <w:rPr>
            <w:rFonts w:ascii="Times New Roman" w:hAnsi="Times New Roman"/>
            <w:noProof/>
            <w:webHidden/>
            <w:sz w:val="24"/>
            <w:szCs w:val="24"/>
          </w:rPr>
        </w:r>
        <w:r w:rsidR="00A65496" w:rsidRPr="00EA10A0">
          <w:rPr>
            <w:rFonts w:ascii="Times New Roman" w:hAnsi="Times New Roman"/>
            <w:noProof/>
            <w:webHidden/>
            <w:sz w:val="24"/>
            <w:szCs w:val="24"/>
          </w:rPr>
          <w:fldChar w:fldCharType="separate"/>
        </w:r>
        <w:r w:rsidR="00846749">
          <w:rPr>
            <w:rFonts w:ascii="Times New Roman" w:hAnsi="Times New Roman"/>
            <w:noProof/>
            <w:webHidden/>
            <w:sz w:val="24"/>
            <w:szCs w:val="24"/>
          </w:rPr>
          <w:t>5</w:t>
        </w:r>
        <w:r w:rsidR="00A65496" w:rsidRPr="00EA10A0">
          <w:rPr>
            <w:rFonts w:ascii="Times New Roman" w:hAnsi="Times New Roman"/>
            <w:noProof/>
            <w:webHidden/>
            <w:sz w:val="24"/>
            <w:szCs w:val="24"/>
          </w:rPr>
          <w:fldChar w:fldCharType="end"/>
        </w:r>
      </w:hyperlink>
    </w:p>
    <w:p w14:paraId="01EFD7E5" w14:textId="22B6324C" w:rsidR="00EA10A0" w:rsidRPr="00EA10A0" w:rsidRDefault="002C3753">
      <w:pPr>
        <w:pStyle w:val="12"/>
        <w:tabs>
          <w:tab w:val="left" w:pos="440"/>
          <w:tab w:val="right" w:pos="9488"/>
        </w:tabs>
        <w:rPr>
          <w:rFonts w:ascii="Times New Roman" w:hAnsi="Times New Roman"/>
          <w:noProof/>
          <w:sz w:val="24"/>
          <w:szCs w:val="24"/>
          <w:lang w:eastAsia="uk-UA"/>
        </w:rPr>
      </w:pPr>
      <w:hyperlink w:anchor="_Toc59449262" w:history="1">
        <w:r w:rsidR="00EA10A0" w:rsidRPr="00EA10A0">
          <w:rPr>
            <w:rStyle w:val="a7"/>
            <w:rFonts w:ascii="Times New Roman" w:hAnsi="Times New Roman"/>
            <w:noProof/>
            <w:sz w:val="24"/>
            <w:szCs w:val="24"/>
          </w:rPr>
          <w:t>1.</w:t>
        </w:r>
        <w:r w:rsidR="00EA10A0" w:rsidRPr="00EA10A0">
          <w:rPr>
            <w:rFonts w:ascii="Times New Roman" w:hAnsi="Times New Roman"/>
            <w:noProof/>
            <w:sz w:val="24"/>
            <w:szCs w:val="24"/>
            <w:lang w:eastAsia="uk-UA"/>
          </w:rPr>
          <w:tab/>
        </w:r>
        <w:r w:rsidR="00EA10A0" w:rsidRPr="00EA10A0">
          <w:rPr>
            <w:rStyle w:val="a7"/>
            <w:rFonts w:ascii="Times New Roman" w:hAnsi="Times New Roman"/>
            <w:noProof/>
            <w:sz w:val="24"/>
            <w:szCs w:val="24"/>
          </w:rPr>
          <w:t>СПИСОК ТЕРМІНІВ ТА ЇХ ВИЗНАЧЕННЯ</w:t>
        </w:r>
        <w:r w:rsidR="00EA10A0" w:rsidRPr="00EA10A0">
          <w:rPr>
            <w:rFonts w:ascii="Times New Roman" w:hAnsi="Times New Roman"/>
            <w:noProof/>
            <w:webHidden/>
            <w:sz w:val="24"/>
            <w:szCs w:val="24"/>
          </w:rPr>
          <w:tab/>
        </w:r>
        <w:r w:rsidR="00A65496" w:rsidRPr="00EA10A0">
          <w:rPr>
            <w:rFonts w:ascii="Times New Roman" w:hAnsi="Times New Roman"/>
            <w:noProof/>
            <w:webHidden/>
            <w:sz w:val="24"/>
            <w:szCs w:val="24"/>
          </w:rPr>
          <w:fldChar w:fldCharType="begin"/>
        </w:r>
        <w:r w:rsidR="00EA10A0" w:rsidRPr="00EA10A0">
          <w:rPr>
            <w:rFonts w:ascii="Times New Roman" w:hAnsi="Times New Roman"/>
            <w:noProof/>
            <w:webHidden/>
            <w:sz w:val="24"/>
            <w:szCs w:val="24"/>
          </w:rPr>
          <w:instrText xml:space="preserve"> PAGEREF _Toc59449262 \h </w:instrText>
        </w:r>
        <w:r w:rsidR="00A65496" w:rsidRPr="00EA10A0">
          <w:rPr>
            <w:rFonts w:ascii="Times New Roman" w:hAnsi="Times New Roman"/>
            <w:noProof/>
            <w:webHidden/>
            <w:sz w:val="24"/>
            <w:szCs w:val="24"/>
          </w:rPr>
        </w:r>
        <w:r w:rsidR="00A65496" w:rsidRPr="00EA10A0">
          <w:rPr>
            <w:rFonts w:ascii="Times New Roman" w:hAnsi="Times New Roman"/>
            <w:noProof/>
            <w:webHidden/>
            <w:sz w:val="24"/>
            <w:szCs w:val="24"/>
          </w:rPr>
          <w:fldChar w:fldCharType="separate"/>
        </w:r>
        <w:r w:rsidR="00846749">
          <w:rPr>
            <w:rFonts w:ascii="Times New Roman" w:hAnsi="Times New Roman"/>
            <w:noProof/>
            <w:webHidden/>
            <w:sz w:val="24"/>
            <w:szCs w:val="24"/>
          </w:rPr>
          <w:t>7</w:t>
        </w:r>
        <w:r w:rsidR="00A65496" w:rsidRPr="00EA10A0">
          <w:rPr>
            <w:rFonts w:ascii="Times New Roman" w:hAnsi="Times New Roman"/>
            <w:noProof/>
            <w:webHidden/>
            <w:sz w:val="24"/>
            <w:szCs w:val="24"/>
          </w:rPr>
          <w:fldChar w:fldCharType="end"/>
        </w:r>
      </w:hyperlink>
    </w:p>
    <w:p w14:paraId="693A0F7B" w14:textId="1B2B7865" w:rsidR="00EA10A0" w:rsidRPr="00EA10A0" w:rsidRDefault="002C3753">
      <w:pPr>
        <w:pStyle w:val="12"/>
        <w:tabs>
          <w:tab w:val="left" w:pos="440"/>
          <w:tab w:val="right" w:pos="9488"/>
        </w:tabs>
        <w:rPr>
          <w:rFonts w:ascii="Times New Roman" w:hAnsi="Times New Roman"/>
          <w:noProof/>
          <w:sz w:val="24"/>
          <w:szCs w:val="24"/>
          <w:lang w:eastAsia="uk-UA"/>
        </w:rPr>
      </w:pPr>
      <w:hyperlink w:anchor="_Toc59449263" w:history="1">
        <w:r w:rsidR="00EA10A0" w:rsidRPr="00EA10A0">
          <w:rPr>
            <w:rStyle w:val="a7"/>
            <w:rFonts w:ascii="Times New Roman" w:hAnsi="Times New Roman"/>
            <w:bCs/>
            <w:noProof/>
            <w:sz w:val="24"/>
            <w:szCs w:val="24"/>
          </w:rPr>
          <w:t>2.</w:t>
        </w:r>
        <w:r w:rsidR="00EA10A0" w:rsidRPr="00EA10A0">
          <w:rPr>
            <w:rFonts w:ascii="Times New Roman" w:hAnsi="Times New Roman"/>
            <w:noProof/>
            <w:sz w:val="24"/>
            <w:szCs w:val="24"/>
            <w:lang w:eastAsia="uk-UA"/>
          </w:rPr>
          <w:tab/>
        </w:r>
        <w:r w:rsidR="00EA10A0" w:rsidRPr="00EA10A0">
          <w:rPr>
            <w:rStyle w:val="a7"/>
            <w:rFonts w:ascii="Times New Roman" w:hAnsi="Times New Roman"/>
            <w:bCs/>
            <w:noProof/>
            <w:sz w:val="24"/>
            <w:szCs w:val="24"/>
          </w:rPr>
          <w:t>НОРМАТИВНО-ПРАВОВЕ ПІДҐРУНТЯ</w:t>
        </w:r>
        <w:r w:rsidR="00EA10A0" w:rsidRPr="00EA10A0">
          <w:rPr>
            <w:rFonts w:ascii="Times New Roman" w:hAnsi="Times New Roman"/>
            <w:noProof/>
            <w:webHidden/>
            <w:sz w:val="24"/>
            <w:szCs w:val="24"/>
          </w:rPr>
          <w:tab/>
        </w:r>
        <w:r w:rsidR="00A65496" w:rsidRPr="00EA10A0">
          <w:rPr>
            <w:rFonts w:ascii="Times New Roman" w:hAnsi="Times New Roman"/>
            <w:noProof/>
            <w:webHidden/>
            <w:sz w:val="24"/>
            <w:szCs w:val="24"/>
          </w:rPr>
          <w:fldChar w:fldCharType="begin"/>
        </w:r>
        <w:r w:rsidR="00EA10A0" w:rsidRPr="00EA10A0">
          <w:rPr>
            <w:rFonts w:ascii="Times New Roman" w:hAnsi="Times New Roman"/>
            <w:noProof/>
            <w:webHidden/>
            <w:sz w:val="24"/>
            <w:szCs w:val="24"/>
          </w:rPr>
          <w:instrText xml:space="preserve"> PAGEREF _Toc59449263 \h </w:instrText>
        </w:r>
        <w:r w:rsidR="00A65496" w:rsidRPr="00EA10A0">
          <w:rPr>
            <w:rFonts w:ascii="Times New Roman" w:hAnsi="Times New Roman"/>
            <w:noProof/>
            <w:webHidden/>
            <w:sz w:val="24"/>
            <w:szCs w:val="24"/>
          </w:rPr>
        </w:r>
        <w:r w:rsidR="00A65496" w:rsidRPr="00EA10A0">
          <w:rPr>
            <w:rFonts w:ascii="Times New Roman" w:hAnsi="Times New Roman"/>
            <w:noProof/>
            <w:webHidden/>
            <w:sz w:val="24"/>
            <w:szCs w:val="24"/>
          </w:rPr>
          <w:fldChar w:fldCharType="separate"/>
        </w:r>
        <w:r w:rsidR="00846749">
          <w:rPr>
            <w:rFonts w:ascii="Times New Roman" w:hAnsi="Times New Roman"/>
            <w:noProof/>
            <w:webHidden/>
            <w:sz w:val="24"/>
            <w:szCs w:val="24"/>
          </w:rPr>
          <w:t>10</w:t>
        </w:r>
        <w:r w:rsidR="00A65496" w:rsidRPr="00EA10A0">
          <w:rPr>
            <w:rFonts w:ascii="Times New Roman" w:hAnsi="Times New Roman"/>
            <w:noProof/>
            <w:webHidden/>
            <w:sz w:val="24"/>
            <w:szCs w:val="24"/>
          </w:rPr>
          <w:fldChar w:fldCharType="end"/>
        </w:r>
      </w:hyperlink>
    </w:p>
    <w:p w14:paraId="7370D0BA" w14:textId="0DACB6C4" w:rsidR="00EA10A0" w:rsidRPr="00EA10A0" w:rsidRDefault="002C3753">
      <w:pPr>
        <w:pStyle w:val="12"/>
        <w:tabs>
          <w:tab w:val="left" w:pos="440"/>
          <w:tab w:val="right" w:pos="9488"/>
        </w:tabs>
        <w:rPr>
          <w:rFonts w:ascii="Times New Roman" w:hAnsi="Times New Roman"/>
          <w:noProof/>
          <w:sz w:val="24"/>
          <w:szCs w:val="24"/>
          <w:lang w:eastAsia="uk-UA"/>
        </w:rPr>
      </w:pPr>
      <w:hyperlink w:anchor="_Toc59449264" w:history="1">
        <w:r w:rsidR="00EA10A0" w:rsidRPr="00EA10A0">
          <w:rPr>
            <w:rStyle w:val="a7"/>
            <w:rFonts w:ascii="Times New Roman" w:hAnsi="Times New Roman"/>
            <w:bCs/>
            <w:noProof/>
            <w:sz w:val="24"/>
            <w:szCs w:val="24"/>
          </w:rPr>
          <w:t>3.</w:t>
        </w:r>
        <w:r w:rsidR="00EA10A0" w:rsidRPr="00EA10A0">
          <w:rPr>
            <w:rFonts w:ascii="Times New Roman" w:hAnsi="Times New Roman"/>
            <w:noProof/>
            <w:sz w:val="24"/>
            <w:szCs w:val="24"/>
            <w:lang w:eastAsia="uk-UA"/>
          </w:rPr>
          <w:tab/>
        </w:r>
        <w:r w:rsidR="00EA10A0" w:rsidRPr="00EA10A0">
          <w:rPr>
            <w:rStyle w:val="a7"/>
            <w:rFonts w:ascii="Times New Roman" w:hAnsi="Times New Roman"/>
            <w:bCs/>
            <w:noProof/>
            <w:sz w:val="24"/>
            <w:szCs w:val="24"/>
          </w:rPr>
          <w:t>ОРГАНІЗАЦІЙНІ ЕТАПИ СТВОРЕННЯ ТЕСТОВОГО МАТЕРІАЛУ</w:t>
        </w:r>
        <w:r w:rsidR="00EA10A0" w:rsidRPr="00EA10A0">
          <w:rPr>
            <w:rFonts w:ascii="Times New Roman" w:hAnsi="Times New Roman"/>
            <w:noProof/>
            <w:webHidden/>
            <w:sz w:val="24"/>
            <w:szCs w:val="24"/>
          </w:rPr>
          <w:tab/>
        </w:r>
        <w:r w:rsidR="00A65496" w:rsidRPr="00EA10A0">
          <w:rPr>
            <w:rFonts w:ascii="Times New Roman" w:hAnsi="Times New Roman"/>
            <w:noProof/>
            <w:webHidden/>
            <w:sz w:val="24"/>
            <w:szCs w:val="24"/>
          </w:rPr>
          <w:fldChar w:fldCharType="begin"/>
        </w:r>
        <w:r w:rsidR="00EA10A0" w:rsidRPr="00EA10A0">
          <w:rPr>
            <w:rFonts w:ascii="Times New Roman" w:hAnsi="Times New Roman"/>
            <w:noProof/>
            <w:webHidden/>
            <w:sz w:val="24"/>
            <w:szCs w:val="24"/>
          </w:rPr>
          <w:instrText xml:space="preserve"> PAGEREF _Toc59449264 \h </w:instrText>
        </w:r>
        <w:r w:rsidR="00A65496" w:rsidRPr="00EA10A0">
          <w:rPr>
            <w:rFonts w:ascii="Times New Roman" w:hAnsi="Times New Roman"/>
            <w:noProof/>
            <w:webHidden/>
            <w:sz w:val="24"/>
            <w:szCs w:val="24"/>
          </w:rPr>
        </w:r>
        <w:r w:rsidR="00A65496" w:rsidRPr="00EA10A0">
          <w:rPr>
            <w:rFonts w:ascii="Times New Roman" w:hAnsi="Times New Roman"/>
            <w:noProof/>
            <w:webHidden/>
            <w:sz w:val="24"/>
            <w:szCs w:val="24"/>
          </w:rPr>
          <w:fldChar w:fldCharType="separate"/>
        </w:r>
        <w:r w:rsidR="00846749">
          <w:rPr>
            <w:rFonts w:ascii="Times New Roman" w:hAnsi="Times New Roman"/>
            <w:noProof/>
            <w:webHidden/>
            <w:sz w:val="24"/>
            <w:szCs w:val="24"/>
          </w:rPr>
          <w:t>12</w:t>
        </w:r>
        <w:r w:rsidR="00A65496" w:rsidRPr="00EA10A0">
          <w:rPr>
            <w:rFonts w:ascii="Times New Roman" w:hAnsi="Times New Roman"/>
            <w:noProof/>
            <w:webHidden/>
            <w:sz w:val="24"/>
            <w:szCs w:val="24"/>
          </w:rPr>
          <w:fldChar w:fldCharType="end"/>
        </w:r>
      </w:hyperlink>
    </w:p>
    <w:p w14:paraId="4A0467C1" w14:textId="42DA8073" w:rsidR="00EA10A0" w:rsidRPr="00EA10A0" w:rsidRDefault="002C3753">
      <w:pPr>
        <w:pStyle w:val="12"/>
        <w:tabs>
          <w:tab w:val="left" w:pos="440"/>
          <w:tab w:val="right" w:pos="9488"/>
        </w:tabs>
        <w:rPr>
          <w:rFonts w:ascii="Times New Roman" w:hAnsi="Times New Roman"/>
          <w:noProof/>
          <w:sz w:val="24"/>
          <w:szCs w:val="24"/>
          <w:lang w:eastAsia="uk-UA"/>
        </w:rPr>
      </w:pPr>
      <w:hyperlink w:anchor="_Toc59449265" w:history="1">
        <w:r w:rsidR="00EA10A0" w:rsidRPr="00EA10A0">
          <w:rPr>
            <w:rStyle w:val="a7"/>
            <w:rFonts w:ascii="Times New Roman" w:hAnsi="Times New Roman"/>
            <w:noProof/>
            <w:sz w:val="24"/>
            <w:szCs w:val="24"/>
          </w:rPr>
          <w:t>4.</w:t>
        </w:r>
        <w:r w:rsidR="00EA10A0" w:rsidRPr="00EA10A0">
          <w:rPr>
            <w:rFonts w:ascii="Times New Roman" w:hAnsi="Times New Roman"/>
            <w:noProof/>
            <w:sz w:val="24"/>
            <w:szCs w:val="24"/>
            <w:lang w:eastAsia="uk-UA"/>
          </w:rPr>
          <w:tab/>
        </w:r>
        <w:r w:rsidR="00EA10A0" w:rsidRPr="00EA10A0">
          <w:rPr>
            <w:rStyle w:val="a7"/>
            <w:rFonts w:ascii="Times New Roman" w:hAnsi="Times New Roman"/>
            <w:noProof/>
            <w:sz w:val="24"/>
            <w:szCs w:val="24"/>
          </w:rPr>
          <w:t>АЛГОРИТМ РОБОТИ З ТЕСТАМИ</w:t>
        </w:r>
        <w:r w:rsidR="00EA10A0" w:rsidRPr="00EA10A0">
          <w:rPr>
            <w:rFonts w:ascii="Times New Roman" w:hAnsi="Times New Roman"/>
            <w:noProof/>
            <w:webHidden/>
            <w:sz w:val="24"/>
            <w:szCs w:val="24"/>
          </w:rPr>
          <w:tab/>
        </w:r>
        <w:r w:rsidR="00A65496" w:rsidRPr="00EA10A0">
          <w:rPr>
            <w:rFonts w:ascii="Times New Roman" w:hAnsi="Times New Roman"/>
            <w:noProof/>
            <w:webHidden/>
            <w:sz w:val="24"/>
            <w:szCs w:val="24"/>
          </w:rPr>
          <w:fldChar w:fldCharType="begin"/>
        </w:r>
        <w:r w:rsidR="00EA10A0" w:rsidRPr="00EA10A0">
          <w:rPr>
            <w:rFonts w:ascii="Times New Roman" w:hAnsi="Times New Roman"/>
            <w:noProof/>
            <w:webHidden/>
            <w:sz w:val="24"/>
            <w:szCs w:val="24"/>
          </w:rPr>
          <w:instrText xml:space="preserve"> PAGEREF _Toc59449265 \h </w:instrText>
        </w:r>
        <w:r w:rsidR="00A65496" w:rsidRPr="00EA10A0">
          <w:rPr>
            <w:rFonts w:ascii="Times New Roman" w:hAnsi="Times New Roman"/>
            <w:noProof/>
            <w:webHidden/>
            <w:sz w:val="24"/>
            <w:szCs w:val="24"/>
          </w:rPr>
        </w:r>
        <w:r w:rsidR="00A65496" w:rsidRPr="00EA10A0">
          <w:rPr>
            <w:rFonts w:ascii="Times New Roman" w:hAnsi="Times New Roman"/>
            <w:noProof/>
            <w:webHidden/>
            <w:sz w:val="24"/>
            <w:szCs w:val="24"/>
          </w:rPr>
          <w:fldChar w:fldCharType="separate"/>
        </w:r>
        <w:r w:rsidR="00846749">
          <w:rPr>
            <w:rFonts w:ascii="Times New Roman" w:hAnsi="Times New Roman"/>
            <w:noProof/>
            <w:webHidden/>
            <w:sz w:val="24"/>
            <w:szCs w:val="24"/>
          </w:rPr>
          <w:t>19</w:t>
        </w:r>
        <w:r w:rsidR="00A65496" w:rsidRPr="00EA10A0">
          <w:rPr>
            <w:rFonts w:ascii="Times New Roman" w:hAnsi="Times New Roman"/>
            <w:noProof/>
            <w:webHidden/>
            <w:sz w:val="24"/>
            <w:szCs w:val="24"/>
          </w:rPr>
          <w:fldChar w:fldCharType="end"/>
        </w:r>
      </w:hyperlink>
    </w:p>
    <w:p w14:paraId="260D3E71" w14:textId="3A559F09" w:rsidR="00EA10A0" w:rsidRPr="00EA10A0" w:rsidRDefault="002C3753">
      <w:pPr>
        <w:pStyle w:val="21"/>
        <w:rPr>
          <w:rFonts w:ascii="Times New Roman" w:hAnsi="Times New Roman"/>
          <w:noProof/>
          <w:sz w:val="24"/>
          <w:szCs w:val="24"/>
          <w:lang w:eastAsia="uk-UA"/>
        </w:rPr>
      </w:pPr>
      <w:hyperlink w:anchor="_Toc59449266" w:history="1">
        <w:r w:rsidR="00EA10A0" w:rsidRPr="00EA10A0">
          <w:rPr>
            <w:rStyle w:val="a7"/>
            <w:rFonts w:ascii="Times New Roman" w:hAnsi="Times New Roman"/>
            <w:noProof/>
            <w:sz w:val="24"/>
            <w:szCs w:val="24"/>
          </w:rPr>
          <w:t>4.1.</w:t>
        </w:r>
        <w:r w:rsidR="00EA10A0" w:rsidRPr="00EA10A0">
          <w:rPr>
            <w:rFonts w:ascii="Times New Roman" w:hAnsi="Times New Roman"/>
            <w:noProof/>
            <w:sz w:val="24"/>
            <w:szCs w:val="24"/>
            <w:lang w:eastAsia="uk-UA"/>
          </w:rPr>
          <w:tab/>
        </w:r>
        <w:r w:rsidR="00EA10A0" w:rsidRPr="00EA10A0">
          <w:rPr>
            <w:rStyle w:val="a7"/>
            <w:rFonts w:ascii="Times New Roman" w:hAnsi="Times New Roman"/>
            <w:noProof/>
            <w:sz w:val="24"/>
            <w:szCs w:val="24"/>
          </w:rPr>
          <w:t>Визначення мети тестування</w:t>
        </w:r>
        <w:r w:rsidR="00EA10A0" w:rsidRPr="00EA10A0">
          <w:rPr>
            <w:rFonts w:ascii="Times New Roman" w:hAnsi="Times New Roman"/>
            <w:noProof/>
            <w:webHidden/>
            <w:sz w:val="24"/>
            <w:szCs w:val="24"/>
          </w:rPr>
          <w:tab/>
        </w:r>
        <w:r w:rsidR="00A65496" w:rsidRPr="00EA10A0">
          <w:rPr>
            <w:rFonts w:ascii="Times New Roman" w:hAnsi="Times New Roman"/>
            <w:noProof/>
            <w:webHidden/>
            <w:sz w:val="24"/>
            <w:szCs w:val="24"/>
          </w:rPr>
          <w:fldChar w:fldCharType="begin"/>
        </w:r>
        <w:r w:rsidR="00EA10A0" w:rsidRPr="00EA10A0">
          <w:rPr>
            <w:rFonts w:ascii="Times New Roman" w:hAnsi="Times New Roman"/>
            <w:noProof/>
            <w:webHidden/>
            <w:sz w:val="24"/>
            <w:szCs w:val="24"/>
          </w:rPr>
          <w:instrText xml:space="preserve"> PAGEREF _Toc59449266 \h </w:instrText>
        </w:r>
        <w:r w:rsidR="00A65496" w:rsidRPr="00EA10A0">
          <w:rPr>
            <w:rFonts w:ascii="Times New Roman" w:hAnsi="Times New Roman"/>
            <w:noProof/>
            <w:webHidden/>
            <w:sz w:val="24"/>
            <w:szCs w:val="24"/>
          </w:rPr>
        </w:r>
        <w:r w:rsidR="00A65496" w:rsidRPr="00EA10A0">
          <w:rPr>
            <w:rFonts w:ascii="Times New Roman" w:hAnsi="Times New Roman"/>
            <w:noProof/>
            <w:webHidden/>
            <w:sz w:val="24"/>
            <w:szCs w:val="24"/>
          </w:rPr>
          <w:fldChar w:fldCharType="separate"/>
        </w:r>
        <w:r w:rsidR="00846749">
          <w:rPr>
            <w:rFonts w:ascii="Times New Roman" w:hAnsi="Times New Roman"/>
            <w:noProof/>
            <w:webHidden/>
            <w:sz w:val="24"/>
            <w:szCs w:val="24"/>
          </w:rPr>
          <w:t>20</w:t>
        </w:r>
        <w:r w:rsidR="00A65496" w:rsidRPr="00EA10A0">
          <w:rPr>
            <w:rFonts w:ascii="Times New Roman" w:hAnsi="Times New Roman"/>
            <w:noProof/>
            <w:webHidden/>
            <w:sz w:val="24"/>
            <w:szCs w:val="24"/>
          </w:rPr>
          <w:fldChar w:fldCharType="end"/>
        </w:r>
      </w:hyperlink>
    </w:p>
    <w:p w14:paraId="65213B08" w14:textId="3026194F" w:rsidR="00EA10A0" w:rsidRPr="00EA10A0" w:rsidRDefault="002C3753">
      <w:pPr>
        <w:pStyle w:val="21"/>
        <w:rPr>
          <w:rFonts w:ascii="Times New Roman" w:hAnsi="Times New Roman"/>
          <w:noProof/>
          <w:sz w:val="24"/>
          <w:szCs w:val="24"/>
          <w:lang w:eastAsia="uk-UA"/>
        </w:rPr>
      </w:pPr>
      <w:hyperlink w:anchor="_Toc59449267" w:history="1">
        <w:r w:rsidR="00EA10A0" w:rsidRPr="00EA10A0">
          <w:rPr>
            <w:rStyle w:val="a7"/>
            <w:rFonts w:ascii="Times New Roman" w:hAnsi="Times New Roman"/>
            <w:noProof/>
            <w:sz w:val="24"/>
            <w:szCs w:val="24"/>
          </w:rPr>
          <w:t>4.2.</w:t>
        </w:r>
        <w:r w:rsidR="00EA10A0" w:rsidRPr="00EA10A0">
          <w:rPr>
            <w:rFonts w:ascii="Times New Roman" w:hAnsi="Times New Roman"/>
            <w:noProof/>
            <w:sz w:val="24"/>
            <w:szCs w:val="24"/>
            <w:lang w:eastAsia="uk-UA"/>
          </w:rPr>
          <w:tab/>
        </w:r>
        <w:r w:rsidR="00EA10A0" w:rsidRPr="00EA10A0">
          <w:rPr>
            <w:rStyle w:val="a7"/>
            <w:rFonts w:ascii="Times New Roman" w:hAnsi="Times New Roman"/>
            <w:noProof/>
            <w:sz w:val="24"/>
            <w:szCs w:val="24"/>
          </w:rPr>
          <w:t>Визначення нормативно-правової бази (джерел) тестових завдань</w:t>
        </w:r>
        <w:r w:rsidR="00EA10A0" w:rsidRPr="00EA10A0">
          <w:rPr>
            <w:rFonts w:ascii="Times New Roman" w:hAnsi="Times New Roman"/>
            <w:noProof/>
            <w:webHidden/>
            <w:sz w:val="24"/>
            <w:szCs w:val="24"/>
          </w:rPr>
          <w:tab/>
        </w:r>
        <w:r w:rsidR="00A65496" w:rsidRPr="00EA10A0">
          <w:rPr>
            <w:rFonts w:ascii="Times New Roman" w:hAnsi="Times New Roman"/>
            <w:noProof/>
            <w:webHidden/>
            <w:sz w:val="24"/>
            <w:szCs w:val="24"/>
          </w:rPr>
          <w:fldChar w:fldCharType="begin"/>
        </w:r>
        <w:r w:rsidR="00EA10A0" w:rsidRPr="00EA10A0">
          <w:rPr>
            <w:rFonts w:ascii="Times New Roman" w:hAnsi="Times New Roman"/>
            <w:noProof/>
            <w:webHidden/>
            <w:sz w:val="24"/>
            <w:szCs w:val="24"/>
          </w:rPr>
          <w:instrText xml:space="preserve"> PAGEREF _Toc59449267 \h </w:instrText>
        </w:r>
        <w:r w:rsidR="00A65496" w:rsidRPr="00EA10A0">
          <w:rPr>
            <w:rFonts w:ascii="Times New Roman" w:hAnsi="Times New Roman"/>
            <w:noProof/>
            <w:webHidden/>
            <w:sz w:val="24"/>
            <w:szCs w:val="24"/>
          </w:rPr>
        </w:r>
        <w:r w:rsidR="00A65496" w:rsidRPr="00EA10A0">
          <w:rPr>
            <w:rFonts w:ascii="Times New Roman" w:hAnsi="Times New Roman"/>
            <w:noProof/>
            <w:webHidden/>
            <w:sz w:val="24"/>
            <w:szCs w:val="24"/>
          </w:rPr>
          <w:fldChar w:fldCharType="separate"/>
        </w:r>
        <w:r w:rsidR="00846749">
          <w:rPr>
            <w:rFonts w:ascii="Times New Roman" w:hAnsi="Times New Roman"/>
            <w:noProof/>
            <w:webHidden/>
            <w:sz w:val="24"/>
            <w:szCs w:val="24"/>
          </w:rPr>
          <w:t>20</w:t>
        </w:r>
        <w:r w:rsidR="00A65496" w:rsidRPr="00EA10A0">
          <w:rPr>
            <w:rFonts w:ascii="Times New Roman" w:hAnsi="Times New Roman"/>
            <w:noProof/>
            <w:webHidden/>
            <w:sz w:val="24"/>
            <w:szCs w:val="24"/>
          </w:rPr>
          <w:fldChar w:fldCharType="end"/>
        </w:r>
      </w:hyperlink>
    </w:p>
    <w:p w14:paraId="46E294C5" w14:textId="3202AE89" w:rsidR="00EA10A0" w:rsidRPr="00EA10A0" w:rsidRDefault="002C3753">
      <w:pPr>
        <w:pStyle w:val="21"/>
        <w:rPr>
          <w:rFonts w:ascii="Times New Roman" w:hAnsi="Times New Roman"/>
          <w:noProof/>
          <w:sz w:val="24"/>
          <w:szCs w:val="24"/>
          <w:lang w:eastAsia="uk-UA"/>
        </w:rPr>
      </w:pPr>
      <w:hyperlink w:anchor="_Toc59449268" w:history="1">
        <w:r w:rsidR="00EA10A0" w:rsidRPr="00EA10A0">
          <w:rPr>
            <w:rStyle w:val="a7"/>
            <w:rFonts w:ascii="Times New Roman" w:hAnsi="Times New Roman"/>
            <w:noProof/>
            <w:sz w:val="24"/>
            <w:szCs w:val="24"/>
          </w:rPr>
          <w:t>4.3.</w:t>
        </w:r>
        <w:r w:rsidR="00EA10A0" w:rsidRPr="00EA10A0">
          <w:rPr>
            <w:rFonts w:ascii="Times New Roman" w:hAnsi="Times New Roman"/>
            <w:noProof/>
            <w:sz w:val="24"/>
            <w:szCs w:val="24"/>
            <w:lang w:eastAsia="uk-UA"/>
          </w:rPr>
          <w:tab/>
        </w:r>
        <w:r w:rsidR="00EA10A0" w:rsidRPr="00EA10A0">
          <w:rPr>
            <w:rStyle w:val="a7"/>
            <w:rFonts w:ascii="Times New Roman" w:hAnsi="Times New Roman"/>
            <w:noProof/>
            <w:sz w:val="24"/>
            <w:szCs w:val="24"/>
          </w:rPr>
          <w:t>Визначення тематики та обсягу тестування</w:t>
        </w:r>
        <w:r w:rsidR="00EA10A0" w:rsidRPr="00EA10A0">
          <w:rPr>
            <w:rFonts w:ascii="Times New Roman" w:hAnsi="Times New Roman"/>
            <w:noProof/>
            <w:webHidden/>
            <w:sz w:val="24"/>
            <w:szCs w:val="24"/>
          </w:rPr>
          <w:tab/>
        </w:r>
        <w:r w:rsidR="00A65496" w:rsidRPr="00EA10A0">
          <w:rPr>
            <w:rFonts w:ascii="Times New Roman" w:hAnsi="Times New Roman"/>
            <w:noProof/>
            <w:webHidden/>
            <w:sz w:val="24"/>
            <w:szCs w:val="24"/>
          </w:rPr>
          <w:fldChar w:fldCharType="begin"/>
        </w:r>
        <w:r w:rsidR="00EA10A0" w:rsidRPr="00EA10A0">
          <w:rPr>
            <w:rFonts w:ascii="Times New Roman" w:hAnsi="Times New Roman"/>
            <w:noProof/>
            <w:webHidden/>
            <w:sz w:val="24"/>
            <w:szCs w:val="24"/>
          </w:rPr>
          <w:instrText xml:space="preserve"> PAGEREF _Toc59449268 \h </w:instrText>
        </w:r>
        <w:r w:rsidR="00A65496" w:rsidRPr="00EA10A0">
          <w:rPr>
            <w:rFonts w:ascii="Times New Roman" w:hAnsi="Times New Roman"/>
            <w:noProof/>
            <w:webHidden/>
            <w:sz w:val="24"/>
            <w:szCs w:val="24"/>
          </w:rPr>
        </w:r>
        <w:r w:rsidR="00A65496" w:rsidRPr="00EA10A0">
          <w:rPr>
            <w:rFonts w:ascii="Times New Roman" w:hAnsi="Times New Roman"/>
            <w:noProof/>
            <w:webHidden/>
            <w:sz w:val="24"/>
            <w:szCs w:val="24"/>
          </w:rPr>
          <w:fldChar w:fldCharType="separate"/>
        </w:r>
        <w:r w:rsidR="00846749">
          <w:rPr>
            <w:rFonts w:ascii="Times New Roman" w:hAnsi="Times New Roman"/>
            <w:noProof/>
            <w:webHidden/>
            <w:sz w:val="24"/>
            <w:szCs w:val="24"/>
          </w:rPr>
          <w:t>20</w:t>
        </w:r>
        <w:r w:rsidR="00A65496" w:rsidRPr="00EA10A0">
          <w:rPr>
            <w:rFonts w:ascii="Times New Roman" w:hAnsi="Times New Roman"/>
            <w:noProof/>
            <w:webHidden/>
            <w:sz w:val="24"/>
            <w:szCs w:val="24"/>
          </w:rPr>
          <w:fldChar w:fldCharType="end"/>
        </w:r>
      </w:hyperlink>
    </w:p>
    <w:p w14:paraId="7D7234DC" w14:textId="776C992F" w:rsidR="00EA10A0" w:rsidRPr="00EA10A0" w:rsidRDefault="002C3753">
      <w:pPr>
        <w:pStyle w:val="21"/>
        <w:rPr>
          <w:rFonts w:ascii="Times New Roman" w:hAnsi="Times New Roman"/>
          <w:noProof/>
          <w:sz w:val="24"/>
          <w:szCs w:val="24"/>
          <w:lang w:eastAsia="uk-UA"/>
        </w:rPr>
      </w:pPr>
      <w:hyperlink w:anchor="_Toc59449269" w:history="1">
        <w:r w:rsidR="00EA10A0" w:rsidRPr="00EA10A0">
          <w:rPr>
            <w:rStyle w:val="a7"/>
            <w:rFonts w:ascii="Times New Roman" w:hAnsi="Times New Roman"/>
            <w:noProof/>
            <w:sz w:val="24"/>
            <w:szCs w:val="24"/>
          </w:rPr>
          <w:t>4.4.</w:t>
        </w:r>
        <w:r w:rsidR="00EA10A0" w:rsidRPr="00EA10A0">
          <w:rPr>
            <w:rFonts w:ascii="Times New Roman" w:hAnsi="Times New Roman"/>
            <w:noProof/>
            <w:sz w:val="24"/>
            <w:szCs w:val="24"/>
            <w:lang w:eastAsia="uk-UA"/>
          </w:rPr>
          <w:tab/>
        </w:r>
        <w:r w:rsidR="00EA10A0" w:rsidRPr="00EA10A0">
          <w:rPr>
            <w:rStyle w:val="a7"/>
            <w:rFonts w:ascii="Times New Roman" w:hAnsi="Times New Roman"/>
            <w:noProof/>
            <w:sz w:val="24"/>
            <w:szCs w:val="24"/>
          </w:rPr>
          <w:t>Обопільний вплив визначення часу, який відводиться для тестування, і довжини та складності тесту</w:t>
        </w:r>
        <w:r w:rsidR="00EA10A0" w:rsidRPr="00EA10A0">
          <w:rPr>
            <w:rFonts w:ascii="Times New Roman" w:hAnsi="Times New Roman"/>
            <w:noProof/>
            <w:webHidden/>
            <w:sz w:val="24"/>
            <w:szCs w:val="24"/>
          </w:rPr>
          <w:tab/>
        </w:r>
        <w:r w:rsidR="00A65496" w:rsidRPr="00EA10A0">
          <w:rPr>
            <w:rFonts w:ascii="Times New Roman" w:hAnsi="Times New Roman"/>
            <w:noProof/>
            <w:webHidden/>
            <w:sz w:val="24"/>
            <w:szCs w:val="24"/>
          </w:rPr>
          <w:fldChar w:fldCharType="begin"/>
        </w:r>
        <w:r w:rsidR="00EA10A0" w:rsidRPr="00EA10A0">
          <w:rPr>
            <w:rFonts w:ascii="Times New Roman" w:hAnsi="Times New Roman"/>
            <w:noProof/>
            <w:webHidden/>
            <w:sz w:val="24"/>
            <w:szCs w:val="24"/>
          </w:rPr>
          <w:instrText xml:space="preserve"> PAGEREF _Toc59449269 \h </w:instrText>
        </w:r>
        <w:r w:rsidR="00A65496" w:rsidRPr="00EA10A0">
          <w:rPr>
            <w:rFonts w:ascii="Times New Roman" w:hAnsi="Times New Roman"/>
            <w:noProof/>
            <w:webHidden/>
            <w:sz w:val="24"/>
            <w:szCs w:val="24"/>
          </w:rPr>
        </w:r>
        <w:r w:rsidR="00A65496" w:rsidRPr="00EA10A0">
          <w:rPr>
            <w:rFonts w:ascii="Times New Roman" w:hAnsi="Times New Roman"/>
            <w:noProof/>
            <w:webHidden/>
            <w:sz w:val="24"/>
            <w:szCs w:val="24"/>
          </w:rPr>
          <w:fldChar w:fldCharType="separate"/>
        </w:r>
        <w:r w:rsidR="00846749">
          <w:rPr>
            <w:rFonts w:ascii="Times New Roman" w:hAnsi="Times New Roman"/>
            <w:noProof/>
            <w:webHidden/>
            <w:sz w:val="24"/>
            <w:szCs w:val="24"/>
          </w:rPr>
          <w:t>21</w:t>
        </w:r>
        <w:r w:rsidR="00A65496" w:rsidRPr="00EA10A0">
          <w:rPr>
            <w:rFonts w:ascii="Times New Roman" w:hAnsi="Times New Roman"/>
            <w:noProof/>
            <w:webHidden/>
            <w:sz w:val="24"/>
            <w:szCs w:val="24"/>
          </w:rPr>
          <w:fldChar w:fldCharType="end"/>
        </w:r>
      </w:hyperlink>
    </w:p>
    <w:p w14:paraId="2162E053" w14:textId="7FCDDD0E" w:rsidR="00EA10A0" w:rsidRPr="00EA10A0" w:rsidRDefault="002C3753">
      <w:pPr>
        <w:pStyle w:val="21"/>
        <w:rPr>
          <w:rFonts w:ascii="Times New Roman" w:hAnsi="Times New Roman"/>
          <w:noProof/>
          <w:sz w:val="24"/>
          <w:szCs w:val="24"/>
          <w:lang w:eastAsia="uk-UA"/>
        </w:rPr>
      </w:pPr>
      <w:hyperlink w:anchor="_Toc59449270" w:history="1">
        <w:r w:rsidR="00EA10A0" w:rsidRPr="00EA10A0">
          <w:rPr>
            <w:rStyle w:val="a7"/>
            <w:rFonts w:ascii="Times New Roman" w:hAnsi="Times New Roman"/>
            <w:noProof/>
            <w:sz w:val="24"/>
            <w:szCs w:val="24"/>
            <w:lang w:eastAsia="ru-RU"/>
          </w:rPr>
          <w:t>4.5.</w:t>
        </w:r>
        <w:r w:rsidR="00EA10A0" w:rsidRPr="00EA10A0">
          <w:rPr>
            <w:rFonts w:ascii="Times New Roman" w:hAnsi="Times New Roman"/>
            <w:noProof/>
            <w:sz w:val="24"/>
            <w:szCs w:val="24"/>
            <w:lang w:eastAsia="uk-UA"/>
          </w:rPr>
          <w:tab/>
        </w:r>
        <w:r w:rsidR="00EA10A0" w:rsidRPr="00EA10A0">
          <w:rPr>
            <w:rStyle w:val="a7"/>
            <w:rFonts w:ascii="Times New Roman" w:hAnsi="Times New Roman"/>
            <w:noProof/>
            <w:sz w:val="24"/>
            <w:szCs w:val="24"/>
            <w:lang w:eastAsia="ru-RU"/>
          </w:rPr>
          <w:t>Правила написання умови (основи тестового завдання)</w:t>
        </w:r>
        <w:r w:rsidR="00EA10A0" w:rsidRPr="00EA10A0">
          <w:rPr>
            <w:rFonts w:ascii="Times New Roman" w:hAnsi="Times New Roman"/>
            <w:noProof/>
            <w:webHidden/>
            <w:sz w:val="24"/>
            <w:szCs w:val="24"/>
          </w:rPr>
          <w:tab/>
        </w:r>
        <w:r w:rsidR="00A65496" w:rsidRPr="00EA10A0">
          <w:rPr>
            <w:rFonts w:ascii="Times New Roman" w:hAnsi="Times New Roman"/>
            <w:noProof/>
            <w:webHidden/>
            <w:sz w:val="24"/>
            <w:szCs w:val="24"/>
          </w:rPr>
          <w:fldChar w:fldCharType="begin"/>
        </w:r>
        <w:r w:rsidR="00EA10A0" w:rsidRPr="00EA10A0">
          <w:rPr>
            <w:rFonts w:ascii="Times New Roman" w:hAnsi="Times New Roman"/>
            <w:noProof/>
            <w:webHidden/>
            <w:sz w:val="24"/>
            <w:szCs w:val="24"/>
          </w:rPr>
          <w:instrText xml:space="preserve"> PAGEREF _Toc59449270 \h </w:instrText>
        </w:r>
        <w:r w:rsidR="00A65496" w:rsidRPr="00EA10A0">
          <w:rPr>
            <w:rFonts w:ascii="Times New Roman" w:hAnsi="Times New Roman"/>
            <w:noProof/>
            <w:webHidden/>
            <w:sz w:val="24"/>
            <w:szCs w:val="24"/>
          </w:rPr>
        </w:r>
        <w:r w:rsidR="00A65496" w:rsidRPr="00EA10A0">
          <w:rPr>
            <w:rFonts w:ascii="Times New Roman" w:hAnsi="Times New Roman"/>
            <w:noProof/>
            <w:webHidden/>
            <w:sz w:val="24"/>
            <w:szCs w:val="24"/>
          </w:rPr>
          <w:fldChar w:fldCharType="separate"/>
        </w:r>
        <w:r w:rsidR="00846749">
          <w:rPr>
            <w:rFonts w:ascii="Times New Roman" w:hAnsi="Times New Roman"/>
            <w:noProof/>
            <w:webHidden/>
            <w:sz w:val="24"/>
            <w:szCs w:val="24"/>
          </w:rPr>
          <w:t>22</w:t>
        </w:r>
        <w:r w:rsidR="00A65496" w:rsidRPr="00EA10A0">
          <w:rPr>
            <w:rFonts w:ascii="Times New Roman" w:hAnsi="Times New Roman"/>
            <w:noProof/>
            <w:webHidden/>
            <w:sz w:val="24"/>
            <w:szCs w:val="24"/>
          </w:rPr>
          <w:fldChar w:fldCharType="end"/>
        </w:r>
      </w:hyperlink>
    </w:p>
    <w:p w14:paraId="69448221" w14:textId="65BF1B13" w:rsidR="00EA10A0" w:rsidRPr="00EA10A0" w:rsidRDefault="002C3753">
      <w:pPr>
        <w:pStyle w:val="21"/>
        <w:rPr>
          <w:rFonts w:ascii="Times New Roman" w:hAnsi="Times New Roman"/>
          <w:noProof/>
          <w:sz w:val="24"/>
          <w:szCs w:val="24"/>
          <w:lang w:eastAsia="uk-UA"/>
        </w:rPr>
      </w:pPr>
      <w:hyperlink w:anchor="_Toc59449271" w:history="1">
        <w:r w:rsidR="00EA10A0" w:rsidRPr="00EA10A0">
          <w:rPr>
            <w:rStyle w:val="a7"/>
            <w:rFonts w:ascii="Times New Roman" w:hAnsi="Times New Roman"/>
            <w:noProof/>
            <w:sz w:val="24"/>
            <w:szCs w:val="24"/>
          </w:rPr>
          <w:t>4.6.</w:t>
        </w:r>
        <w:r w:rsidR="00EA10A0" w:rsidRPr="00EA10A0">
          <w:rPr>
            <w:rFonts w:ascii="Times New Roman" w:hAnsi="Times New Roman"/>
            <w:noProof/>
            <w:sz w:val="24"/>
            <w:szCs w:val="24"/>
            <w:lang w:eastAsia="uk-UA"/>
          </w:rPr>
          <w:tab/>
        </w:r>
        <w:r w:rsidR="00EA10A0" w:rsidRPr="00EA10A0">
          <w:rPr>
            <w:rStyle w:val="a7"/>
            <w:rFonts w:ascii="Times New Roman" w:hAnsi="Times New Roman"/>
            <w:noProof/>
            <w:sz w:val="24"/>
            <w:szCs w:val="24"/>
          </w:rPr>
          <w:t>Правила написання варіантів відповідей</w:t>
        </w:r>
        <w:r w:rsidR="00EA10A0" w:rsidRPr="00EA10A0">
          <w:rPr>
            <w:rFonts w:ascii="Times New Roman" w:hAnsi="Times New Roman"/>
            <w:noProof/>
            <w:webHidden/>
            <w:sz w:val="24"/>
            <w:szCs w:val="24"/>
          </w:rPr>
          <w:tab/>
        </w:r>
        <w:r w:rsidR="00A65496" w:rsidRPr="00EA10A0">
          <w:rPr>
            <w:rFonts w:ascii="Times New Roman" w:hAnsi="Times New Roman"/>
            <w:noProof/>
            <w:webHidden/>
            <w:sz w:val="24"/>
            <w:szCs w:val="24"/>
          </w:rPr>
          <w:fldChar w:fldCharType="begin"/>
        </w:r>
        <w:r w:rsidR="00EA10A0" w:rsidRPr="00EA10A0">
          <w:rPr>
            <w:rFonts w:ascii="Times New Roman" w:hAnsi="Times New Roman"/>
            <w:noProof/>
            <w:webHidden/>
            <w:sz w:val="24"/>
            <w:szCs w:val="24"/>
          </w:rPr>
          <w:instrText xml:space="preserve"> PAGEREF _Toc59449271 \h </w:instrText>
        </w:r>
        <w:r w:rsidR="00A65496" w:rsidRPr="00EA10A0">
          <w:rPr>
            <w:rFonts w:ascii="Times New Roman" w:hAnsi="Times New Roman"/>
            <w:noProof/>
            <w:webHidden/>
            <w:sz w:val="24"/>
            <w:szCs w:val="24"/>
          </w:rPr>
        </w:r>
        <w:r w:rsidR="00A65496" w:rsidRPr="00EA10A0">
          <w:rPr>
            <w:rFonts w:ascii="Times New Roman" w:hAnsi="Times New Roman"/>
            <w:noProof/>
            <w:webHidden/>
            <w:sz w:val="24"/>
            <w:szCs w:val="24"/>
          </w:rPr>
          <w:fldChar w:fldCharType="separate"/>
        </w:r>
        <w:r w:rsidR="00846749">
          <w:rPr>
            <w:rFonts w:ascii="Times New Roman" w:hAnsi="Times New Roman"/>
            <w:noProof/>
            <w:webHidden/>
            <w:sz w:val="24"/>
            <w:szCs w:val="24"/>
          </w:rPr>
          <w:t>24</w:t>
        </w:r>
        <w:r w:rsidR="00A65496" w:rsidRPr="00EA10A0">
          <w:rPr>
            <w:rFonts w:ascii="Times New Roman" w:hAnsi="Times New Roman"/>
            <w:noProof/>
            <w:webHidden/>
            <w:sz w:val="24"/>
            <w:szCs w:val="24"/>
          </w:rPr>
          <w:fldChar w:fldCharType="end"/>
        </w:r>
      </w:hyperlink>
    </w:p>
    <w:p w14:paraId="04410BC0" w14:textId="635846CA" w:rsidR="00EA10A0" w:rsidRPr="00EA10A0" w:rsidRDefault="002C3753">
      <w:pPr>
        <w:pStyle w:val="21"/>
        <w:rPr>
          <w:rFonts w:ascii="Times New Roman" w:hAnsi="Times New Roman"/>
          <w:noProof/>
          <w:sz w:val="24"/>
          <w:szCs w:val="24"/>
          <w:lang w:eastAsia="uk-UA"/>
        </w:rPr>
      </w:pPr>
      <w:hyperlink w:anchor="_Toc59449272" w:history="1">
        <w:r w:rsidR="00EA10A0" w:rsidRPr="00EA10A0">
          <w:rPr>
            <w:rStyle w:val="a7"/>
            <w:rFonts w:ascii="Times New Roman" w:hAnsi="Times New Roman"/>
            <w:noProof/>
            <w:sz w:val="24"/>
            <w:szCs w:val="24"/>
          </w:rPr>
          <w:t>4.7.</w:t>
        </w:r>
        <w:r w:rsidR="00EA10A0" w:rsidRPr="00EA10A0">
          <w:rPr>
            <w:rFonts w:ascii="Times New Roman" w:hAnsi="Times New Roman"/>
            <w:noProof/>
            <w:sz w:val="24"/>
            <w:szCs w:val="24"/>
            <w:lang w:eastAsia="uk-UA"/>
          </w:rPr>
          <w:tab/>
        </w:r>
        <w:r w:rsidR="00EA10A0" w:rsidRPr="00EA10A0">
          <w:rPr>
            <w:rStyle w:val="a7"/>
            <w:rFonts w:ascii="Times New Roman" w:hAnsi="Times New Roman"/>
            <w:noProof/>
            <w:sz w:val="24"/>
            <w:szCs w:val="24"/>
          </w:rPr>
          <w:t>Вимоги до технічного оформлення тестових завдань</w:t>
        </w:r>
        <w:r w:rsidR="00EA10A0" w:rsidRPr="00EA10A0">
          <w:rPr>
            <w:rFonts w:ascii="Times New Roman" w:hAnsi="Times New Roman"/>
            <w:noProof/>
            <w:webHidden/>
            <w:sz w:val="24"/>
            <w:szCs w:val="24"/>
          </w:rPr>
          <w:tab/>
        </w:r>
        <w:r w:rsidR="00A65496" w:rsidRPr="00EA10A0">
          <w:rPr>
            <w:rFonts w:ascii="Times New Roman" w:hAnsi="Times New Roman"/>
            <w:noProof/>
            <w:webHidden/>
            <w:sz w:val="24"/>
            <w:szCs w:val="24"/>
          </w:rPr>
          <w:fldChar w:fldCharType="begin"/>
        </w:r>
        <w:r w:rsidR="00EA10A0" w:rsidRPr="00EA10A0">
          <w:rPr>
            <w:rFonts w:ascii="Times New Roman" w:hAnsi="Times New Roman"/>
            <w:noProof/>
            <w:webHidden/>
            <w:sz w:val="24"/>
            <w:szCs w:val="24"/>
          </w:rPr>
          <w:instrText xml:space="preserve"> PAGEREF _Toc59449272 \h </w:instrText>
        </w:r>
        <w:r w:rsidR="00A65496" w:rsidRPr="00EA10A0">
          <w:rPr>
            <w:rFonts w:ascii="Times New Roman" w:hAnsi="Times New Roman"/>
            <w:noProof/>
            <w:webHidden/>
            <w:sz w:val="24"/>
            <w:szCs w:val="24"/>
          </w:rPr>
        </w:r>
        <w:r w:rsidR="00A65496" w:rsidRPr="00EA10A0">
          <w:rPr>
            <w:rFonts w:ascii="Times New Roman" w:hAnsi="Times New Roman"/>
            <w:noProof/>
            <w:webHidden/>
            <w:sz w:val="24"/>
            <w:szCs w:val="24"/>
          </w:rPr>
          <w:fldChar w:fldCharType="separate"/>
        </w:r>
        <w:r w:rsidR="00846749">
          <w:rPr>
            <w:rFonts w:ascii="Times New Roman" w:hAnsi="Times New Roman"/>
            <w:noProof/>
            <w:webHidden/>
            <w:sz w:val="24"/>
            <w:szCs w:val="24"/>
          </w:rPr>
          <w:t>25</w:t>
        </w:r>
        <w:r w:rsidR="00A65496" w:rsidRPr="00EA10A0">
          <w:rPr>
            <w:rFonts w:ascii="Times New Roman" w:hAnsi="Times New Roman"/>
            <w:noProof/>
            <w:webHidden/>
            <w:sz w:val="24"/>
            <w:szCs w:val="24"/>
          </w:rPr>
          <w:fldChar w:fldCharType="end"/>
        </w:r>
      </w:hyperlink>
    </w:p>
    <w:p w14:paraId="4E6C7D78" w14:textId="47B5459A" w:rsidR="00EA10A0" w:rsidRPr="00EA10A0" w:rsidRDefault="002C3753">
      <w:pPr>
        <w:pStyle w:val="21"/>
        <w:rPr>
          <w:rFonts w:ascii="Times New Roman" w:hAnsi="Times New Roman"/>
          <w:noProof/>
          <w:sz w:val="24"/>
          <w:szCs w:val="24"/>
          <w:lang w:eastAsia="uk-UA"/>
        </w:rPr>
      </w:pPr>
      <w:hyperlink w:anchor="_Toc59449273" w:history="1">
        <w:r w:rsidR="00EA10A0" w:rsidRPr="00EA10A0">
          <w:rPr>
            <w:rStyle w:val="a7"/>
            <w:rFonts w:ascii="Times New Roman" w:hAnsi="Times New Roman"/>
            <w:noProof/>
            <w:sz w:val="24"/>
            <w:szCs w:val="24"/>
          </w:rPr>
          <w:t>4.8.</w:t>
        </w:r>
        <w:r w:rsidR="00EA10A0" w:rsidRPr="00EA10A0">
          <w:rPr>
            <w:rFonts w:ascii="Times New Roman" w:hAnsi="Times New Roman"/>
            <w:noProof/>
            <w:sz w:val="24"/>
            <w:szCs w:val="24"/>
            <w:lang w:eastAsia="uk-UA"/>
          </w:rPr>
          <w:tab/>
        </w:r>
        <w:r w:rsidR="00EA10A0" w:rsidRPr="00EA10A0">
          <w:rPr>
            <w:rStyle w:val="a7"/>
            <w:rFonts w:ascii="Times New Roman" w:hAnsi="Times New Roman"/>
            <w:noProof/>
            <w:sz w:val="24"/>
            <w:szCs w:val="24"/>
          </w:rPr>
          <w:t>Рецензування тестових завдань</w:t>
        </w:r>
        <w:r w:rsidR="00EA10A0" w:rsidRPr="00EA10A0">
          <w:rPr>
            <w:rFonts w:ascii="Times New Roman" w:hAnsi="Times New Roman"/>
            <w:noProof/>
            <w:webHidden/>
            <w:sz w:val="24"/>
            <w:szCs w:val="24"/>
          </w:rPr>
          <w:tab/>
        </w:r>
        <w:r w:rsidR="00A65496" w:rsidRPr="00EA10A0">
          <w:rPr>
            <w:rFonts w:ascii="Times New Roman" w:hAnsi="Times New Roman"/>
            <w:noProof/>
            <w:webHidden/>
            <w:sz w:val="24"/>
            <w:szCs w:val="24"/>
          </w:rPr>
          <w:fldChar w:fldCharType="begin"/>
        </w:r>
        <w:r w:rsidR="00EA10A0" w:rsidRPr="00EA10A0">
          <w:rPr>
            <w:rFonts w:ascii="Times New Roman" w:hAnsi="Times New Roman"/>
            <w:noProof/>
            <w:webHidden/>
            <w:sz w:val="24"/>
            <w:szCs w:val="24"/>
          </w:rPr>
          <w:instrText xml:space="preserve"> PAGEREF _Toc59449273 \h </w:instrText>
        </w:r>
        <w:r w:rsidR="00A65496" w:rsidRPr="00EA10A0">
          <w:rPr>
            <w:rFonts w:ascii="Times New Roman" w:hAnsi="Times New Roman"/>
            <w:noProof/>
            <w:webHidden/>
            <w:sz w:val="24"/>
            <w:szCs w:val="24"/>
          </w:rPr>
        </w:r>
        <w:r w:rsidR="00A65496" w:rsidRPr="00EA10A0">
          <w:rPr>
            <w:rFonts w:ascii="Times New Roman" w:hAnsi="Times New Roman"/>
            <w:noProof/>
            <w:webHidden/>
            <w:sz w:val="24"/>
            <w:szCs w:val="24"/>
          </w:rPr>
          <w:fldChar w:fldCharType="separate"/>
        </w:r>
        <w:r w:rsidR="00846749">
          <w:rPr>
            <w:rFonts w:ascii="Times New Roman" w:hAnsi="Times New Roman"/>
            <w:noProof/>
            <w:webHidden/>
            <w:sz w:val="24"/>
            <w:szCs w:val="24"/>
          </w:rPr>
          <w:t>25</w:t>
        </w:r>
        <w:r w:rsidR="00A65496" w:rsidRPr="00EA10A0">
          <w:rPr>
            <w:rFonts w:ascii="Times New Roman" w:hAnsi="Times New Roman"/>
            <w:noProof/>
            <w:webHidden/>
            <w:sz w:val="24"/>
            <w:szCs w:val="24"/>
          </w:rPr>
          <w:fldChar w:fldCharType="end"/>
        </w:r>
      </w:hyperlink>
    </w:p>
    <w:p w14:paraId="331651B1" w14:textId="67FDBE73" w:rsidR="00EA10A0" w:rsidRPr="00EA10A0" w:rsidRDefault="002C3753">
      <w:pPr>
        <w:pStyle w:val="21"/>
        <w:rPr>
          <w:rFonts w:ascii="Times New Roman" w:hAnsi="Times New Roman"/>
          <w:noProof/>
          <w:sz w:val="24"/>
          <w:szCs w:val="24"/>
          <w:lang w:eastAsia="uk-UA"/>
        </w:rPr>
      </w:pPr>
      <w:hyperlink w:anchor="_Toc59449274" w:history="1">
        <w:r w:rsidR="00EA10A0" w:rsidRPr="00EA10A0">
          <w:rPr>
            <w:rStyle w:val="a7"/>
            <w:rFonts w:ascii="Times New Roman" w:hAnsi="Times New Roman"/>
            <w:noProof/>
            <w:sz w:val="24"/>
            <w:szCs w:val="24"/>
            <w:lang w:eastAsia="ru-RU"/>
          </w:rPr>
          <w:t>4.9.</w:t>
        </w:r>
        <w:r w:rsidR="00EA10A0" w:rsidRPr="00EA10A0">
          <w:rPr>
            <w:rFonts w:ascii="Times New Roman" w:hAnsi="Times New Roman"/>
            <w:noProof/>
            <w:sz w:val="24"/>
            <w:szCs w:val="24"/>
            <w:lang w:eastAsia="uk-UA"/>
          </w:rPr>
          <w:tab/>
        </w:r>
        <w:r w:rsidR="00EA10A0" w:rsidRPr="00EA10A0">
          <w:rPr>
            <w:rStyle w:val="a7"/>
            <w:rFonts w:ascii="Times New Roman" w:hAnsi="Times New Roman"/>
            <w:noProof/>
            <w:sz w:val="24"/>
            <w:szCs w:val="24"/>
            <w:lang w:eastAsia="ru-RU"/>
          </w:rPr>
          <w:t>Зразки тестових завдань</w:t>
        </w:r>
        <w:r w:rsidR="00EA10A0" w:rsidRPr="00EA10A0">
          <w:rPr>
            <w:rFonts w:ascii="Times New Roman" w:hAnsi="Times New Roman"/>
            <w:noProof/>
            <w:webHidden/>
            <w:sz w:val="24"/>
            <w:szCs w:val="24"/>
          </w:rPr>
          <w:tab/>
        </w:r>
        <w:r w:rsidR="00A65496" w:rsidRPr="00EA10A0">
          <w:rPr>
            <w:rFonts w:ascii="Times New Roman" w:hAnsi="Times New Roman"/>
            <w:noProof/>
            <w:webHidden/>
            <w:sz w:val="24"/>
            <w:szCs w:val="24"/>
          </w:rPr>
          <w:fldChar w:fldCharType="begin"/>
        </w:r>
        <w:r w:rsidR="00EA10A0" w:rsidRPr="00EA10A0">
          <w:rPr>
            <w:rFonts w:ascii="Times New Roman" w:hAnsi="Times New Roman"/>
            <w:noProof/>
            <w:webHidden/>
            <w:sz w:val="24"/>
            <w:szCs w:val="24"/>
          </w:rPr>
          <w:instrText xml:space="preserve"> PAGEREF _Toc59449274 \h </w:instrText>
        </w:r>
        <w:r w:rsidR="00A65496" w:rsidRPr="00EA10A0">
          <w:rPr>
            <w:rFonts w:ascii="Times New Roman" w:hAnsi="Times New Roman"/>
            <w:noProof/>
            <w:webHidden/>
            <w:sz w:val="24"/>
            <w:szCs w:val="24"/>
          </w:rPr>
        </w:r>
        <w:r w:rsidR="00A65496" w:rsidRPr="00EA10A0">
          <w:rPr>
            <w:rFonts w:ascii="Times New Roman" w:hAnsi="Times New Roman"/>
            <w:noProof/>
            <w:webHidden/>
            <w:sz w:val="24"/>
            <w:szCs w:val="24"/>
          </w:rPr>
          <w:fldChar w:fldCharType="separate"/>
        </w:r>
        <w:r w:rsidR="00846749">
          <w:rPr>
            <w:rFonts w:ascii="Times New Roman" w:hAnsi="Times New Roman"/>
            <w:noProof/>
            <w:webHidden/>
            <w:sz w:val="24"/>
            <w:szCs w:val="24"/>
          </w:rPr>
          <w:t>33</w:t>
        </w:r>
        <w:r w:rsidR="00A65496" w:rsidRPr="00EA10A0">
          <w:rPr>
            <w:rFonts w:ascii="Times New Roman" w:hAnsi="Times New Roman"/>
            <w:noProof/>
            <w:webHidden/>
            <w:sz w:val="24"/>
            <w:szCs w:val="24"/>
          </w:rPr>
          <w:fldChar w:fldCharType="end"/>
        </w:r>
      </w:hyperlink>
    </w:p>
    <w:p w14:paraId="7A48B8C2" w14:textId="2C2E715D" w:rsidR="00EA10A0" w:rsidRPr="00EA10A0" w:rsidRDefault="002C3753">
      <w:pPr>
        <w:pStyle w:val="12"/>
        <w:tabs>
          <w:tab w:val="left" w:pos="440"/>
          <w:tab w:val="right" w:pos="9488"/>
        </w:tabs>
        <w:rPr>
          <w:rFonts w:ascii="Times New Roman" w:hAnsi="Times New Roman"/>
          <w:noProof/>
          <w:sz w:val="24"/>
          <w:szCs w:val="24"/>
          <w:lang w:eastAsia="uk-UA"/>
        </w:rPr>
      </w:pPr>
      <w:hyperlink w:anchor="_Toc59449275" w:history="1">
        <w:r w:rsidR="00EA10A0" w:rsidRPr="00EA10A0">
          <w:rPr>
            <w:rStyle w:val="a7"/>
            <w:rFonts w:ascii="Times New Roman" w:hAnsi="Times New Roman"/>
            <w:noProof/>
            <w:sz w:val="24"/>
            <w:szCs w:val="24"/>
          </w:rPr>
          <w:t>5.</w:t>
        </w:r>
        <w:r w:rsidR="00EA10A0" w:rsidRPr="00EA10A0">
          <w:rPr>
            <w:rFonts w:ascii="Times New Roman" w:hAnsi="Times New Roman"/>
            <w:noProof/>
            <w:sz w:val="24"/>
            <w:szCs w:val="24"/>
            <w:lang w:eastAsia="uk-UA"/>
          </w:rPr>
          <w:tab/>
        </w:r>
        <w:r w:rsidR="00EA10A0" w:rsidRPr="00EA10A0">
          <w:rPr>
            <w:rStyle w:val="a7"/>
            <w:rFonts w:ascii="Times New Roman" w:hAnsi="Times New Roman"/>
            <w:noProof/>
            <w:sz w:val="24"/>
            <w:szCs w:val="24"/>
          </w:rPr>
          <w:t>АЛГОРИТМ РОЗРОБЛЕННЯ ПРАКТИЧНОГО ЗАВДАННЯ</w:t>
        </w:r>
        <w:r w:rsidR="00EA10A0" w:rsidRPr="00EA10A0">
          <w:rPr>
            <w:rFonts w:ascii="Times New Roman" w:hAnsi="Times New Roman"/>
            <w:noProof/>
            <w:webHidden/>
            <w:sz w:val="24"/>
            <w:szCs w:val="24"/>
          </w:rPr>
          <w:tab/>
        </w:r>
        <w:r w:rsidR="00A65496" w:rsidRPr="00EA10A0">
          <w:rPr>
            <w:rFonts w:ascii="Times New Roman" w:hAnsi="Times New Roman"/>
            <w:noProof/>
            <w:webHidden/>
            <w:sz w:val="24"/>
            <w:szCs w:val="24"/>
          </w:rPr>
          <w:fldChar w:fldCharType="begin"/>
        </w:r>
        <w:r w:rsidR="00EA10A0" w:rsidRPr="00EA10A0">
          <w:rPr>
            <w:rFonts w:ascii="Times New Roman" w:hAnsi="Times New Roman"/>
            <w:noProof/>
            <w:webHidden/>
            <w:sz w:val="24"/>
            <w:szCs w:val="24"/>
          </w:rPr>
          <w:instrText xml:space="preserve"> PAGEREF _Toc59449275 \h </w:instrText>
        </w:r>
        <w:r w:rsidR="00A65496" w:rsidRPr="00EA10A0">
          <w:rPr>
            <w:rFonts w:ascii="Times New Roman" w:hAnsi="Times New Roman"/>
            <w:noProof/>
            <w:webHidden/>
            <w:sz w:val="24"/>
            <w:szCs w:val="24"/>
          </w:rPr>
        </w:r>
        <w:r w:rsidR="00A65496" w:rsidRPr="00EA10A0">
          <w:rPr>
            <w:rFonts w:ascii="Times New Roman" w:hAnsi="Times New Roman"/>
            <w:noProof/>
            <w:webHidden/>
            <w:sz w:val="24"/>
            <w:szCs w:val="24"/>
          </w:rPr>
          <w:fldChar w:fldCharType="separate"/>
        </w:r>
        <w:r w:rsidR="00846749">
          <w:rPr>
            <w:rFonts w:ascii="Times New Roman" w:hAnsi="Times New Roman"/>
            <w:noProof/>
            <w:webHidden/>
            <w:sz w:val="24"/>
            <w:szCs w:val="24"/>
          </w:rPr>
          <w:t>36</w:t>
        </w:r>
        <w:r w:rsidR="00A65496" w:rsidRPr="00EA10A0">
          <w:rPr>
            <w:rFonts w:ascii="Times New Roman" w:hAnsi="Times New Roman"/>
            <w:noProof/>
            <w:webHidden/>
            <w:sz w:val="24"/>
            <w:szCs w:val="24"/>
          </w:rPr>
          <w:fldChar w:fldCharType="end"/>
        </w:r>
      </w:hyperlink>
    </w:p>
    <w:p w14:paraId="52E4D2ED" w14:textId="31A8C2B4" w:rsidR="00EA10A0" w:rsidRPr="00EA10A0" w:rsidRDefault="002C3753">
      <w:pPr>
        <w:pStyle w:val="21"/>
        <w:rPr>
          <w:rFonts w:ascii="Times New Roman" w:hAnsi="Times New Roman"/>
          <w:noProof/>
          <w:sz w:val="24"/>
          <w:szCs w:val="24"/>
          <w:lang w:eastAsia="uk-UA"/>
        </w:rPr>
      </w:pPr>
      <w:hyperlink w:anchor="_Toc59449276" w:history="1">
        <w:r w:rsidR="00EA10A0" w:rsidRPr="00EA10A0">
          <w:rPr>
            <w:rStyle w:val="a7"/>
            <w:rFonts w:ascii="Times New Roman" w:hAnsi="Times New Roman"/>
            <w:noProof/>
            <w:sz w:val="24"/>
            <w:szCs w:val="24"/>
          </w:rPr>
          <w:t>5.1.</w:t>
        </w:r>
        <w:r w:rsidR="00EA10A0" w:rsidRPr="00EA10A0">
          <w:rPr>
            <w:rFonts w:ascii="Times New Roman" w:hAnsi="Times New Roman"/>
            <w:noProof/>
            <w:sz w:val="24"/>
            <w:szCs w:val="24"/>
            <w:lang w:eastAsia="uk-UA"/>
          </w:rPr>
          <w:tab/>
        </w:r>
        <w:r w:rsidR="00EA10A0" w:rsidRPr="00EA10A0">
          <w:rPr>
            <w:rStyle w:val="a7"/>
            <w:rFonts w:ascii="Times New Roman" w:hAnsi="Times New Roman"/>
            <w:noProof/>
            <w:sz w:val="24"/>
            <w:szCs w:val="24"/>
          </w:rPr>
          <w:t>Загальні положення</w:t>
        </w:r>
        <w:r w:rsidR="00EA10A0" w:rsidRPr="00EA10A0">
          <w:rPr>
            <w:rFonts w:ascii="Times New Roman" w:hAnsi="Times New Roman"/>
            <w:noProof/>
            <w:webHidden/>
            <w:sz w:val="24"/>
            <w:szCs w:val="24"/>
          </w:rPr>
          <w:tab/>
        </w:r>
        <w:r w:rsidR="00A65496" w:rsidRPr="00EA10A0">
          <w:rPr>
            <w:rFonts w:ascii="Times New Roman" w:hAnsi="Times New Roman"/>
            <w:noProof/>
            <w:webHidden/>
            <w:sz w:val="24"/>
            <w:szCs w:val="24"/>
          </w:rPr>
          <w:fldChar w:fldCharType="begin"/>
        </w:r>
        <w:r w:rsidR="00EA10A0" w:rsidRPr="00EA10A0">
          <w:rPr>
            <w:rFonts w:ascii="Times New Roman" w:hAnsi="Times New Roman"/>
            <w:noProof/>
            <w:webHidden/>
            <w:sz w:val="24"/>
            <w:szCs w:val="24"/>
          </w:rPr>
          <w:instrText xml:space="preserve"> PAGEREF _Toc59449276 \h </w:instrText>
        </w:r>
        <w:r w:rsidR="00A65496" w:rsidRPr="00EA10A0">
          <w:rPr>
            <w:rFonts w:ascii="Times New Roman" w:hAnsi="Times New Roman"/>
            <w:noProof/>
            <w:webHidden/>
            <w:sz w:val="24"/>
            <w:szCs w:val="24"/>
          </w:rPr>
        </w:r>
        <w:r w:rsidR="00A65496" w:rsidRPr="00EA10A0">
          <w:rPr>
            <w:rFonts w:ascii="Times New Roman" w:hAnsi="Times New Roman"/>
            <w:noProof/>
            <w:webHidden/>
            <w:sz w:val="24"/>
            <w:szCs w:val="24"/>
          </w:rPr>
          <w:fldChar w:fldCharType="separate"/>
        </w:r>
        <w:r w:rsidR="00846749">
          <w:rPr>
            <w:rFonts w:ascii="Times New Roman" w:hAnsi="Times New Roman"/>
            <w:noProof/>
            <w:webHidden/>
            <w:sz w:val="24"/>
            <w:szCs w:val="24"/>
          </w:rPr>
          <w:t>36</w:t>
        </w:r>
        <w:r w:rsidR="00A65496" w:rsidRPr="00EA10A0">
          <w:rPr>
            <w:rFonts w:ascii="Times New Roman" w:hAnsi="Times New Roman"/>
            <w:noProof/>
            <w:webHidden/>
            <w:sz w:val="24"/>
            <w:szCs w:val="24"/>
          </w:rPr>
          <w:fldChar w:fldCharType="end"/>
        </w:r>
      </w:hyperlink>
    </w:p>
    <w:p w14:paraId="2F7CB008" w14:textId="304F9382" w:rsidR="00EA10A0" w:rsidRPr="00EA10A0" w:rsidRDefault="002C3753">
      <w:pPr>
        <w:pStyle w:val="21"/>
        <w:rPr>
          <w:rFonts w:ascii="Times New Roman" w:hAnsi="Times New Roman"/>
          <w:noProof/>
          <w:sz w:val="24"/>
          <w:szCs w:val="24"/>
          <w:lang w:eastAsia="uk-UA"/>
        </w:rPr>
      </w:pPr>
      <w:hyperlink w:anchor="_Toc59449277" w:history="1">
        <w:r w:rsidR="00EA10A0" w:rsidRPr="00EA10A0">
          <w:rPr>
            <w:rStyle w:val="a7"/>
            <w:rFonts w:ascii="Times New Roman" w:hAnsi="Times New Roman"/>
            <w:noProof/>
            <w:sz w:val="24"/>
            <w:szCs w:val="24"/>
            <w:lang w:eastAsia="ru-RU"/>
          </w:rPr>
          <w:t>5.2.</w:t>
        </w:r>
        <w:r w:rsidR="00EA10A0" w:rsidRPr="00EA10A0">
          <w:rPr>
            <w:rFonts w:ascii="Times New Roman" w:hAnsi="Times New Roman"/>
            <w:noProof/>
            <w:sz w:val="24"/>
            <w:szCs w:val="24"/>
            <w:lang w:eastAsia="uk-UA"/>
          </w:rPr>
          <w:tab/>
        </w:r>
        <w:r w:rsidR="00EA10A0" w:rsidRPr="00EA10A0">
          <w:rPr>
            <w:rStyle w:val="a7"/>
            <w:rFonts w:ascii="Times New Roman" w:hAnsi="Times New Roman"/>
            <w:noProof/>
            <w:sz w:val="24"/>
            <w:szCs w:val="24"/>
            <w:lang w:eastAsia="ru-RU"/>
          </w:rPr>
          <w:t>Визначення рівня складності завдання та його обсягу</w:t>
        </w:r>
        <w:r w:rsidR="00EA10A0" w:rsidRPr="00EA10A0">
          <w:rPr>
            <w:rFonts w:ascii="Times New Roman" w:hAnsi="Times New Roman"/>
            <w:noProof/>
            <w:webHidden/>
            <w:sz w:val="24"/>
            <w:szCs w:val="24"/>
          </w:rPr>
          <w:tab/>
        </w:r>
        <w:r w:rsidR="00A65496" w:rsidRPr="00EA10A0">
          <w:rPr>
            <w:rFonts w:ascii="Times New Roman" w:hAnsi="Times New Roman"/>
            <w:noProof/>
            <w:webHidden/>
            <w:sz w:val="24"/>
            <w:szCs w:val="24"/>
          </w:rPr>
          <w:fldChar w:fldCharType="begin"/>
        </w:r>
        <w:r w:rsidR="00EA10A0" w:rsidRPr="00EA10A0">
          <w:rPr>
            <w:rFonts w:ascii="Times New Roman" w:hAnsi="Times New Roman"/>
            <w:noProof/>
            <w:webHidden/>
            <w:sz w:val="24"/>
            <w:szCs w:val="24"/>
          </w:rPr>
          <w:instrText xml:space="preserve"> PAGEREF _Toc59449277 \h </w:instrText>
        </w:r>
        <w:r w:rsidR="00A65496" w:rsidRPr="00EA10A0">
          <w:rPr>
            <w:rFonts w:ascii="Times New Roman" w:hAnsi="Times New Roman"/>
            <w:noProof/>
            <w:webHidden/>
            <w:sz w:val="24"/>
            <w:szCs w:val="24"/>
          </w:rPr>
        </w:r>
        <w:r w:rsidR="00A65496" w:rsidRPr="00EA10A0">
          <w:rPr>
            <w:rFonts w:ascii="Times New Roman" w:hAnsi="Times New Roman"/>
            <w:noProof/>
            <w:webHidden/>
            <w:sz w:val="24"/>
            <w:szCs w:val="24"/>
          </w:rPr>
          <w:fldChar w:fldCharType="separate"/>
        </w:r>
        <w:r w:rsidR="00846749">
          <w:rPr>
            <w:rFonts w:ascii="Times New Roman" w:hAnsi="Times New Roman"/>
            <w:noProof/>
            <w:webHidden/>
            <w:sz w:val="24"/>
            <w:szCs w:val="24"/>
          </w:rPr>
          <w:t>38</w:t>
        </w:r>
        <w:r w:rsidR="00A65496" w:rsidRPr="00EA10A0">
          <w:rPr>
            <w:rFonts w:ascii="Times New Roman" w:hAnsi="Times New Roman"/>
            <w:noProof/>
            <w:webHidden/>
            <w:sz w:val="24"/>
            <w:szCs w:val="24"/>
          </w:rPr>
          <w:fldChar w:fldCharType="end"/>
        </w:r>
      </w:hyperlink>
    </w:p>
    <w:p w14:paraId="5D79E5E4" w14:textId="1D90284C" w:rsidR="00EA10A0" w:rsidRPr="00EA10A0" w:rsidRDefault="002C3753">
      <w:pPr>
        <w:pStyle w:val="21"/>
        <w:rPr>
          <w:rFonts w:ascii="Times New Roman" w:hAnsi="Times New Roman"/>
          <w:noProof/>
          <w:sz w:val="24"/>
          <w:szCs w:val="24"/>
          <w:lang w:eastAsia="uk-UA"/>
        </w:rPr>
      </w:pPr>
      <w:hyperlink w:anchor="_Toc59449278" w:history="1">
        <w:r w:rsidR="00EA10A0" w:rsidRPr="00EA10A0">
          <w:rPr>
            <w:rStyle w:val="a7"/>
            <w:rFonts w:ascii="Times New Roman" w:hAnsi="Times New Roman"/>
            <w:noProof/>
            <w:sz w:val="24"/>
            <w:szCs w:val="24"/>
            <w:lang w:eastAsia="ru-RU"/>
          </w:rPr>
          <w:t>5.3.</w:t>
        </w:r>
        <w:r w:rsidR="00EA10A0" w:rsidRPr="00EA10A0">
          <w:rPr>
            <w:rFonts w:ascii="Times New Roman" w:hAnsi="Times New Roman"/>
            <w:noProof/>
            <w:sz w:val="24"/>
            <w:szCs w:val="24"/>
            <w:lang w:eastAsia="uk-UA"/>
          </w:rPr>
          <w:tab/>
        </w:r>
        <w:r w:rsidR="00EA10A0" w:rsidRPr="00EA10A0">
          <w:rPr>
            <w:rStyle w:val="a7"/>
            <w:rFonts w:ascii="Times New Roman" w:hAnsi="Times New Roman"/>
            <w:noProof/>
            <w:sz w:val="24"/>
            <w:szCs w:val="24"/>
            <w:lang w:eastAsia="ru-RU"/>
          </w:rPr>
          <w:t>Перевірка та вивчення матеріалів судової справи</w:t>
        </w:r>
        <w:r w:rsidR="00EA10A0" w:rsidRPr="00EA10A0">
          <w:rPr>
            <w:rFonts w:ascii="Times New Roman" w:hAnsi="Times New Roman"/>
            <w:noProof/>
            <w:webHidden/>
            <w:sz w:val="24"/>
            <w:szCs w:val="24"/>
          </w:rPr>
          <w:tab/>
        </w:r>
        <w:r w:rsidR="00A65496" w:rsidRPr="00EA10A0">
          <w:rPr>
            <w:rFonts w:ascii="Times New Roman" w:hAnsi="Times New Roman"/>
            <w:noProof/>
            <w:webHidden/>
            <w:sz w:val="24"/>
            <w:szCs w:val="24"/>
          </w:rPr>
          <w:fldChar w:fldCharType="begin"/>
        </w:r>
        <w:r w:rsidR="00EA10A0" w:rsidRPr="00EA10A0">
          <w:rPr>
            <w:rFonts w:ascii="Times New Roman" w:hAnsi="Times New Roman"/>
            <w:noProof/>
            <w:webHidden/>
            <w:sz w:val="24"/>
            <w:szCs w:val="24"/>
          </w:rPr>
          <w:instrText xml:space="preserve"> PAGEREF _Toc59449278 \h </w:instrText>
        </w:r>
        <w:r w:rsidR="00A65496" w:rsidRPr="00EA10A0">
          <w:rPr>
            <w:rFonts w:ascii="Times New Roman" w:hAnsi="Times New Roman"/>
            <w:noProof/>
            <w:webHidden/>
            <w:sz w:val="24"/>
            <w:szCs w:val="24"/>
          </w:rPr>
        </w:r>
        <w:r w:rsidR="00A65496" w:rsidRPr="00EA10A0">
          <w:rPr>
            <w:rFonts w:ascii="Times New Roman" w:hAnsi="Times New Roman"/>
            <w:noProof/>
            <w:webHidden/>
            <w:sz w:val="24"/>
            <w:szCs w:val="24"/>
          </w:rPr>
          <w:fldChar w:fldCharType="separate"/>
        </w:r>
        <w:r w:rsidR="00846749">
          <w:rPr>
            <w:rFonts w:ascii="Times New Roman" w:hAnsi="Times New Roman"/>
            <w:noProof/>
            <w:webHidden/>
            <w:sz w:val="24"/>
            <w:szCs w:val="24"/>
          </w:rPr>
          <w:t>39</w:t>
        </w:r>
        <w:r w:rsidR="00A65496" w:rsidRPr="00EA10A0">
          <w:rPr>
            <w:rFonts w:ascii="Times New Roman" w:hAnsi="Times New Roman"/>
            <w:noProof/>
            <w:webHidden/>
            <w:sz w:val="24"/>
            <w:szCs w:val="24"/>
          </w:rPr>
          <w:fldChar w:fldCharType="end"/>
        </w:r>
      </w:hyperlink>
    </w:p>
    <w:p w14:paraId="28754481" w14:textId="05FCB21C" w:rsidR="00EA10A0" w:rsidRPr="00EA10A0" w:rsidRDefault="002C3753">
      <w:pPr>
        <w:pStyle w:val="21"/>
        <w:rPr>
          <w:rFonts w:ascii="Times New Roman" w:hAnsi="Times New Roman"/>
          <w:noProof/>
          <w:sz w:val="24"/>
          <w:szCs w:val="24"/>
          <w:lang w:eastAsia="uk-UA"/>
        </w:rPr>
      </w:pPr>
      <w:hyperlink w:anchor="_Toc59449279" w:history="1">
        <w:r w:rsidR="00EA10A0" w:rsidRPr="00EA10A0">
          <w:rPr>
            <w:rStyle w:val="a7"/>
            <w:rFonts w:ascii="Times New Roman" w:hAnsi="Times New Roman"/>
            <w:noProof/>
            <w:sz w:val="24"/>
            <w:szCs w:val="24"/>
            <w:lang w:eastAsia="ru-RU"/>
          </w:rPr>
          <w:t>5.4.</w:t>
        </w:r>
        <w:r w:rsidR="00EA10A0" w:rsidRPr="00EA10A0">
          <w:rPr>
            <w:rFonts w:ascii="Times New Roman" w:hAnsi="Times New Roman"/>
            <w:noProof/>
            <w:sz w:val="24"/>
            <w:szCs w:val="24"/>
            <w:lang w:eastAsia="uk-UA"/>
          </w:rPr>
          <w:tab/>
        </w:r>
        <w:r w:rsidR="00EA10A0" w:rsidRPr="00EA10A0">
          <w:rPr>
            <w:rStyle w:val="a7"/>
            <w:rFonts w:ascii="Times New Roman" w:hAnsi="Times New Roman"/>
            <w:noProof/>
            <w:sz w:val="24"/>
            <w:szCs w:val="24"/>
            <w:lang w:eastAsia="ru-RU"/>
          </w:rPr>
          <w:t>Зміст практичного завдання</w:t>
        </w:r>
        <w:r w:rsidR="00EA10A0" w:rsidRPr="00EA10A0">
          <w:rPr>
            <w:rFonts w:ascii="Times New Roman" w:hAnsi="Times New Roman"/>
            <w:noProof/>
            <w:webHidden/>
            <w:sz w:val="24"/>
            <w:szCs w:val="24"/>
          </w:rPr>
          <w:tab/>
        </w:r>
        <w:r w:rsidR="00A65496" w:rsidRPr="00EA10A0">
          <w:rPr>
            <w:rFonts w:ascii="Times New Roman" w:hAnsi="Times New Roman"/>
            <w:noProof/>
            <w:webHidden/>
            <w:sz w:val="24"/>
            <w:szCs w:val="24"/>
          </w:rPr>
          <w:fldChar w:fldCharType="begin"/>
        </w:r>
        <w:r w:rsidR="00EA10A0" w:rsidRPr="00EA10A0">
          <w:rPr>
            <w:rFonts w:ascii="Times New Roman" w:hAnsi="Times New Roman"/>
            <w:noProof/>
            <w:webHidden/>
            <w:sz w:val="24"/>
            <w:szCs w:val="24"/>
          </w:rPr>
          <w:instrText xml:space="preserve"> PAGEREF _Toc59449279 \h </w:instrText>
        </w:r>
        <w:r w:rsidR="00A65496" w:rsidRPr="00EA10A0">
          <w:rPr>
            <w:rFonts w:ascii="Times New Roman" w:hAnsi="Times New Roman"/>
            <w:noProof/>
            <w:webHidden/>
            <w:sz w:val="24"/>
            <w:szCs w:val="24"/>
          </w:rPr>
        </w:r>
        <w:r w:rsidR="00A65496" w:rsidRPr="00EA10A0">
          <w:rPr>
            <w:rFonts w:ascii="Times New Roman" w:hAnsi="Times New Roman"/>
            <w:noProof/>
            <w:webHidden/>
            <w:sz w:val="24"/>
            <w:szCs w:val="24"/>
          </w:rPr>
          <w:fldChar w:fldCharType="separate"/>
        </w:r>
        <w:r w:rsidR="00846749">
          <w:rPr>
            <w:rFonts w:ascii="Times New Roman" w:hAnsi="Times New Roman"/>
            <w:noProof/>
            <w:webHidden/>
            <w:sz w:val="24"/>
            <w:szCs w:val="24"/>
          </w:rPr>
          <w:t>40</w:t>
        </w:r>
        <w:r w:rsidR="00A65496" w:rsidRPr="00EA10A0">
          <w:rPr>
            <w:rFonts w:ascii="Times New Roman" w:hAnsi="Times New Roman"/>
            <w:noProof/>
            <w:webHidden/>
            <w:sz w:val="24"/>
            <w:szCs w:val="24"/>
          </w:rPr>
          <w:fldChar w:fldCharType="end"/>
        </w:r>
      </w:hyperlink>
    </w:p>
    <w:p w14:paraId="35D1D930" w14:textId="04EA5008" w:rsidR="00EA10A0" w:rsidRPr="00EA10A0" w:rsidRDefault="002C3753">
      <w:pPr>
        <w:pStyle w:val="21"/>
        <w:rPr>
          <w:rFonts w:ascii="Times New Roman" w:hAnsi="Times New Roman"/>
          <w:noProof/>
          <w:sz w:val="24"/>
          <w:szCs w:val="24"/>
          <w:lang w:eastAsia="uk-UA"/>
        </w:rPr>
      </w:pPr>
      <w:hyperlink w:anchor="_Toc59449280" w:history="1">
        <w:r w:rsidR="00EA10A0" w:rsidRPr="00EA10A0">
          <w:rPr>
            <w:rStyle w:val="a7"/>
            <w:rFonts w:ascii="Times New Roman" w:hAnsi="Times New Roman"/>
            <w:noProof/>
            <w:sz w:val="24"/>
            <w:szCs w:val="24"/>
            <w:lang w:eastAsia="ru-RU"/>
          </w:rPr>
          <w:t>5.5.</w:t>
        </w:r>
        <w:r w:rsidR="00EA10A0" w:rsidRPr="00EA10A0">
          <w:rPr>
            <w:rFonts w:ascii="Times New Roman" w:hAnsi="Times New Roman"/>
            <w:noProof/>
            <w:sz w:val="24"/>
            <w:szCs w:val="24"/>
            <w:lang w:eastAsia="uk-UA"/>
          </w:rPr>
          <w:tab/>
        </w:r>
        <w:r w:rsidR="00EA10A0" w:rsidRPr="00EA10A0">
          <w:rPr>
            <w:rStyle w:val="a7"/>
            <w:rFonts w:ascii="Times New Roman" w:hAnsi="Times New Roman"/>
            <w:noProof/>
            <w:sz w:val="24"/>
            <w:szCs w:val="24"/>
            <w:lang w:eastAsia="ru-RU"/>
          </w:rPr>
          <w:t>Рецензія практичного завдання</w:t>
        </w:r>
        <w:r w:rsidR="00EA10A0" w:rsidRPr="00EA10A0">
          <w:rPr>
            <w:rFonts w:ascii="Times New Roman" w:hAnsi="Times New Roman"/>
            <w:noProof/>
            <w:webHidden/>
            <w:sz w:val="24"/>
            <w:szCs w:val="24"/>
          </w:rPr>
          <w:tab/>
        </w:r>
        <w:r w:rsidR="00A65496" w:rsidRPr="00EA10A0">
          <w:rPr>
            <w:rFonts w:ascii="Times New Roman" w:hAnsi="Times New Roman"/>
            <w:noProof/>
            <w:webHidden/>
            <w:sz w:val="24"/>
            <w:szCs w:val="24"/>
          </w:rPr>
          <w:fldChar w:fldCharType="begin"/>
        </w:r>
        <w:r w:rsidR="00EA10A0" w:rsidRPr="00EA10A0">
          <w:rPr>
            <w:rFonts w:ascii="Times New Roman" w:hAnsi="Times New Roman"/>
            <w:noProof/>
            <w:webHidden/>
            <w:sz w:val="24"/>
            <w:szCs w:val="24"/>
          </w:rPr>
          <w:instrText xml:space="preserve"> PAGEREF _Toc59449280 \h </w:instrText>
        </w:r>
        <w:r w:rsidR="00A65496" w:rsidRPr="00EA10A0">
          <w:rPr>
            <w:rFonts w:ascii="Times New Roman" w:hAnsi="Times New Roman"/>
            <w:noProof/>
            <w:webHidden/>
            <w:sz w:val="24"/>
            <w:szCs w:val="24"/>
          </w:rPr>
        </w:r>
        <w:r w:rsidR="00A65496" w:rsidRPr="00EA10A0">
          <w:rPr>
            <w:rFonts w:ascii="Times New Roman" w:hAnsi="Times New Roman"/>
            <w:noProof/>
            <w:webHidden/>
            <w:sz w:val="24"/>
            <w:szCs w:val="24"/>
          </w:rPr>
          <w:fldChar w:fldCharType="separate"/>
        </w:r>
        <w:r w:rsidR="00846749">
          <w:rPr>
            <w:rFonts w:ascii="Times New Roman" w:hAnsi="Times New Roman"/>
            <w:noProof/>
            <w:webHidden/>
            <w:sz w:val="24"/>
            <w:szCs w:val="24"/>
          </w:rPr>
          <w:t>48</w:t>
        </w:r>
        <w:r w:rsidR="00A65496" w:rsidRPr="00EA10A0">
          <w:rPr>
            <w:rFonts w:ascii="Times New Roman" w:hAnsi="Times New Roman"/>
            <w:noProof/>
            <w:webHidden/>
            <w:sz w:val="24"/>
            <w:szCs w:val="24"/>
          </w:rPr>
          <w:fldChar w:fldCharType="end"/>
        </w:r>
      </w:hyperlink>
    </w:p>
    <w:p w14:paraId="4E85D57C" w14:textId="05F37AB2" w:rsidR="00EA10A0" w:rsidRPr="00EA10A0" w:rsidRDefault="002C3753">
      <w:pPr>
        <w:pStyle w:val="12"/>
        <w:tabs>
          <w:tab w:val="right" w:pos="9488"/>
        </w:tabs>
        <w:rPr>
          <w:rFonts w:ascii="Times New Roman" w:hAnsi="Times New Roman"/>
          <w:noProof/>
          <w:sz w:val="24"/>
          <w:szCs w:val="24"/>
          <w:lang w:eastAsia="uk-UA"/>
        </w:rPr>
      </w:pPr>
      <w:hyperlink w:anchor="_Toc59449281" w:history="1">
        <w:r w:rsidR="00EA10A0" w:rsidRPr="00EA10A0">
          <w:rPr>
            <w:rStyle w:val="a7"/>
            <w:rFonts w:ascii="Times New Roman" w:hAnsi="Times New Roman"/>
            <w:noProof/>
            <w:sz w:val="24"/>
            <w:szCs w:val="24"/>
          </w:rPr>
          <w:t>ЗАКЛЮЧНІ ПОЛОЖЕННЯ</w:t>
        </w:r>
        <w:r w:rsidR="00EA10A0" w:rsidRPr="00EA10A0">
          <w:rPr>
            <w:rFonts w:ascii="Times New Roman" w:hAnsi="Times New Roman"/>
            <w:noProof/>
            <w:webHidden/>
            <w:sz w:val="24"/>
            <w:szCs w:val="24"/>
          </w:rPr>
          <w:tab/>
        </w:r>
        <w:r w:rsidR="00A65496" w:rsidRPr="00EA10A0">
          <w:rPr>
            <w:rFonts w:ascii="Times New Roman" w:hAnsi="Times New Roman"/>
            <w:noProof/>
            <w:webHidden/>
            <w:sz w:val="24"/>
            <w:szCs w:val="24"/>
          </w:rPr>
          <w:fldChar w:fldCharType="begin"/>
        </w:r>
        <w:r w:rsidR="00EA10A0" w:rsidRPr="00EA10A0">
          <w:rPr>
            <w:rFonts w:ascii="Times New Roman" w:hAnsi="Times New Roman"/>
            <w:noProof/>
            <w:webHidden/>
            <w:sz w:val="24"/>
            <w:szCs w:val="24"/>
          </w:rPr>
          <w:instrText xml:space="preserve"> PAGEREF _Toc59449281 \h </w:instrText>
        </w:r>
        <w:r w:rsidR="00A65496" w:rsidRPr="00EA10A0">
          <w:rPr>
            <w:rFonts w:ascii="Times New Roman" w:hAnsi="Times New Roman"/>
            <w:noProof/>
            <w:webHidden/>
            <w:sz w:val="24"/>
            <w:szCs w:val="24"/>
          </w:rPr>
        </w:r>
        <w:r w:rsidR="00A65496" w:rsidRPr="00EA10A0">
          <w:rPr>
            <w:rFonts w:ascii="Times New Roman" w:hAnsi="Times New Roman"/>
            <w:noProof/>
            <w:webHidden/>
            <w:sz w:val="24"/>
            <w:szCs w:val="24"/>
          </w:rPr>
          <w:fldChar w:fldCharType="separate"/>
        </w:r>
        <w:r w:rsidR="00846749">
          <w:rPr>
            <w:rFonts w:ascii="Times New Roman" w:hAnsi="Times New Roman"/>
            <w:noProof/>
            <w:webHidden/>
            <w:sz w:val="24"/>
            <w:szCs w:val="24"/>
          </w:rPr>
          <w:t>50</w:t>
        </w:r>
        <w:r w:rsidR="00A65496" w:rsidRPr="00EA10A0">
          <w:rPr>
            <w:rFonts w:ascii="Times New Roman" w:hAnsi="Times New Roman"/>
            <w:noProof/>
            <w:webHidden/>
            <w:sz w:val="24"/>
            <w:szCs w:val="24"/>
          </w:rPr>
          <w:fldChar w:fldCharType="end"/>
        </w:r>
      </w:hyperlink>
    </w:p>
    <w:p w14:paraId="7F5BE816" w14:textId="427E3087" w:rsidR="00EA10A0" w:rsidRPr="00EA10A0" w:rsidRDefault="002C3753">
      <w:pPr>
        <w:pStyle w:val="12"/>
        <w:tabs>
          <w:tab w:val="right" w:pos="9488"/>
        </w:tabs>
        <w:rPr>
          <w:rFonts w:ascii="Times New Roman" w:hAnsi="Times New Roman"/>
          <w:noProof/>
          <w:sz w:val="24"/>
          <w:szCs w:val="24"/>
          <w:lang w:eastAsia="uk-UA"/>
        </w:rPr>
      </w:pPr>
      <w:hyperlink w:anchor="_Toc59449282" w:history="1">
        <w:r w:rsidR="00EA10A0" w:rsidRPr="00EA10A0">
          <w:rPr>
            <w:rStyle w:val="a7"/>
            <w:rFonts w:ascii="Times New Roman" w:hAnsi="Times New Roman"/>
            <w:noProof/>
            <w:sz w:val="24"/>
            <w:szCs w:val="24"/>
          </w:rPr>
          <w:t>Додаток № 1</w:t>
        </w:r>
        <w:r w:rsidR="00EA10A0" w:rsidRPr="00EA10A0">
          <w:rPr>
            <w:rFonts w:ascii="Times New Roman" w:hAnsi="Times New Roman"/>
            <w:noProof/>
            <w:webHidden/>
            <w:sz w:val="24"/>
            <w:szCs w:val="24"/>
          </w:rPr>
          <w:tab/>
        </w:r>
        <w:r w:rsidR="00A65496" w:rsidRPr="00EA10A0">
          <w:rPr>
            <w:rFonts w:ascii="Times New Roman" w:hAnsi="Times New Roman"/>
            <w:noProof/>
            <w:webHidden/>
            <w:sz w:val="24"/>
            <w:szCs w:val="24"/>
          </w:rPr>
          <w:fldChar w:fldCharType="begin"/>
        </w:r>
        <w:r w:rsidR="00EA10A0" w:rsidRPr="00EA10A0">
          <w:rPr>
            <w:rFonts w:ascii="Times New Roman" w:hAnsi="Times New Roman"/>
            <w:noProof/>
            <w:webHidden/>
            <w:sz w:val="24"/>
            <w:szCs w:val="24"/>
          </w:rPr>
          <w:instrText xml:space="preserve"> PAGEREF _Toc59449282 \h </w:instrText>
        </w:r>
        <w:r w:rsidR="00A65496" w:rsidRPr="00EA10A0">
          <w:rPr>
            <w:rFonts w:ascii="Times New Roman" w:hAnsi="Times New Roman"/>
            <w:noProof/>
            <w:webHidden/>
            <w:sz w:val="24"/>
            <w:szCs w:val="24"/>
          </w:rPr>
        </w:r>
        <w:r w:rsidR="00A65496" w:rsidRPr="00EA10A0">
          <w:rPr>
            <w:rFonts w:ascii="Times New Roman" w:hAnsi="Times New Roman"/>
            <w:noProof/>
            <w:webHidden/>
            <w:sz w:val="24"/>
            <w:szCs w:val="24"/>
          </w:rPr>
          <w:fldChar w:fldCharType="separate"/>
        </w:r>
        <w:r w:rsidR="00846749">
          <w:rPr>
            <w:rFonts w:ascii="Times New Roman" w:hAnsi="Times New Roman"/>
            <w:noProof/>
            <w:webHidden/>
            <w:sz w:val="24"/>
            <w:szCs w:val="24"/>
          </w:rPr>
          <w:t>51</w:t>
        </w:r>
        <w:r w:rsidR="00A65496" w:rsidRPr="00EA10A0">
          <w:rPr>
            <w:rFonts w:ascii="Times New Roman" w:hAnsi="Times New Roman"/>
            <w:noProof/>
            <w:webHidden/>
            <w:sz w:val="24"/>
            <w:szCs w:val="24"/>
          </w:rPr>
          <w:fldChar w:fldCharType="end"/>
        </w:r>
      </w:hyperlink>
    </w:p>
    <w:p w14:paraId="03E37F5E" w14:textId="0E389D92" w:rsidR="00EA10A0" w:rsidRDefault="002C3753">
      <w:pPr>
        <w:pStyle w:val="12"/>
        <w:tabs>
          <w:tab w:val="right" w:pos="9488"/>
        </w:tabs>
        <w:rPr>
          <w:rFonts w:asciiTheme="minorHAnsi" w:hAnsiTheme="minorHAnsi" w:cstheme="minorBidi"/>
          <w:noProof/>
          <w:lang w:eastAsia="uk-UA"/>
        </w:rPr>
      </w:pPr>
      <w:hyperlink w:anchor="_Toc59449283" w:history="1">
        <w:r w:rsidR="00EA10A0" w:rsidRPr="00EA10A0">
          <w:rPr>
            <w:rStyle w:val="a7"/>
            <w:rFonts w:ascii="Times New Roman" w:hAnsi="Times New Roman"/>
            <w:noProof/>
            <w:sz w:val="24"/>
            <w:szCs w:val="24"/>
          </w:rPr>
          <w:t>СПИСОК ВИКОРИСТАНОЇ ЛІТЕРАТУРИ</w:t>
        </w:r>
        <w:r w:rsidR="00EA10A0" w:rsidRPr="00EA10A0">
          <w:rPr>
            <w:rFonts w:ascii="Times New Roman" w:hAnsi="Times New Roman"/>
            <w:noProof/>
            <w:webHidden/>
            <w:sz w:val="24"/>
            <w:szCs w:val="24"/>
          </w:rPr>
          <w:tab/>
        </w:r>
        <w:r w:rsidR="00A65496" w:rsidRPr="00EA10A0">
          <w:rPr>
            <w:rFonts w:ascii="Times New Roman" w:hAnsi="Times New Roman"/>
            <w:noProof/>
            <w:webHidden/>
            <w:sz w:val="24"/>
            <w:szCs w:val="24"/>
          </w:rPr>
          <w:fldChar w:fldCharType="begin"/>
        </w:r>
        <w:r w:rsidR="00EA10A0" w:rsidRPr="00EA10A0">
          <w:rPr>
            <w:rFonts w:ascii="Times New Roman" w:hAnsi="Times New Roman"/>
            <w:noProof/>
            <w:webHidden/>
            <w:sz w:val="24"/>
            <w:szCs w:val="24"/>
          </w:rPr>
          <w:instrText xml:space="preserve"> PAGEREF _Toc59449283 \h </w:instrText>
        </w:r>
        <w:r w:rsidR="00A65496" w:rsidRPr="00EA10A0">
          <w:rPr>
            <w:rFonts w:ascii="Times New Roman" w:hAnsi="Times New Roman"/>
            <w:noProof/>
            <w:webHidden/>
            <w:sz w:val="24"/>
            <w:szCs w:val="24"/>
          </w:rPr>
        </w:r>
        <w:r w:rsidR="00A65496" w:rsidRPr="00EA10A0">
          <w:rPr>
            <w:rFonts w:ascii="Times New Roman" w:hAnsi="Times New Roman"/>
            <w:noProof/>
            <w:webHidden/>
            <w:sz w:val="24"/>
            <w:szCs w:val="24"/>
          </w:rPr>
          <w:fldChar w:fldCharType="separate"/>
        </w:r>
        <w:r w:rsidR="00846749">
          <w:rPr>
            <w:rFonts w:ascii="Times New Roman" w:hAnsi="Times New Roman"/>
            <w:noProof/>
            <w:webHidden/>
            <w:sz w:val="24"/>
            <w:szCs w:val="24"/>
          </w:rPr>
          <w:t>52</w:t>
        </w:r>
        <w:r w:rsidR="00A65496" w:rsidRPr="00EA10A0">
          <w:rPr>
            <w:rFonts w:ascii="Times New Roman" w:hAnsi="Times New Roman"/>
            <w:noProof/>
            <w:webHidden/>
            <w:sz w:val="24"/>
            <w:szCs w:val="24"/>
          </w:rPr>
          <w:fldChar w:fldCharType="end"/>
        </w:r>
      </w:hyperlink>
    </w:p>
    <w:p w14:paraId="4999F7DD" w14:textId="77777777" w:rsidR="00024CB5" w:rsidRPr="00CE18F8" w:rsidRDefault="00A65496" w:rsidP="000E544F">
      <w:pPr>
        <w:rPr>
          <w:rFonts w:ascii="Times New Roman" w:hAnsi="Times New Roman"/>
          <w:sz w:val="28"/>
          <w:szCs w:val="28"/>
        </w:rPr>
      </w:pPr>
      <w:r w:rsidRPr="00CE18F8">
        <w:rPr>
          <w:rFonts w:ascii="Times New Roman" w:hAnsi="Times New Roman"/>
          <w:sz w:val="28"/>
          <w:szCs w:val="28"/>
        </w:rPr>
        <w:fldChar w:fldCharType="end"/>
      </w:r>
    </w:p>
    <w:p w14:paraId="32C6B466" w14:textId="77777777" w:rsidR="00024CB5" w:rsidRPr="00CE18F8" w:rsidRDefault="00024CB5" w:rsidP="000E544F">
      <w:pPr>
        <w:rPr>
          <w:rFonts w:ascii="Times New Roman" w:hAnsi="Times New Roman"/>
          <w:sz w:val="28"/>
          <w:szCs w:val="28"/>
        </w:rPr>
      </w:pPr>
      <w:r w:rsidRPr="00CE18F8">
        <w:rPr>
          <w:rFonts w:ascii="Times New Roman" w:hAnsi="Times New Roman"/>
          <w:sz w:val="28"/>
          <w:szCs w:val="28"/>
        </w:rPr>
        <w:br w:type="page"/>
      </w:r>
    </w:p>
    <w:p w14:paraId="0C03821A" w14:textId="77777777" w:rsidR="00E71C10" w:rsidRPr="00CE18F8" w:rsidRDefault="00125A1D" w:rsidP="000E544F">
      <w:pPr>
        <w:jc w:val="center"/>
        <w:outlineLvl w:val="0"/>
        <w:rPr>
          <w:rFonts w:ascii="Times New Roman" w:hAnsi="Times New Roman"/>
          <w:sz w:val="28"/>
          <w:szCs w:val="28"/>
          <w:lang w:eastAsia="zh-CN"/>
        </w:rPr>
      </w:pPr>
      <w:bookmarkStart w:id="1" w:name="_Toc59449260"/>
      <w:r w:rsidRPr="00CE18F8">
        <w:rPr>
          <w:rFonts w:ascii="Times New Roman" w:hAnsi="Times New Roman"/>
          <w:sz w:val="28"/>
          <w:szCs w:val="28"/>
          <w:lang w:eastAsia="zh-CN"/>
        </w:rPr>
        <w:lastRenderedPageBreak/>
        <w:t>СПИСОК УМОВНИХ СКОРОЧЕНЬ</w:t>
      </w:r>
      <w:bookmarkEnd w:id="1"/>
    </w:p>
    <w:p w14:paraId="7DA2D923" w14:textId="77777777" w:rsidR="002767FA" w:rsidRPr="00CE18F8" w:rsidRDefault="002767FA" w:rsidP="000E544F">
      <w:pPr>
        <w:jc w:val="center"/>
        <w:outlineLvl w:val="0"/>
        <w:rPr>
          <w:rFonts w:ascii="Times New Roman" w:hAnsi="Times New Roman"/>
          <w:sz w:val="28"/>
          <w:szCs w:val="28"/>
          <w:lang w:eastAsia="zh-CN"/>
        </w:rPr>
      </w:pPr>
    </w:p>
    <w:p w14:paraId="6B710EAB" w14:textId="77777777" w:rsidR="00E71C10" w:rsidRPr="00CE18F8" w:rsidRDefault="00E71C10" w:rsidP="000E544F">
      <w:pPr>
        <w:spacing w:after="0"/>
        <w:contextualSpacing/>
        <w:jc w:val="both"/>
        <w:rPr>
          <w:rFonts w:ascii="Times New Roman" w:hAnsi="Times New Roman"/>
          <w:sz w:val="28"/>
          <w:szCs w:val="28"/>
          <w:lang w:eastAsia="ru-RU"/>
        </w:rPr>
      </w:pPr>
      <w:r w:rsidRPr="00CE18F8">
        <w:rPr>
          <w:rFonts w:ascii="Times New Roman" w:hAnsi="Times New Roman"/>
          <w:sz w:val="28"/>
          <w:szCs w:val="28"/>
          <w:lang w:eastAsia="zh-CN"/>
        </w:rPr>
        <w:t>ВККСУ</w:t>
      </w:r>
      <w:r w:rsidR="002767FA" w:rsidRPr="00CE18F8">
        <w:rPr>
          <w:rFonts w:ascii="Times New Roman" w:hAnsi="Times New Roman"/>
          <w:sz w:val="28"/>
          <w:szCs w:val="28"/>
          <w:lang w:eastAsia="zh-CN"/>
        </w:rPr>
        <w:t xml:space="preserve"> (або </w:t>
      </w:r>
      <w:r w:rsidR="002767FA" w:rsidRPr="00CE18F8">
        <w:rPr>
          <w:rFonts w:ascii="Times New Roman" w:hAnsi="Times New Roman"/>
          <w:sz w:val="28"/>
          <w:szCs w:val="28"/>
          <w:lang w:eastAsia="ru-RU"/>
        </w:rPr>
        <w:t>Комісія)</w:t>
      </w:r>
      <w:r w:rsidRPr="00CE18F8">
        <w:rPr>
          <w:rFonts w:ascii="Times New Roman" w:hAnsi="Times New Roman"/>
          <w:sz w:val="28"/>
          <w:szCs w:val="28"/>
          <w:lang w:eastAsia="ru-RU"/>
        </w:rPr>
        <w:t xml:space="preserve"> – Вища кваліфікаційна комісія суддів України </w:t>
      </w:r>
    </w:p>
    <w:p w14:paraId="6B4CB92B" w14:textId="77777777" w:rsidR="00254DD6" w:rsidRPr="00CE18F8" w:rsidRDefault="00254DD6" w:rsidP="000E544F">
      <w:pPr>
        <w:spacing w:after="0"/>
        <w:contextualSpacing/>
        <w:jc w:val="both"/>
        <w:rPr>
          <w:rFonts w:ascii="Times New Roman" w:hAnsi="Times New Roman"/>
          <w:sz w:val="28"/>
          <w:szCs w:val="28"/>
          <w:lang w:eastAsia="ru-RU"/>
        </w:rPr>
      </w:pPr>
      <w:r w:rsidRPr="00CE18F8">
        <w:rPr>
          <w:rFonts w:ascii="Times New Roman" w:hAnsi="Times New Roman"/>
          <w:sz w:val="28"/>
          <w:szCs w:val="28"/>
          <w:lang w:eastAsia="ru-RU"/>
        </w:rPr>
        <w:t>ВРП – Вища рада правосуддя</w:t>
      </w:r>
    </w:p>
    <w:p w14:paraId="79689AFB" w14:textId="77777777" w:rsidR="004B4C40" w:rsidRPr="00CE18F8" w:rsidRDefault="004B4C40" w:rsidP="000E544F">
      <w:pPr>
        <w:spacing w:after="0"/>
        <w:contextualSpacing/>
        <w:jc w:val="both"/>
        <w:rPr>
          <w:rFonts w:ascii="Times New Roman" w:hAnsi="Times New Roman"/>
          <w:sz w:val="28"/>
          <w:szCs w:val="28"/>
          <w:lang w:eastAsia="ru-RU"/>
        </w:rPr>
      </w:pPr>
      <w:r w:rsidRPr="00CE18F8">
        <w:rPr>
          <w:rFonts w:ascii="Times New Roman" w:hAnsi="Times New Roman"/>
          <w:sz w:val="28"/>
          <w:szCs w:val="28"/>
          <w:lang w:eastAsia="ru-RU"/>
        </w:rPr>
        <w:t>ГПК – Господарський процесуальний кодекс України</w:t>
      </w:r>
    </w:p>
    <w:p w14:paraId="3D0E92D5" w14:textId="77777777" w:rsidR="00376CCA" w:rsidRPr="00CE18F8" w:rsidRDefault="00376CCA" w:rsidP="000E544F">
      <w:pPr>
        <w:spacing w:after="0"/>
        <w:contextualSpacing/>
        <w:jc w:val="both"/>
        <w:rPr>
          <w:rFonts w:ascii="Times New Roman" w:hAnsi="Times New Roman"/>
          <w:sz w:val="28"/>
          <w:szCs w:val="28"/>
          <w:lang w:eastAsia="ru-RU"/>
        </w:rPr>
      </w:pPr>
      <w:r w:rsidRPr="00CE18F8">
        <w:rPr>
          <w:rFonts w:ascii="Times New Roman" w:hAnsi="Times New Roman"/>
          <w:sz w:val="28"/>
          <w:szCs w:val="28"/>
          <w:lang w:eastAsia="ru-RU"/>
        </w:rPr>
        <w:t xml:space="preserve">ЄДРСР – Єдиний державний реєстр судових рішень </w:t>
      </w:r>
    </w:p>
    <w:p w14:paraId="7323D4C3" w14:textId="77777777" w:rsidR="00BD07F0" w:rsidRPr="00CE18F8" w:rsidRDefault="00BD07F0" w:rsidP="000E544F">
      <w:pPr>
        <w:spacing w:after="0"/>
        <w:contextualSpacing/>
        <w:jc w:val="both"/>
        <w:rPr>
          <w:rFonts w:ascii="Times New Roman" w:hAnsi="Times New Roman"/>
          <w:sz w:val="28"/>
          <w:szCs w:val="28"/>
          <w:lang w:eastAsia="ru-RU"/>
        </w:rPr>
      </w:pPr>
      <w:r w:rsidRPr="00CE18F8">
        <w:rPr>
          <w:rFonts w:ascii="Times New Roman" w:hAnsi="Times New Roman"/>
          <w:sz w:val="28"/>
          <w:szCs w:val="28"/>
          <w:lang w:eastAsia="ru-RU"/>
        </w:rPr>
        <w:t>ЄСПЛ – Європейський суд з прав людини</w:t>
      </w:r>
    </w:p>
    <w:p w14:paraId="40A61F72" w14:textId="77777777" w:rsidR="00E71C10" w:rsidRPr="00CE18F8" w:rsidRDefault="00E71C10" w:rsidP="000E544F">
      <w:pPr>
        <w:spacing w:after="0"/>
        <w:contextualSpacing/>
        <w:jc w:val="both"/>
        <w:rPr>
          <w:rFonts w:ascii="Times New Roman" w:hAnsi="Times New Roman"/>
          <w:sz w:val="28"/>
          <w:szCs w:val="28"/>
          <w:lang w:eastAsia="ru-RU"/>
        </w:rPr>
      </w:pPr>
      <w:r w:rsidRPr="00CE18F8">
        <w:rPr>
          <w:rFonts w:ascii="Times New Roman" w:hAnsi="Times New Roman"/>
          <w:sz w:val="28"/>
          <w:szCs w:val="28"/>
          <w:lang w:eastAsia="ru-RU"/>
        </w:rPr>
        <w:t>НШСУ – Національна школа суддів України</w:t>
      </w:r>
    </w:p>
    <w:p w14:paraId="401133C1" w14:textId="77777777" w:rsidR="004B4C40" w:rsidRPr="00CE18F8" w:rsidRDefault="004B4C40" w:rsidP="000E544F">
      <w:pPr>
        <w:spacing w:after="0"/>
        <w:contextualSpacing/>
        <w:jc w:val="both"/>
        <w:rPr>
          <w:rFonts w:ascii="Times New Roman" w:hAnsi="Times New Roman"/>
          <w:sz w:val="28"/>
          <w:szCs w:val="28"/>
          <w:lang w:eastAsia="ru-RU"/>
        </w:rPr>
      </w:pPr>
      <w:r w:rsidRPr="00CE18F8">
        <w:rPr>
          <w:rFonts w:ascii="Times New Roman" w:hAnsi="Times New Roman"/>
          <w:sz w:val="28"/>
          <w:szCs w:val="28"/>
          <w:lang w:eastAsia="ru-RU"/>
        </w:rPr>
        <w:t>КАС – Кодекс адміністративного судочинства України</w:t>
      </w:r>
    </w:p>
    <w:p w14:paraId="6EFB36B2" w14:textId="77777777" w:rsidR="004B4C40" w:rsidRPr="00CE18F8" w:rsidRDefault="004B4C40" w:rsidP="000E544F">
      <w:pPr>
        <w:spacing w:after="0"/>
        <w:contextualSpacing/>
        <w:jc w:val="both"/>
        <w:rPr>
          <w:rFonts w:ascii="Times New Roman" w:hAnsi="Times New Roman"/>
          <w:sz w:val="28"/>
          <w:szCs w:val="28"/>
          <w:lang w:eastAsia="ru-RU"/>
        </w:rPr>
      </w:pPr>
      <w:r w:rsidRPr="00CE18F8">
        <w:rPr>
          <w:rFonts w:ascii="Times New Roman" w:hAnsi="Times New Roman"/>
          <w:sz w:val="28"/>
          <w:szCs w:val="28"/>
          <w:lang w:eastAsia="ru-RU"/>
        </w:rPr>
        <w:t>КПК – Кримінальний процесуальний кодекс України</w:t>
      </w:r>
    </w:p>
    <w:p w14:paraId="366E44B9" w14:textId="77777777" w:rsidR="004B4C40" w:rsidRPr="00CE18F8" w:rsidRDefault="004B4C40" w:rsidP="000E544F">
      <w:pPr>
        <w:spacing w:after="0"/>
        <w:contextualSpacing/>
        <w:jc w:val="both"/>
        <w:rPr>
          <w:rFonts w:ascii="Times New Roman" w:hAnsi="Times New Roman"/>
          <w:sz w:val="28"/>
          <w:szCs w:val="28"/>
          <w:lang w:eastAsia="ru-RU"/>
        </w:rPr>
      </w:pPr>
      <w:r w:rsidRPr="00CE18F8">
        <w:rPr>
          <w:rFonts w:ascii="Times New Roman" w:hAnsi="Times New Roman"/>
          <w:sz w:val="28"/>
          <w:szCs w:val="28"/>
          <w:lang w:eastAsia="ru-RU"/>
        </w:rPr>
        <w:t>СП – Спеціальна підготовка кандидатів на посаду судді</w:t>
      </w:r>
    </w:p>
    <w:p w14:paraId="3F4F4300" w14:textId="77777777" w:rsidR="00F73CAD" w:rsidRPr="00CE18F8" w:rsidRDefault="00F73CAD" w:rsidP="000E544F">
      <w:pPr>
        <w:spacing w:after="0"/>
        <w:contextualSpacing/>
        <w:jc w:val="both"/>
        <w:rPr>
          <w:rFonts w:ascii="Times New Roman" w:hAnsi="Times New Roman"/>
          <w:sz w:val="28"/>
          <w:szCs w:val="28"/>
          <w:lang w:eastAsia="zh-CN"/>
        </w:rPr>
      </w:pPr>
      <w:r w:rsidRPr="00CE18F8">
        <w:rPr>
          <w:rFonts w:ascii="Times New Roman" w:hAnsi="Times New Roman"/>
          <w:sz w:val="28"/>
          <w:szCs w:val="28"/>
          <w:lang w:eastAsia="zh-CN"/>
        </w:rPr>
        <w:t>УЦОЯО – Український центр оцінювання якості освіти</w:t>
      </w:r>
    </w:p>
    <w:p w14:paraId="5ECA3003" w14:textId="77777777" w:rsidR="004B4C40" w:rsidRPr="00CE18F8" w:rsidRDefault="004B4C40" w:rsidP="000E544F">
      <w:pPr>
        <w:spacing w:after="0"/>
        <w:contextualSpacing/>
        <w:jc w:val="both"/>
        <w:rPr>
          <w:rFonts w:ascii="Times New Roman" w:hAnsi="Times New Roman"/>
          <w:sz w:val="28"/>
          <w:szCs w:val="28"/>
          <w:lang w:eastAsia="ru-RU"/>
        </w:rPr>
      </w:pPr>
      <w:r w:rsidRPr="00CE18F8">
        <w:rPr>
          <w:rFonts w:ascii="Times New Roman" w:hAnsi="Times New Roman"/>
          <w:sz w:val="28"/>
          <w:szCs w:val="28"/>
          <w:lang w:eastAsia="ru-RU"/>
        </w:rPr>
        <w:t>ЦПК – Цивільний процесуальний кодекс України</w:t>
      </w:r>
    </w:p>
    <w:p w14:paraId="0DA0DB34" w14:textId="77777777" w:rsidR="00F73CAD" w:rsidRPr="00CE18F8" w:rsidRDefault="00F73CAD" w:rsidP="000E544F">
      <w:pPr>
        <w:spacing w:after="0"/>
        <w:contextualSpacing/>
        <w:jc w:val="both"/>
        <w:rPr>
          <w:rFonts w:ascii="Times New Roman" w:hAnsi="Times New Roman"/>
          <w:sz w:val="28"/>
          <w:szCs w:val="28"/>
          <w:lang w:eastAsia="ru-RU"/>
        </w:rPr>
      </w:pPr>
    </w:p>
    <w:p w14:paraId="6F0613E2" w14:textId="77777777" w:rsidR="004B4C40" w:rsidRPr="00CE18F8" w:rsidRDefault="004B4C40" w:rsidP="000E544F">
      <w:pPr>
        <w:jc w:val="both"/>
        <w:rPr>
          <w:rFonts w:ascii="Times New Roman" w:hAnsi="Times New Roman"/>
          <w:sz w:val="28"/>
          <w:szCs w:val="28"/>
          <w:lang w:eastAsia="zh-CN"/>
        </w:rPr>
      </w:pPr>
    </w:p>
    <w:p w14:paraId="5735B591" w14:textId="77777777" w:rsidR="00E71C10" w:rsidRPr="00CE18F8" w:rsidRDefault="00E71C10" w:rsidP="000E544F">
      <w:pPr>
        <w:spacing w:after="0"/>
        <w:rPr>
          <w:rFonts w:ascii="Times New Roman" w:eastAsia="SimSun" w:hAnsi="Times New Roman"/>
          <w:bCs/>
          <w:sz w:val="28"/>
          <w:szCs w:val="28"/>
        </w:rPr>
      </w:pPr>
      <w:r w:rsidRPr="00CE18F8">
        <w:rPr>
          <w:rFonts w:ascii="Times New Roman" w:hAnsi="Times New Roman"/>
          <w:b/>
        </w:rPr>
        <w:br w:type="page"/>
      </w:r>
    </w:p>
    <w:p w14:paraId="42836E3E" w14:textId="77777777" w:rsidR="00024CB5" w:rsidRPr="00CE18F8" w:rsidRDefault="00024CB5" w:rsidP="000E544F">
      <w:pPr>
        <w:pStyle w:val="1"/>
        <w:jc w:val="center"/>
        <w:rPr>
          <w:rFonts w:ascii="Times New Roman" w:hAnsi="Times New Roman"/>
          <w:b w:val="0"/>
          <w:color w:val="auto"/>
        </w:rPr>
      </w:pPr>
      <w:bookmarkStart w:id="2" w:name="_Toc59449261"/>
      <w:r w:rsidRPr="00CE18F8">
        <w:rPr>
          <w:rFonts w:ascii="Times New Roman" w:hAnsi="Times New Roman"/>
          <w:b w:val="0"/>
          <w:color w:val="auto"/>
        </w:rPr>
        <w:lastRenderedPageBreak/>
        <w:t>ВСТУП</w:t>
      </w:r>
      <w:bookmarkEnd w:id="2"/>
    </w:p>
    <w:p w14:paraId="47290FF3" w14:textId="77777777" w:rsidR="00024CB5" w:rsidRPr="00CE18F8" w:rsidRDefault="00024CB5" w:rsidP="000E544F">
      <w:pPr>
        <w:spacing w:after="0"/>
        <w:ind w:firstLine="851"/>
        <w:jc w:val="both"/>
        <w:rPr>
          <w:rFonts w:ascii="Times New Roman" w:hAnsi="Times New Roman"/>
          <w:sz w:val="28"/>
          <w:szCs w:val="28"/>
        </w:rPr>
      </w:pPr>
    </w:p>
    <w:p w14:paraId="0D55A570" w14:textId="77777777" w:rsidR="00A62AB6" w:rsidRDefault="00A62AB6" w:rsidP="00692829">
      <w:pPr>
        <w:pStyle w:val="af1"/>
        <w:spacing w:line="276" w:lineRule="auto"/>
        <w:ind w:firstLine="567"/>
        <w:jc w:val="both"/>
        <w:rPr>
          <w:rFonts w:ascii="Times New Roman" w:hAnsi="Times New Roman"/>
          <w:sz w:val="28"/>
          <w:szCs w:val="28"/>
          <w:lang w:val="uk-UA"/>
        </w:rPr>
      </w:pPr>
      <w:r w:rsidRPr="00CE18F8">
        <w:rPr>
          <w:rFonts w:ascii="Times New Roman" w:hAnsi="Times New Roman"/>
          <w:sz w:val="28"/>
          <w:szCs w:val="28"/>
          <w:lang w:val="uk-UA"/>
        </w:rPr>
        <w:t>У процесі реформування вітчизняного правосуддя законодавець застосував, серед іншого, повну кваліфікаційну вимогу для зайняття посад судді</w:t>
      </w:r>
      <w:r w:rsidR="001D7C53">
        <w:rPr>
          <w:rFonts w:ascii="Times New Roman" w:hAnsi="Times New Roman"/>
          <w:sz w:val="28"/>
          <w:szCs w:val="28"/>
          <w:lang w:val="uk-UA"/>
        </w:rPr>
        <w:t>в</w:t>
      </w:r>
      <w:r w:rsidRPr="00CE18F8">
        <w:rPr>
          <w:rFonts w:ascii="Times New Roman" w:hAnsi="Times New Roman"/>
          <w:sz w:val="28"/>
          <w:szCs w:val="28"/>
          <w:lang w:val="uk-UA"/>
        </w:rPr>
        <w:t xml:space="preserve"> – компетентність (ч. 3 ст. 127 Конституції України)</w:t>
      </w:r>
      <w:r w:rsidR="00CE18F8" w:rsidRPr="00CE18F8">
        <w:rPr>
          <w:rFonts w:ascii="Times New Roman" w:hAnsi="Times New Roman"/>
          <w:sz w:val="28"/>
          <w:szCs w:val="28"/>
          <w:lang w:val="uk-UA"/>
        </w:rPr>
        <w:t xml:space="preserve"> та передбачив, що ц</w:t>
      </w:r>
      <w:r w:rsidR="00CE18F8">
        <w:rPr>
          <w:rFonts w:ascii="Times New Roman" w:hAnsi="Times New Roman"/>
          <w:sz w:val="28"/>
          <w:szCs w:val="28"/>
          <w:lang w:val="uk-UA"/>
        </w:rPr>
        <w:t>і посади, як правило, заміщуються за конкурсом (ч. 2 ст. 128 Конституції України).</w:t>
      </w:r>
    </w:p>
    <w:p w14:paraId="29B86A18" w14:textId="1E529003" w:rsidR="00CE18F8" w:rsidRDefault="00CE18F8" w:rsidP="00692829">
      <w:pPr>
        <w:pStyle w:val="af1"/>
        <w:spacing w:line="276" w:lineRule="auto"/>
        <w:ind w:firstLine="567"/>
        <w:jc w:val="both"/>
        <w:rPr>
          <w:rFonts w:ascii="Times New Roman" w:hAnsi="Times New Roman"/>
          <w:sz w:val="28"/>
          <w:szCs w:val="28"/>
          <w:lang w:val="uk-UA"/>
        </w:rPr>
      </w:pPr>
      <w:r>
        <w:rPr>
          <w:rFonts w:ascii="Times New Roman" w:hAnsi="Times New Roman"/>
          <w:sz w:val="28"/>
          <w:szCs w:val="28"/>
          <w:lang w:val="uk-UA"/>
        </w:rPr>
        <w:t xml:space="preserve">Ні Конституція, </w:t>
      </w:r>
      <w:r w:rsidR="009B3F15">
        <w:rPr>
          <w:rFonts w:ascii="Times New Roman" w:hAnsi="Times New Roman"/>
          <w:sz w:val="28"/>
          <w:szCs w:val="28"/>
          <w:lang w:val="uk-UA"/>
        </w:rPr>
        <w:t xml:space="preserve">ні </w:t>
      </w:r>
      <w:r>
        <w:rPr>
          <w:rFonts w:ascii="Times New Roman" w:hAnsi="Times New Roman"/>
          <w:sz w:val="28"/>
          <w:szCs w:val="28"/>
          <w:lang w:val="uk-UA"/>
        </w:rPr>
        <w:t>Закон України “Про судоустрій і</w:t>
      </w:r>
      <w:r w:rsidR="00024CB5" w:rsidRPr="00CE18F8">
        <w:rPr>
          <w:rFonts w:ascii="Times New Roman" w:hAnsi="Times New Roman"/>
          <w:sz w:val="28"/>
          <w:szCs w:val="28"/>
          <w:lang w:val="uk-UA"/>
        </w:rPr>
        <w:t xml:space="preserve"> статус суддів” </w:t>
      </w:r>
      <w:r w:rsidR="00692829">
        <w:rPr>
          <w:rFonts w:ascii="Times New Roman" w:hAnsi="Times New Roman"/>
          <w:sz w:val="28"/>
          <w:szCs w:val="28"/>
          <w:lang w:val="uk-UA"/>
        </w:rPr>
        <w:t xml:space="preserve">   </w:t>
      </w:r>
      <w:r w:rsidR="00024CB5" w:rsidRPr="00CE18F8">
        <w:rPr>
          <w:rFonts w:ascii="Times New Roman" w:hAnsi="Times New Roman"/>
          <w:sz w:val="28"/>
          <w:szCs w:val="28"/>
          <w:lang w:val="uk-UA"/>
        </w:rPr>
        <w:t>№</w:t>
      </w:r>
      <w:r w:rsidR="002F5B49" w:rsidRPr="00CE18F8">
        <w:rPr>
          <w:rFonts w:ascii="Times New Roman" w:hAnsi="Times New Roman"/>
          <w:sz w:val="28"/>
          <w:szCs w:val="28"/>
          <w:lang w:val="uk-UA"/>
        </w:rPr>
        <w:t> </w:t>
      </w:r>
      <w:r w:rsidR="00024CB5" w:rsidRPr="00CE18F8">
        <w:rPr>
          <w:rFonts w:ascii="Times New Roman" w:hAnsi="Times New Roman"/>
          <w:sz w:val="28"/>
          <w:szCs w:val="28"/>
          <w:lang w:val="uk-UA"/>
        </w:rPr>
        <w:t>1402-VIII від 02.0</w:t>
      </w:r>
      <w:r>
        <w:rPr>
          <w:rFonts w:ascii="Times New Roman" w:hAnsi="Times New Roman"/>
          <w:sz w:val="28"/>
          <w:szCs w:val="28"/>
          <w:lang w:val="uk-UA"/>
        </w:rPr>
        <w:t>6.2016 (</w:t>
      </w:r>
      <w:r w:rsidR="00024CB5" w:rsidRPr="00CE18F8">
        <w:rPr>
          <w:rFonts w:ascii="Times New Roman" w:hAnsi="Times New Roman"/>
          <w:sz w:val="28"/>
          <w:szCs w:val="28"/>
          <w:lang w:val="uk-UA"/>
        </w:rPr>
        <w:t xml:space="preserve">далі – </w:t>
      </w:r>
      <w:r w:rsidR="00024CB5" w:rsidRPr="00CE18F8">
        <w:rPr>
          <w:rFonts w:ascii="Times New Roman" w:hAnsi="Times New Roman"/>
          <w:i/>
          <w:sz w:val="28"/>
          <w:szCs w:val="28"/>
          <w:lang w:val="uk-UA"/>
        </w:rPr>
        <w:t>Закон</w:t>
      </w:r>
      <w:r w:rsidR="00024CB5" w:rsidRPr="00CE18F8">
        <w:rPr>
          <w:rFonts w:ascii="Times New Roman" w:hAnsi="Times New Roman"/>
          <w:sz w:val="28"/>
          <w:szCs w:val="28"/>
          <w:lang w:val="uk-UA"/>
        </w:rPr>
        <w:t>)</w:t>
      </w:r>
      <w:r>
        <w:rPr>
          <w:rFonts w:ascii="Times New Roman" w:hAnsi="Times New Roman"/>
          <w:sz w:val="28"/>
          <w:szCs w:val="28"/>
          <w:lang w:val="uk-UA"/>
        </w:rPr>
        <w:t xml:space="preserve"> </w:t>
      </w:r>
      <w:r w:rsidR="00EC4DDA">
        <w:rPr>
          <w:rFonts w:ascii="Times New Roman" w:hAnsi="Times New Roman"/>
          <w:sz w:val="28"/>
          <w:szCs w:val="28"/>
          <w:lang w:val="uk-UA"/>
        </w:rPr>
        <w:t xml:space="preserve">не дають визначення </w:t>
      </w:r>
      <w:r>
        <w:rPr>
          <w:rFonts w:ascii="Times New Roman" w:hAnsi="Times New Roman"/>
          <w:sz w:val="28"/>
          <w:szCs w:val="28"/>
          <w:lang w:val="uk-UA"/>
        </w:rPr>
        <w:t>терміну “компетентність</w:t>
      </w:r>
      <w:r w:rsidRPr="00CE18F8">
        <w:rPr>
          <w:rFonts w:ascii="Times New Roman" w:hAnsi="Times New Roman"/>
          <w:sz w:val="28"/>
          <w:szCs w:val="28"/>
          <w:lang w:val="uk-UA"/>
        </w:rPr>
        <w:t>”</w:t>
      </w:r>
      <w:r w:rsidR="00EC4DDA">
        <w:rPr>
          <w:rFonts w:ascii="Times New Roman" w:hAnsi="Times New Roman"/>
          <w:sz w:val="28"/>
          <w:szCs w:val="28"/>
          <w:lang w:val="uk-UA"/>
        </w:rPr>
        <w:t xml:space="preserve"> судді, розкриваючи його зміст лише опосередковано</w:t>
      </w:r>
      <w:r w:rsidR="000562F1">
        <w:rPr>
          <w:rFonts w:ascii="Times New Roman" w:hAnsi="Times New Roman"/>
          <w:sz w:val="28"/>
          <w:szCs w:val="28"/>
          <w:lang w:val="uk-UA"/>
        </w:rPr>
        <w:t>.</w:t>
      </w:r>
    </w:p>
    <w:p w14:paraId="22CADB3C" w14:textId="77777777" w:rsidR="000562F1" w:rsidRDefault="00EC4DDA" w:rsidP="00692829">
      <w:pPr>
        <w:pStyle w:val="af1"/>
        <w:spacing w:line="276" w:lineRule="auto"/>
        <w:ind w:firstLine="567"/>
        <w:jc w:val="both"/>
        <w:rPr>
          <w:rFonts w:ascii="Times New Roman" w:hAnsi="Times New Roman"/>
          <w:sz w:val="28"/>
          <w:szCs w:val="28"/>
          <w:lang w:val="uk-UA"/>
        </w:rPr>
      </w:pPr>
      <w:r>
        <w:rPr>
          <w:rFonts w:ascii="Times New Roman" w:hAnsi="Times New Roman"/>
          <w:sz w:val="28"/>
          <w:szCs w:val="28"/>
          <w:lang w:val="uk-UA"/>
        </w:rPr>
        <w:t>У</w:t>
      </w:r>
      <w:r w:rsidR="000562F1">
        <w:rPr>
          <w:rFonts w:ascii="Times New Roman" w:hAnsi="Times New Roman"/>
          <w:sz w:val="28"/>
          <w:szCs w:val="28"/>
          <w:lang w:val="uk-UA"/>
        </w:rPr>
        <w:t xml:space="preserve"> ч. 2 ст. 83 Закону зазначено, що йдеться про професійну, особисту, соціальну та інші види компетентності</w:t>
      </w:r>
      <w:r w:rsidR="008F0E69">
        <w:rPr>
          <w:rFonts w:ascii="Times New Roman" w:hAnsi="Times New Roman"/>
          <w:sz w:val="28"/>
          <w:szCs w:val="28"/>
          <w:lang w:val="uk-UA"/>
        </w:rPr>
        <w:t xml:space="preserve"> особи, яка претендує на відповідну посаду.</w:t>
      </w:r>
    </w:p>
    <w:p w14:paraId="5B494F55" w14:textId="77777777" w:rsidR="008F0E69" w:rsidRPr="00102523" w:rsidRDefault="008F0E69" w:rsidP="00692829">
      <w:pPr>
        <w:pStyle w:val="af1"/>
        <w:spacing w:line="276" w:lineRule="auto"/>
        <w:ind w:firstLine="567"/>
        <w:jc w:val="both"/>
        <w:rPr>
          <w:rFonts w:ascii="Times New Roman" w:hAnsi="Times New Roman"/>
          <w:sz w:val="28"/>
          <w:szCs w:val="28"/>
          <w:lang w:val="uk-UA"/>
        </w:rPr>
      </w:pPr>
      <w:r>
        <w:rPr>
          <w:rFonts w:ascii="Times New Roman" w:hAnsi="Times New Roman"/>
          <w:sz w:val="28"/>
          <w:szCs w:val="28"/>
          <w:lang w:val="uk-UA"/>
        </w:rPr>
        <w:t>Крім того, Законом визначено, що основним засобом встановлення відповідності судді (кандидата на посаду судді) критерію професійної компетентності є іспит</w:t>
      </w:r>
      <w:r w:rsidR="00330A07">
        <w:rPr>
          <w:rFonts w:ascii="Times New Roman" w:hAnsi="Times New Roman"/>
          <w:sz w:val="28"/>
          <w:szCs w:val="28"/>
          <w:lang w:val="uk-UA"/>
        </w:rPr>
        <w:t>.</w:t>
      </w:r>
    </w:p>
    <w:p w14:paraId="2675551C" w14:textId="77777777" w:rsidR="00AB52E1" w:rsidRPr="00102523" w:rsidRDefault="00AB52E1" w:rsidP="00692829">
      <w:pPr>
        <w:pStyle w:val="af1"/>
        <w:spacing w:line="276" w:lineRule="auto"/>
        <w:ind w:firstLine="567"/>
        <w:jc w:val="both"/>
        <w:rPr>
          <w:rFonts w:ascii="Times New Roman" w:hAnsi="Times New Roman"/>
          <w:sz w:val="28"/>
          <w:szCs w:val="28"/>
          <w:lang w:val="uk-UA"/>
        </w:rPr>
      </w:pPr>
      <w:r w:rsidRPr="00102523">
        <w:rPr>
          <w:rFonts w:ascii="Times New Roman" w:hAnsi="Times New Roman"/>
          <w:sz w:val="28"/>
          <w:szCs w:val="28"/>
          <w:lang w:val="uk-UA"/>
        </w:rPr>
        <w:t>Національна школа суддів України, завданнями якої, серед іншого, є спеціальна підготовка кандидатів на посаду судді, науково-методичне забезпечення діяльності ВККСУ та ВРП</w:t>
      </w:r>
      <w:r w:rsidR="00F57FA9" w:rsidRPr="00102523">
        <w:rPr>
          <w:rFonts w:ascii="Times New Roman" w:hAnsi="Times New Roman"/>
          <w:sz w:val="28"/>
          <w:szCs w:val="28"/>
          <w:lang w:val="uk-UA"/>
        </w:rPr>
        <w:t>,</w:t>
      </w:r>
      <w:r w:rsidRPr="00102523">
        <w:rPr>
          <w:rFonts w:ascii="Times New Roman" w:hAnsi="Times New Roman"/>
          <w:sz w:val="28"/>
          <w:szCs w:val="28"/>
          <w:lang w:val="uk-UA"/>
        </w:rPr>
        <w:t xml:space="preserve"> безпосередньо</w:t>
      </w:r>
      <w:r w:rsidR="00F57FA9" w:rsidRPr="00102523">
        <w:rPr>
          <w:rFonts w:ascii="Times New Roman" w:hAnsi="Times New Roman"/>
          <w:sz w:val="28"/>
          <w:szCs w:val="28"/>
          <w:lang w:val="uk-UA"/>
        </w:rPr>
        <w:t xml:space="preserve"> залучена </w:t>
      </w:r>
      <w:r w:rsidRPr="00102523">
        <w:rPr>
          <w:rFonts w:ascii="Times New Roman" w:hAnsi="Times New Roman"/>
          <w:sz w:val="28"/>
          <w:szCs w:val="28"/>
          <w:lang w:val="uk-UA"/>
        </w:rPr>
        <w:t xml:space="preserve"> до процесів </w:t>
      </w:r>
      <w:r w:rsidR="00F57FA9" w:rsidRPr="00102523">
        <w:rPr>
          <w:rFonts w:ascii="Times New Roman" w:hAnsi="Times New Roman"/>
          <w:sz w:val="28"/>
          <w:szCs w:val="28"/>
          <w:lang w:val="uk-UA"/>
        </w:rPr>
        <w:t>напрацювань якісних показників вимірювання професійної компетентності суддів та кандидатів на посади суддів.</w:t>
      </w:r>
    </w:p>
    <w:p w14:paraId="7E4ED5DB" w14:textId="77777777" w:rsidR="00F57FA9" w:rsidRPr="00102523" w:rsidRDefault="00F57FA9" w:rsidP="00692829">
      <w:pPr>
        <w:pStyle w:val="af1"/>
        <w:spacing w:line="276" w:lineRule="auto"/>
        <w:ind w:firstLine="567"/>
        <w:jc w:val="both"/>
        <w:rPr>
          <w:rFonts w:ascii="Times New Roman" w:hAnsi="Times New Roman"/>
          <w:sz w:val="28"/>
          <w:szCs w:val="28"/>
          <w:lang w:val="uk-UA"/>
        </w:rPr>
      </w:pPr>
      <w:r w:rsidRPr="00102523">
        <w:rPr>
          <w:rFonts w:ascii="Times New Roman" w:hAnsi="Times New Roman"/>
          <w:sz w:val="28"/>
          <w:szCs w:val="28"/>
          <w:lang w:val="uk-UA"/>
        </w:rPr>
        <w:t xml:space="preserve">Для належного науково-методичного забезпечення проведення Вищою кваліфікаційною комісією суддів </w:t>
      </w:r>
      <w:r w:rsidR="005B0AC3" w:rsidRPr="00102523">
        <w:rPr>
          <w:rFonts w:ascii="Times New Roman" w:hAnsi="Times New Roman"/>
          <w:sz w:val="28"/>
          <w:szCs w:val="28"/>
          <w:lang w:val="uk-UA"/>
        </w:rPr>
        <w:t>України стандартизованих іспитів / оцінювань у структурі Національної школи суддів України утворено відділ “Тестологічний центр” (далі – Тестологічний центр, Центр), серед основних завдань якого є формування баз тестових матеріалів.</w:t>
      </w:r>
    </w:p>
    <w:p w14:paraId="316F25B9" w14:textId="77777777" w:rsidR="005B0AC3" w:rsidRPr="00102523" w:rsidRDefault="005B0AC3" w:rsidP="00692829">
      <w:pPr>
        <w:pStyle w:val="af1"/>
        <w:spacing w:line="276" w:lineRule="auto"/>
        <w:ind w:firstLine="567"/>
        <w:jc w:val="both"/>
        <w:rPr>
          <w:rFonts w:ascii="Times New Roman" w:hAnsi="Times New Roman"/>
          <w:sz w:val="28"/>
          <w:szCs w:val="28"/>
          <w:lang w:val="uk-UA"/>
        </w:rPr>
      </w:pPr>
      <w:r w:rsidRPr="00102523">
        <w:rPr>
          <w:rFonts w:ascii="Times New Roman" w:hAnsi="Times New Roman"/>
          <w:sz w:val="28"/>
          <w:szCs w:val="28"/>
          <w:lang w:val="uk-UA"/>
        </w:rPr>
        <w:t xml:space="preserve">Формування </w:t>
      </w:r>
      <w:r w:rsidR="00AA7883">
        <w:rPr>
          <w:rFonts w:ascii="Times New Roman" w:hAnsi="Times New Roman"/>
          <w:sz w:val="28"/>
          <w:szCs w:val="28"/>
          <w:lang w:val="uk-UA"/>
        </w:rPr>
        <w:t>таки</w:t>
      </w:r>
      <w:r w:rsidRPr="00102523">
        <w:rPr>
          <w:rFonts w:ascii="Times New Roman" w:hAnsi="Times New Roman"/>
          <w:sz w:val="28"/>
          <w:szCs w:val="28"/>
          <w:lang w:val="uk-UA"/>
        </w:rPr>
        <w:t>х матеріалів забезпечується працівниками Центру, залученими працівниками інших відділів НШСУ, а за необхідності – зовнішніми фахівцями, експертами.</w:t>
      </w:r>
    </w:p>
    <w:p w14:paraId="10070B18" w14:textId="77777777" w:rsidR="005B0AC3" w:rsidRPr="00102523" w:rsidRDefault="00AA7883" w:rsidP="00692829">
      <w:pPr>
        <w:pStyle w:val="af1"/>
        <w:spacing w:line="276" w:lineRule="auto"/>
        <w:ind w:firstLine="567"/>
        <w:jc w:val="both"/>
        <w:rPr>
          <w:rFonts w:ascii="Times New Roman" w:hAnsi="Times New Roman"/>
          <w:sz w:val="28"/>
          <w:szCs w:val="28"/>
          <w:lang w:val="uk-UA"/>
        </w:rPr>
      </w:pPr>
      <w:r>
        <w:rPr>
          <w:rFonts w:ascii="Times New Roman" w:hAnsi="Times New Roman"/>
          <w:sz w:val="28"/>
          <w:szCs w:val="28"/>
          <w:lang w:val="uk-UA"/>
        </w:rPr>
        <w:t>Тестологічний центр у процесі своєї діяльності напрацював методичні рекомендації</w:t>
      </w:r>
      <w:r w:rsidR="005B0AC3" w:rsidRPr="00102523">
        <w:rPr>
          <w:rFonts w:ascii="Times New Roman" w:hAnsi="Times New Roman"/>
          <w:sz w:val="28"/>
          <w:szCs w:val="28"/>
          <w:lang w:val="uk-UA"/>
        </w:rPr>
        <w:t>, які сприяти</w:t>
      </w:r>
      <w:r>
        <w:rPr>
          <w:rFonts w:ascii="Times New Roman" w:hAnsi="Times New Roman"/>
          <w:sz w:val="28"/>
          <w:szCs w:val="28"/>
          <w:lang w:val="uk-UA"/>
        </w:rPr>
        <w:t>муть</w:t>
      </w:r>
      <w:r w:rsidR="005B0AC3" w:rsidRPr="00102523">
        <w:rPr>
          <w:rFonts w:ascii="Times New Roman" w:hAnsi="Times New Roman"/>
          <w:sz w:val="28"/>
          <w:szCs w:val="28"/>
          <w:lang w:val="uk-UA"/>
        </w:rPr>
        <w:t xml:space="preserve">: </w:t>
      </w:r>
    </w:p>
    <w:p w14:paraId="794145DF" w14:textId="77777777" w:rsidR="00024CB5" w:rsidRPr="00102523" w:rsidRDefault="00024CB5" w:rsidP="00692829">
      <w:pPr>
        <w:numPr>
          <w:ilvl w:val="0"/>
          <w:numId w:val="2"/>
        </w:numPr>
        <w:tabs>
          <w:tab w:val="left" w:pos="851"/>
        </w:tabs>
        <w:spacing w:after="0"/>
        <w:ind w:left="0" w:firstLine="567"/>
        <w:jc w:val="both"/>
        <w:rPr>
          <w:rFonts w:ascii="Times New Roman" w:hAnsi="Times New Roman"/>
          <w:sz w:val="28"/>
          <w:szCs w:val="28"/>
        </w:rPr>
      </w:pPr>
      <w:r w:rsidRPr="00102523">
        <w:rPr>
          <w:rFonts w:ascii="Times New Roman" w:hAnsi="Times New Roman"/>
          <w:sz w:val="28"/>
          <w:szCs w:val="28"/>
        </w:rPr>
        <w:t xml:space="preserve"> підвищенню рівня кваліфікації розробників і рецензентів тесто</w:t>
      </w:r>
      <w:r w:rsidR="005B0AC3" w:rsidRPr="00102523">
        <w:rPr>
          <w:rFonts w:ascii="Times New Roman" w:hAnsi="Times New Roman"/>
          <w:sz w:val="28"/>
          <w:szCs w:val="28"/>
        </w:rPr>
        <w:t>вих матеріалів, що розробляються для кваліфікаційного оцінювання суддів і кандидатів на посаду судді та спеціальної підготовки</w:t>
      </w:r>
      <w:r w:rsidRPr="00102523">
        <w:rPr>
          <w:rFonts w:ascii="Times New Roman" w:hAnsi="Times New Roman"/>
          <w:sz w:val="28"/>
          <w:szCs w:val="28"/>
        </w:rPr>
        <w:t>;</w:t>
      </w:r>
    </w:p>
    <w:p w14:paraId="58227804" w14:textId="77777777" w:rsidR="00024CB5" w:rsidRPr="00CE18F8" w:rsidRDefault="00024CB5" w:rsidP="00692829">
      <w:pPr>
        <w:numPr>
          <w:ilvl w:val="0"/>
          <w:numId w:val="2"/>
        </w:numPr>
        <w:tabs>
          <w:tab w:val="left" w:pos="851"/>
        </w:tabs>
        <w:spacing w:after="0"/>
        <w:ind w:left="0" w:firstLine="567"/>
        <w:jc w:val="both"/>
        <w:rPr>
          <w:rFonts w:ascii="Times New Roman" w:hAnsi="Times New Roman"/>
          <w:sz w:val="28"/>
          <w:szCs w:val="28"/>
        </w:rPr>
      </w:pPr>
      <w:r w:rsidRPr="00CE18F8">
        <w:rPr>
          <w:rFonts w:ascii="Times New Roman" w:hAnsi="Times New Roman"/>
          <w:sz w:val="28"/>
          <w:szCs w:val="28"/>
        </w:rPr>
        <w:t>створенню необхідних передумов та умов для удосконалення змісту й структури тестових матеріалів, технологічних процесів тестування;</w:t>
      </w:r>
    </w:p>
    <w:p w14:paraId="3D6322F8" w14:textId="77777777" w:rsidR="00024CB5" w:rsidRPr="00CE18F8" w:rsidRDefault="00024CB5" w:rsidP="00692829">
      <w:pPr>
        <w:numPr>
          <w:ilvl w:val="0"/>
          <w:numId w:val="2"/>
        </w:numPr>
        <w:tabs>
          <w:tab w:val="left" w:pos="851"/>
        </w:tabs>
        <w:spacing w:after="0"/>
        <w:ind w:left="0" w:firstLine="567"/>
        <w:jc w:val="both"/>
        <w:rPr>
          <w:rFonts w:ascii="Times New Roman" w:hAnsi="Times New Roman"/>
          <w:sz w:val="28"/>
          <w:szCs w:val="28"/>
        </w:rPr>
      </w:pPr>
      <w:r w:rsidRPr="00CE18F8">
        <w:rPr>
          <w:rFonts w:ascii="Times New Roman" w:hAnsi="Times New Roman"/>
          <w:sz w:val="28"/>
          <w:szCs w:val="28"/>
        </w:rPr>
        <w:t>формуванню культури тестування в системі оцінки якості знань осіб, що обрали для себе систему судоустрою як сферу діяльності;</w:t>
      </w:r>
    </w:p>
    <w:p w14:paraId="1F41650E" w14:textId="77777777" w:rsidR="00024CB5" w:rsidRPr="00CE18F8" w:rsidRDefault="00024CB5" w:rsidP="00692829">
      <w:pPr>
        <w:numPr>
          <w:ilvl w:val="0"/>
          <w:numId w:val="2"/>
        </w:numPr>
        <w:tabs>
          <w:tab w:val="left" w:pos="851"/>
        </w:tabs>
        <w:spacing w:after="0"/>
        <w:ind w:left="0" w:firstLine="567"/>
        <w:jc w:val="both"/>
        <w:rPr>
          <w:rFonts w:ascii="Times New Roman" w:hAnsi="Times New Roman"/>
          <w:sz w:val="28"/>
          <w:szCs w:val="28"/>
        </w:rPr>
      </w:pPr>
      <w:r w:rsidRPr="00CE18F8">
        <w:rPr>
          <w:rFonts w:ascii="Times New Roman" w:hAnsi="Times New Roman"/>
          <w:sz w:val="28"/>
          <w:szCs w:val="28"/>
        </w:rPr>
        <w:lastRenderedPageBreak/>
        <w:t>підвищенню об’єктивності процесів і результатів оцінки досягнень осіб, які підлягають тестуванню.</w:t>
      </w:r>
    </w:p>
    <w:p w14:paraId="2ACE7F36" w14:textId="77777777" w:rsidR="00024CB5" w:rsidRPr="00CE18F8" w:rsidRDefault="00024CB5" w:rsidP="00692829">
      <w:pPr>
        <w:spacing w:after="0"/>
        <w:ind w:firstLine="567"/>
        <w:jc w:val="both"/>
        <w:rPr>
          <w:rFonts w:ascii="Times New Roman" w:hAnsi="Times New Roman"/>
          <w:sz w:val="28"/>
          <w:szCs w:val="28"/>
        </w:rPr>
      </w:pPr>
      <w:r w:rsidRPr="00CE18F8">
        <w:rPr>
          <w:rFonts w:ascii="Times New Roman" w:hAnsi="Times New Roman"/>
          <w:sz w:val="28"/>
          <w:szCs w:val="28"/>
        </w:rPr>
        <w:t xml:space="preserve">Рекомендації розраховані на самостійне опрацювання та засвоєння матеріалу майбутніми розробниками тестових матеріалів, будуть корисними викладачам (тренерам) тренінгів для перевірки знань слухачів, зацікавлять тих, хто опікується системою тестування в галузі освіти. </w:t>
      </w:r>
    </w:p>
    <w:p w14:paraId="4EF30C23" w14:textId="77777777" w:rsidR="00024CB5" w:rsidRPr="00CE18F8" w:rsidRDefault="00024CB5" w:rsidP="00692829">
      <w:pPr>
        <w:spacing w:after="0"/>
        <w:ind w:firstLine="567"/>
        <w:jc w:val="both"/>
        <w:rPr>
          <w:rFonts w:ascii="Times New Roman" w:hAnsi="Times New Roman"/>
          <w:sz w:val="28"/>
          <w:szCs w:val="28"/>
        </w:rPr>
      </w:pPr>
      <w:r w:rsidRPr="00CE18F8">
        <w:rPr>
          <w:rFonts w:ascii="Times New Roman" w:hAnsi="Times New Roman"/>
          <w:sz w:val="28"/>
          <w:szCs w:val="28"/>
        </w:rPr>
        <w:t>Методичні рекомендації містять вказівки щодо застосуван</w:t>
      </w:r>
      <w:r w:rsidR="005B0AC3">
        <w:rPr>
          <w:rFonts w:ascii="Times New Roman" w:hAnsi="Times New Roman"/>
          <w:sz w:val="28"/>
          <w:szCs w:val="28"/>
        </w:rPr>
        <w:t xml:space="preserve">ня теоретичних напрацювань </w:t>
      </w:r>
      <w:r w:rsidRPr="00CE18F8">
        <w:rPr>
          <w:rFonts w:ascii="Times New Roman" w:hAnsi="Times New Roman"/>
          <w:sz w:val="28"/>
          <w:szCs w:val="28"/>
        </w:rPr>
        <w:t>з конструювання тестів, розроблення тест</w:t>
      </w:r>
      <w:r w:rsidR="005B0AC3">
        <w:rPr>
          <w:rFonts w:ascii="Times New Roman" w:hAnsi="Times New Roman"/>
          <w:sz w:val="28"/>
          <w:szCs w:val="28"/>
        </w:rPr>
        <w:t>ових і практичних завдань</w:t>
      </w:r>
      <w:r w:rsidRPr="00CE18F8">
        <w:rPr>
          <w:rFonts w:ascii="Times New Roman" w:hAnsi="Times New Roman"/>
          <w:sz w:val="28"/>
          <w:szCs w:val="28"/>
        </w:rPr>
        <w:t>. Значну увагу приділено вимогам із оформлення й змістовного наповнення тестових матеріалів.</w:t>
      </w:r>
    </w:p>
    <w:p w14:paraId="5D258C88" w14:textId="77777777" w:rsidR="00024CB5" w:rsidRPr="00CE18F8" w:rsidRDefault="005B0AC3" w:rsidP="00692829">
      <w:pPr>
        <w:spacing w:after="0"/>
        <w:ind w:firstLine="567"/>
        <w:jc w:val="both"/>
        <w:rPr>
          <w:rFonts w:ascii="Times New Roman" w:hAnsi="Times New Roman"/>
          <w:sz w:val="28"/>
          <w:szCs w:val="28"/>
        </w:rPr>
      </w:pPr>
      <w:r>
        <w:rPr>
          <w:rFonts w:ascii="Times New Roman" w:hAnsi="Times New Roman"/>
          <w:sz w:val="28"/>
          <w:szCs w:val="28"/>
        </w:rPr>
        <w:t xml:space="preserve">Автори </w:t>
      </w:r>
      <w:r w:rsidR="00024CB5" w:rsidRPr="00CE18F8">
        <w:rPr>
          <w:rFonts w:ascii="Times New Roman" w:hAnsi="Times New Roman"/>
          <w:sz w:val="28"/>
          <w:szCs w:val="28"/>
        </w:rPr>
        <w:t xml:space="preserve">звертають увагу читачів, що </w:t>
      </w:r>
      <w:r w:rsidR="001819FE">
        <w:rPr>
          <w:rFonts w:ascii="Times New Roman" w:hAnsi="Times New Roman"/>
          <w:sz w:val="28"/>
          <w:szCs w:val="28"/>
        </w:rPr>
        <w:t>Методичні рекомендації</w:t>
      </w:r>
      <w:r w:rsidR="001819FE" w:rsidRPr="00CE18F8">
        <w:rPr>
          <w:rFonts w:ascii="Times New Roman" w:hAnsi="Times New Roman"/>
          <w:sz w:val="28"/>
          <w:szCs w:val="28"/>
        </w:rPr>
        <w:t xml:space="preserve"> </w:t>
      </w:r>
      <w:r w:rsidR="00024CB5" w:rsidRPr="00CE18F8">
        <w:rPr>
          <w:rFonts w:ascii="Times New Roman" w:hAnsi="Times New Roman"/>
          <w:sz w:val="28"/>
          <w:szCs w:val="28"/>
        </w:rPr>
        <w:t>є вузькоспеціальним методичним документом для практичного застосування</w:t>
      </w:r>
      <w:r>
        <w:rPr>
          <w:rFonts w:ascii="Times New Roman" w:hAnsi="Times New Roman"/>
          <w:sz w:val="28"/>
          <w:szCs w:val="28"/>
        </w:rPr>
        <w:t xml:space="preserve">. Його </w:t>
      </w:r>
      <w:r w:rsidR="00024CB5" w:rsidRPr="00CE18F8">
        <w:rPr>
          <w:rFonts w:ascii="Times New Roman" w:hAnsi="Times New Roman"/>
          <w:sz w:val="28"/>
          <w:szCs w:val="28"/>
        </w:rPr>
        <w:t xml:space="preserve">створення зумовлене специфікою </w:t>
      </w:r>
      <w:r>
        <w:rPr>
          <w:rFonts w:ascii="Times New Roman" w:hAnsi="Times New Roman"/>
          <w:sz w:val="28"/>
          <w:szCs w:val="28"/>
        </w:rPr>
        <w:t xml:space="preserve">сфери </w:t>
      </w:r>
      <w:r w:rsidR="00024CB5" w:rsidRPr="00CE18F8">
        <w:rPr>
          <w:rFonts w:ascii="Times New Roman" w:hAnsi="Times New Roman"/>
          <w:sz w:val="28"/>
          <w:szCs w:val="28"/>
        </w:rPr>
        <w:t>використання і додержанням вимог Вищої кваліфікаційної комісії суддів України (для тих тестових матеріалів, що розробляються і передаються до Комісії) і Національної школи суддів України (для матеріалів, призначених для використання у процесі спеціальної підготовки кандидатів на посаду судді).</w:t>
      </w:r>
      <w:r>
        <w:rPr>
          <w:rFonts w:ascii="Times New Roman" w:hAnsi="Times New Roman"/>
          <w:sz w:val="28"/>
          <w:szCs w:val="28"/>
        </w:rPr>
        <w:t xml:space="preserve"> У</w:t>
      </w:r>
      <w:r w:rsidR="00D7186B" w:rsidRPr="00CE18F8">
        <w:rPr>
          <w:rFonts w:ascii="Times New Roman" w:hAnsi="Times New Roman"/>
          <w:sz w:val="28"/>
          <w:szCs w:val="28"/>
        </w:rPr>
        <w:t xml:space="preserve"> </w:t>
      </w:r>
      <w:r>
        <w:rPr>
          <w:rFonts w:ascii="Times New Roman" w:hAnsi="Times New Roman"/>
          <w:sz w:val="28"/>
          <w:szCs w:val="28"/>
        </w:rPr>
        <w:t>ньому</w:t>
      </w:r>
      <w:r w:rsidR="00D7186B" w:rsidRPr="00CE18F8">
        <w:rPr>
          <w:rFonts w:ascii="Times New Roman" w:hAnsi="Times New Roman"/>
          <w:sz w:val="28"/>
          <w:szCs w:val="28"/>
        </w:rPr>
        <w:t xml:space="preserve"> викладені загальні вимоги</w:t>
      </w:r>
      <w:r>
        <w:rPr>
          <w:rFonts w:ascii="Times New Roman" w:hAnsi="Times New Roman"/>
          <w:sz w:val="28"/>
          <w:szCs w:val="28"/>
        </w:rPr>
        <w:t xml:space="preserve"> та акцентовано увагу на </w:t>
      </w:r>
      <w:r w:rsidR="00D05825" w:rsidRPr="00CE18F8">
        <w:rPr>
          <w:rFonts w:ascii="Times New Roman" w:hAnsi="Times New Roman"/>
          <w:sz w:val="28"/>
          <w:szCs w:val="28"/>
        </w:rPr>
        <w:t xml:space="preserve">їх </w:t>
      </w:r>
      <w:r w:rsidR="00D7186B" w:rsidRPr="00CE18F8">
        <w:rPr>
          <w:rFonts w:ascii="Times New Roman" w:hAnsi="Times New Roman"/>
          <w:sz w:val="28"/>
          <w:szCs w:val="28"/>
        </w:rPr>
        <w:t>розбіжностях</w:t>
      </w:r>
      <w:r w:rsidR="00D05825" w:rsidRPr="00CE18F8">
        <w:rPr>
          <w:rFonts w:ascii="Times New Roman" w:hAnsi="Times New Roman"/>
          <w:sz w:val="28"/>
          <w:szCs w:val="28"/>
        </w:rPr>
        <w:t>, обумовлених різними цілями, процедурами, засобами проведення тестування тощо</w:t>
      </w:r>
      <w:r w:rsidR="00DE253C" w:rsidRPr="00CE18F8">
        <w:rPr>
          <w:rFonts w:ascii="Times New Roman" w:hAnsi="Times New Roman"/>
          <w:sz w:val="28"/>
          <w:szCs w:val="28"/>
        </w:rPr>
        <w:t xml:space="preserve"> (з примітками </w:t>
      </w:r>
      <w:r w:rsidR="004F1EA6" w:rsidRPr="00CE18F8">
        <w:rPr>
          <w:rFonts w:ascii="Times New Roman" w:hAnsi="Times New Roman"/>
          <w:sz w:val="28"/>
          <w:szCs w:val="28"/>
        </w:rPr>
        <w:t xml:space="preserve">– </w:t>
      </w:r>
      <w:r w:rsidR="008A6651" w:rsidRPr="00CE18F8">
        <w:rPr>
          <w:rFonts w:ascii="Times New Roman" w:hAnsi="Times New Roman"/>
          <w:sz w:val="28"/>
          <w:szCs w:val="28"/>
        </w:rPr>
        <w:t>“</w:t>
      </w:r>
      <w:r w:rsidR="00DE253C" w:rsidRPr="00CE18F8">
        <w:rPr>
          <w:rFonts w:ascii="Times New Roman" w:hAnsi="Times New Roman"/>
          <w:sz w:val="28"/>
          <w:szCs w:val="28"/>
        </w:rPr>
        <w:t>для ВККСУ</w:t>
      </w:r>
      <w:r w:rsidR="008A6651" w:rsidRPr="00CE18F8">
        <w:rPr>
          <w:rFonts w:ascii="Times New Roman" w:hAnsi="Times New Roman"/>
          <w:sz w:val="28"/>
          <w:szCs w:val="28"/>
        </w:rPr>
        <w:t>”</w:t>
      </w:r>
      <w:r w:rsidR="00DE253C" w:rsidRPr="00CE18F8">
        <w:rPr>
          <w:rFonts w:ascii="Times New Roman" w:hAnsi="Times New Roman"/>
          <w:sz w:val="28"/>
          <w:szCs w:val="28"/>
        </w:rPr>
        <w:t xml:space="preserve"> або </w:t>
      </w:r>
      <w:r w:rsidR="008A6651" w:rsidRPr="00CE18F8">
        <w:rPr>
          <w:rFonts w:ascii="Times New Roman" w:hAnsi="Times New Roman"/>
          <w:sz w:val="28"/>
          <w:szCs w:val="28"/>
        </w:rPr>
        <w:t>“</w:t>
      </w:r>
      <w:r w:rsidR="00DE253C" w:rsidRPr="00CE18F8">
        <w:rPr>
          <w:rFonts w:ascii="Times New Roman" w:hAnsi="Times New Roman"/>
          <w:sz w:val="28"/>
          <w:szCs w:val="28"/>
        </w:rPr>
        <w:t>для СП НШСУ</w:t>
      </w:r>
      <w:r w:rsidR="008A6651" w:rsidRPr="00CE18F8">
        <w:rPr>
          <w:rFonts w:ascii="Times New Roman" w:hAnsi="Times New Roman"/>
          <w:sz w:val="28"/>
          <w:szCs w:val="28"/>
        </w:rPr>
        <w:t>”</w:t>
      </w:r>
      <w:r w:rsidR="00DE253C" w:rsidRPr="00CE18F8">
        <w:rPr>
          <w:rFonts w:ascii="Times New Roman" w:hAnsi="Times New Roman"/>
          <w:sz w:val="28"/>
          <w:szCs w:val="28"/>
        </w:rPr>
        <w:t>)</w:t>
      </w:r>
      <w:r w:rsidR="00D05825" w:rsidRPr="00CE18F8">
        <w:rPr>
          <w:rFonts w:ascii="Times New Roman" w:hAnsi="Times New Roman"/>
          <w:sz w:val="28"/>
          <w:szCs w:val="28"/>
        </w:rPr>
        <w:t>.</w:t>
      </w:r>
    </w:p>
    <w:p w14:paraId="048D13E1" w14:textId="77777777" w:rsidR="00024CB5" w:rsidRPr="00CE18F8" w:rsidRDefault="00024CB5" w:rsidP="00692829">
      <w:pPr>
        <w:spacing w:after="0"/>
        <w:ind w:firstLine="567"/>
        <w:jc w:val="both"/>
        <w:rPr>
          <w:rFonts w:ascii="Times New Roman" w:hAnsi="Times New Roman"/>
          <w:sz w:val="28"/>
          <w:szCs w:val="28"/>
        </w:rPr>
      </w:pPr>
      <w:r w:rsidRPr="00CE18F8">
        <w:rPr>
          <w:rFonts w:ascii="Times New Roman" w:hAnsi="Times New Roman"/>
          <w:sz w:val="28"/>
          <w:szCs w:val="28"/>
        </w:rPr>
        <w:t xml:space="preserve">Посібник </w:t>
      </w:r>
      <w:r w:rsidR="005B0AC3">
        <w:rPr>
          <w:rFonts w:ascii="Times New Roman" w:hAnsi="Times New Roman"/>
          <w:sz w:val="28"/>
          <w:szCs w:val="28"/>
        </w:rPr>
        <w:t>є результатом здобут</w:t>
      </w:r>
      <w:r w:rsidRPr="00CE18F8">
        <w:rPr>
          <w:rFonts w:ascii="Times New Roman" w:hAnsi="Times New Roman"/>
          <w:sz w:val="28"/>
          <w:szCs w:val="28"/>
        </w:rPr>
        <w:t>ого співробітниками відділу “Тестологічний центр” Національної школи суддів України досвіду впродовж процесу розроблення, рецензування, апробації тестових матеріалів</w:t>
      </w:r>
      <w:r w:rsidR="0035186F">
        <w:rPr>
          <w:rFonts w:ascii="Times New Roman" w:hAnsi="Times New Roman"/>
          <w:sz w:val="28"/>
          <w:szCs w:val="28"/>
        </w:rPr>
        <w:t xml:space="preserve">. </w:t>
      </w:r>
    </w:p>
    <w:p w14:paraId="33404361" w14:textId="77777777" w:rsidR="00024CB5" w:rsidRPr="00CE18F8" w:rsidRDefault="00024CB5" w:rsidP="00692829">
      <w:pPr>
        <w:pStyle w:val="af1"/>
        <w:spacing w:line="276" w:lineRule="auto"/>
        <w:ind w:firstLine="567"/>
        <w:jc w:val="both"/>
        <w:rPr>
          <w:rFonts w:ascii="Times New Roman" w:hAnsi="Times New Roman"/>
          <w:sz w:val="28"/>
          <w:szCs w:val="28"/>
          <w:lang w:val="uk-UA"/>
        </w:rPr>
      </w:pPr>
      <w:r w:rsidRPr="00CE18F8">
        <w:rPr>
          <w:rFonts w:ascii="Times New Roman" w:hAnsi="Times New Roman"/>
          <w:sz w:val="28"/>
          <w:szCs w:val="28"/>
          <w:lang w:val="uk-UA"/>
        </w:rPr>
        <w:t>При підготовці</w:t>
      </w:r>
      <w:r w:rsidR="0035186F">
        <w:rPr>
          <w:rFonts w:ascii="Times New Roman" w:hAnsi="Times New Roman"/>
          <w:sz w:val="28"/>
          <w:szCs w:val="28"/>
          <w:lang w:val="uk-UA"/>
        </w:rPr>
        <w:t xml:space="preserve"> видання</w:t>
      </w:r>
      <w:r w:rsidRPr="00CE18F8">
        <w:rPr>
          <w:rFonts w:ascii="Times New Roman" w:hAnsi="Times New Roman"/>
          <w:sz w:val="28"/>
          <w:szCs w:val="28"/>
          <w:lang w:val="uk-UA"/>
        </w:rPr>
        <w:t xml:space="preserve"> використовувались нормативно-правові акти України, л</w:t>
      </w:r>
      <w:r w:rsidR="0035186F">
        <w:rPr>
          <w:rFonts w:ascii="Times New Roman" w:hAnsi="Times New Roman"/>
          <w:sz w:val="28"/>
          <w:szCs w:val="28"/>
          <w:lang w:val="uk-UA"/>
        </w:rPr>
        <w:t>окальні акти ВККСУ, НШСУ, УЦОЯО,</w:t>
      </w:r>
      <w:r w:rsidRPr="00CE18F8">
        <w:rPr>
          <w:rFonts w:ascii="Times New Roman" w:hAnsi="Times New Roman"/>
          <w:sz w:val="28"/>
          <w:szCs w:val="28"/>
          <w:lang w:val="uk-UA"/>
        </w:rPr>
        <w:t xml:space="preserve"> рекомендації, </w:t>
      </w:r>
      <w:r w:rsidR="00D13639" w:rsidRPr="00CE18F8">
        <w:rPr>
          <w:rFonts w:ascii="Times New Roman" w:hAnsi="Times New Roman"/>
          <w:sz w:val="28"/>
          <w:szCs w:val="28"/>
          <w:lang w:val="uk-UA"/>
        </w:rPr>
        <w:t xml:space="preserve">посібники, </w:t>
      </w:r>
      <w:r w:rsidRPr="00CE18F8">
        <w:rPr>
          <w:rFonts w:ascii="Times New Roman" w:hAnsi="Times New Roman"/>
          <w:sz w:val="28"/>
          <w:szCs w:val="28"/>
          <w:lang w:val="uk-UA"/>
        </w:rPr>
        <w:t>висновки та звіти експертів міжнародного проекту USAID “Справедливе правосуддя”, а також міжнародні стандарти тестування, зокрема Стандарти ETS валідності і справедливості (ETS Standart for Validity and Fairness) і Рекомендації Міжнародної тестової комісії (ITC) з використання тестів.</w:t>
      </w:r>
    </w:p>
    <w:p w14:paraId="4365B342" w14:textId="77777777" w:rsidR="00024CB5" w:rsidRPr="00CE18F8" w:rsidRDefault="00024CB5" w:rsidP="000E544F">
      <w:pPr>
        <w:pStyle w:val="af1"/>
        <w:spacing w:line="276" w:lineRule="auto"/>
        <w:ind w:firstLine="993"/>
        <w:jc w:val="both"/>
        <w:rPr>
          <w:rFonts w:ascii="Times New Roman" w:hAnsi="Times New Roman"/>
          <w:sz w:val="28"/>
          <w:szCs w:val="28"/>
          <w:lang w:val="uk-UA"/>
        </w:rPr>
      </w:pPr>
    </w:p>
    <w:p w14:paraId="2F9ACEB5" w14:textId="77777777" w:rsidR="00024CB5" w:rsidRPr="00CE18F8" w:rsidRDefault="00024CB5" w:rsidP="000E544F">
      <w:pPr>
        <w:rPr>
          <w:rFonts w:ascii="Times New Roman" w:hAnsi="Times New Roman"/>
          <w:sz w:val="28"/>
          <w:szCs w:val="28"/>
        </w:rPr>
      </w:pPr>
      <w:r w:rsidRPr="00CE18F8">
        <w:rPr>
          <w:rFonts w:ascii="Times New Roman" w:hAnsi="Times New Roman"/>
          <w:sz w:val="28"/>
          <w:szCs w:val="28"/>
        </w:rPr>
        <w:br w:type="page"/>
      </w:r>
    </w:p>
    <w:p w14:paraId="60F8C686" w14:textId="77777777" w:rsidR="00024CB5" w:rsidRPr="00CE18F8" w:rsidRDefault="00024CB5" w:rsidP="000E544F">
      <w:pPr>
        <w:pStyle w:val="a6"/>
        <w:numPr>
          <w:ilvl w:val="0"/>
          <w:numId w:val="4"/>
        </w:numPr>
        <w:spacing w:line="276" w:lineRule="auto"/>
        <w:ind w:left="714" w:hanging="357"/>
        <w:jc w:val="center"/>
        <w:outlineLvl w:val="0"/>
        <w:rPr>
          <w:lang w:val="uk-UA"/>
        </w:rPr>
      </w:pPr>
      <w:bookmarkStart w:id="3" w:name="_Toc59449262"/>
      <w:r w:rsidRPr="00CE18F8">
        <w:rPr>
          <w:lang w:val="uk-UA"/>
        </w:rPr>
        <w:lastRenderedPageBreak/>
        <w:t>СПИСОК ТЕРМІНІВ</w:t>
      </w:r>
      <w:bookmarkStart w:id="4" w:name="bookmark11"/>
      <w:bookmarkEnd w:id="0"/>
      <w:r w:rsidRPr="00CE18F8">
        <w:rPr>
          <w:lang w:val="uk-UA"/>
        </w:rPr>
        <w:t xml:space="preserve"> ТА ЇХ ВИЗНАЧЕННЯ</w:t>
      </w:r>
      <w:bookmarkEnd w:id="3"/>
    </w:p>
    <w:p w14:paraId="42E4FB8A" w14:textId="77777777" w:rsidR="00D573CB" w:rsidRPr="00CE18F8" w:rsidRDefault="00D573CB" w:rsidP="000E544F">
      <w:pPr>
        <w:spacing w:before="240" w:after="240"/>
        <w:ind w:firstLine="567"/>
        <w:jc w:val="both"/>
        <w:rPr>
          <w:rFonts w:ascii="Times New Roman" w:hAnsi="Times New Roman"/>
          <w:sz w:val="28"/>
          <w:szCs w:val="28"/>
          <w:lang w:eastAsia="uk-UA"/>
        </w:rPr>
      </w:pPr>
      <w:r w:rsidRPr="00CE18F8">
        <w:rPr>
          <w:rFonts w:ascii="Times New Roman" w:hAnsi="Times New Roman"/>
          <w:sz w:val="28"/>
          <w:szCs w:val="28"/>
          <w:lang w:eastAsia="uk-UA"/>
        </w:rPr>
        <w:t>Бал – кількісний показник вираження вимірюваних відповідних властивостей тестованої особи  після виконання певного завдання або системи завдань із використанням відповідних шкал.</w:t>
      </w:r>
    </w:p>
    <w:p w14:paraId="6592B672" w14:textId="77777777" w:rsidR="00D573CB" w:rsidRPr="00CE18F8" w:rsidRDefault="00D573CB" w:rsidP="000E544F">
      <w:pPr>
        <w:spacing w:before="240" w:after="240"/>
        <w:ind w:firstLine="567"/>
        <w:jc w:val="both"/>
        <w:rPr>
          <w:rFonts w:ascii="Times New Roman" w:hAnsi="Times New Roman"/>
          <w:sz w:val="28"/>
          <w:szCs w:val="28"/>
          <w:lang w:eastAsia="uk-UA"/>
        </w:rPr>
      </w:pPr>
      <w:r w:rsidRPr="00CE18F8">
        <w:rPr>
          <w:rFonts w:ascii="Times New Roman" w:hAnsi="Times New Roman"/>
          <w:sz w:val="28"/>
          <w:szCs w:val="28"/>
          <w:lang w:eastAsia="uk-UA"/>
        </w:rPr>
        <w:t xml:space="preserve">Валідність тесту – поняття, яке визначає, що вимірює тест і наскільки якісно це здійснюється. </w:t>
      </w:r>
    </w:p>
    <w:p w14:paraId="486E2109" w14:textId="77777777" w:rsidR="00D573CB" w:rsidRPr="00CE18F8" w:rsidRDefault="00D573CB" w:rsidP="000E544F">
      <w:pPr>
        <w:ind w:firstLine="567"/>
        <w:jc w:val="both"/>
        <w:rPr>
          <w:rFonts w:ascii="Times New Roman" w:hAnsi="Times New Roman"/>
          <w:sz w:val="28"/>
          <w:szCs w:val="28"/>
        </w:rPr>
      </w:pPr>
      <w:r w:rsidRPr="00CE18F8">
        <w:rPr>
          <w:rFonts w:ascii="Times New Roman" w:hAnsi="Times New Roman"/>
          <w:sz w:val="28"/>
          <w:szCs w:val="28"/>
        </w:rPr>
        <w:t xml:space="preserve">Дистрактори – неправильні варіанти відповідей на сформульоване у тестовому завданні запитання, що пропонуються поряд із правильною  відповіддю. Варіанти неправильних відповідей в окремому полі позначаються знаком </w:t>
      </w:r>
      <w:r w:rsidR="008A12B2" w:rsidRPr="00CE18F8">
        <w:rPr>
          <w:rFonts w:ascii="Times New Roman" w:hAnsi="Times New Roman"/>
          <w:sz w:val="28"/>
          <w:szCs w:val="28"/>
        </w:rPr>
        <w:t>“</w:t>
      </w:r>
      <w:r w:rsidRPr="00CE18F8">
        <w:rPr>
          <w:rFonts w:ascii="Times New Roman" w:hAnsi="Times New Roman"/>
          <w:sz w:val="28"/>
          <w:szCs w:val="28"/>
        </w:rPr>
        <w:t>-</w:t>
      </w:r>
      <w:r w:rsidR="008A12B2" w:rsidRPr="00CE18F8">
        <w:rPr>
          <w:rFonts w:ascii="Times New Roman" w:hAnsi="Times New Roman"/>
          <w:sz w:val="28"/>
          <w:szCs w:val="28"/>
        </w:rPr>
        <w:t>”</w:t>
      </w:r>
      <w:r w:rsidRPr="00CE18F8">
        <w:rPr>
          <w:rFonts w:ascii="Times New Roman" w:hAnsi="Times New Roman"/>
          <w:sz w:val="28"/>
          <w:szCs w:val="28"/>
        </w:rPr>
        <w:t>.</w:t>
      </w:r>
    </w:p>
    <w:p w14:paraId="43F62625" w14:textId="77777777" w:rsidR="00D573CB" w:rsidRPr="00CE18F8" w:rsidRDefault="00D573CB" w:rsidP="000E544F">
      <w:pPr>
        <w:spacing w:before="240" w:after="240"/>
        <w:ind w:firstLine="567"/>
        <w:jc w:val="both"/>
        <w:rPr>
          <w:rFonts w:ascii="Times New Roman" w:hAnsi="Times New Roman"/>
          <w:sz w:val="28"/>
          <w:szCs w:val="28"/>
        </w:rPr>
      </w:pPr>
      <w:r w:rsidRPr="00CE18F8">
        <w:rPr>
          <w:rFonts w:ascii="Times New Roman" w:hAnsi="Times New Roman"/>
          <w:sz w:val="28"/>
          <w:szCs w:val="28"/>
          <w:lang w:eastAsia="ru-RU"/>
        </w:rPr>
        <w:t xml:space="preserve">Довідник кодів дисциплін, розділів і підрозділів (далі – довідник кодів) </w:t>
      </w:r>
      <w:r w:rsidRPr="00CE18F8">
        <w:rPr>
          <w:rFonts w:ascii="Times New Roman" w:hAnsi="Times New Roman"/>
          <w:sz w:val="28"/>
          <w:szCs w:val="28"/>
        </w:rPr>
        <w:t>–</w:t>
      </w:r>
      <w:r w:rsidRPr="00CE18F8">
        <w:rPr>
          <w:rFonts w:ascii="Times New Roman" w:hAnsi="Times New Roman"/>
          <w:sz w:val="28"/>
          <w:szCs w:val="28"/>
          <w:lang w:eastAsia="ru-RU"/>
        </w:rPr>
        <w:t xml:space="preserve"> документ у формі </w:t>
      </w:r>
      <w:r w:rsidRPr="00CE18F8">
        <w:rPr>
          <w:rFonts w:ascii="Times New Roman" w:hAnsi="Times New Roman"/>
          <w:sz w:val="28"/>
          <w:szCs w:val="28"/>
        </w:rPr>
        <w:t>однієї або декількох таблиць, що містить упорядковані дисципліни, розділи і підрозділи відповідної програми іспиту, із обов’язковим зазначенням коду для кожного такого розділу, підрозділу чи дисципліни (передбачений для забезпечення проведення іспиту ВККСУ).</w:t>
      </w:r>
    </w:p>
    <w:p w14:paraId="5522250B" w14:textId="77777777" w:rsidR="00D573CB" w:rsidRDefault="00D573CB" w:rsidP="000E544F">
      <w:pPr>
        <w:spacing w:before="240" w:after="240"/>
        <w:ind w:firstLine="567"/>
        <w:jc w:val="both"/>
        <w:rPr>
          <w:rFonts w:ascii="Times New Roman" w:hAnsi="Times New Roman"/>
          <w:sz w:val="28"/>
          <w:szCs w:val="28"/>
        </w:rPr>
      </w:pPr>
      <w:r w:rsidRPr="00CE18F8">
        <w:rPr>
          <w:rFonts w:ascii="Times New Roman" w:hAnsi="Times New Roman"/>
          <w:sz w:val="28"/>
          <w:szCs w:val="28"/>
        </w:rPr>
        <w:t xml:space="preserve">Елементи тестового завдання – основа, ключ, 3 дистрактори, позначення типу відповіді (знаками: </w:t>
      </w:r>
      <w:r w:rsidR="008A12B2" w:rsidRPr="00CE18F8">
        <w:rPr>
          <w:rFonts w:ascii="Times New Roman" w:hAnsi="Times New Roman"/>
          <w:sz w:val="28"/>
          <w:szCs w:val="28"/>
        </w:rPr>
        <w:t>“</w:t>
      </w:r>
      <w:r w:rsidRPr="00CE18F8">
        <w:rPr>
          <w:rFonts w:ascii="Times New Roman" w:hAnsi="Times New Roman"/>
          <w:sz w:val="28"/>
          <w:szCs w:val="28"/>
        </w:rPr>
        <w:t>+</w:t>
      </w:r>
      <w:r w:rsidR="008A12B2" w:rsidRPr="00CE18F8">
        <w:rPr>
          <w:rFonts w:ascii="Times New Roman" w:hAnsi="Times New Roman"/>
          <w:sz w:val="28"/>
          <w:szCs w:val="28"/>
        </w:rPr>
        <w:t>”</w:t>
      </w:r>
      <w:r w:rsidRPr="00CE18F8">
        <w:rPr>
          <w:rFonts w:ascii="Times New Roman" w:hAnsi="Times New Roman"/>
          <w:sz w:val="28"/>
          <w:szCs w:val="28"/>
        </w:rPr>
        <w:t xml:space="preserve"> або </w:t>
      </w:r>
      <w:r w:rsidR="008A12B2" w:rsidRPr="00CE18F8">
        <w:rPr>
          <w:rFonts w:ascii="Times New Roman" w:hAnsi="Times New Roman"/>
          <w:sz w:val="28"/>
          <w:szCs w:val="28"/>
        </w:rPr>
        <w:t>“</w:t>
      </w:r>
      <w:r w:rsidRPr="00CE18F8">
        <w:rPr>
          <w:rFonts w:ascii="Times New Roman" w:hAnsi="Times New Roman"/>
          <w:sz w:val="28"/>
          <w:szCs w:val="28"/>
        </w:rPr>
        <w:t>-</w:t>
      </w:r>
      <w:r w:rsidR="008A12B2" w:rsidRPr="00CE18F8">
        <w:rPr>
          <w:rFonts w:ascii="Times New Roman" w:hAnsi="Times New Roman"/>
          <w:sz w:val="28"/>
          <w:szCs w:val="28"/>
        </w:rPr>
        <w:t>”</w:t>
      </w:r>
      <w:r w:rsidRPr="00CE18F8">
        <w:rPr>
          <w:rFonts w:ascii="Times New Roman" w:hAnsi="Times New Roman"/>
          <w:sz w:val="28"/>
          <w:szCs w:val="28"/>
        </w:rPr>
        <w:t xml:space="preserve">, або словами </w:t>
      </w:r>
      <w:r w:rsidR="008A12B2" w:rsidRPr="00CE18F8">
        <w:rPr>
          <w:rFonts w:ascii="Times New Roman" w:hAnsi="Times New Roman"/>
          <w:sz w:val="28"/>
          <w:szCs w:val="28"/>
        </w:rPr>
        <w:t>“</w:t>
      </w:r>
      <w:r w:rsidRPr="00CE18F8">
        <w:rPr>
          <w:rFonts w:ascii="Times New Roman" w:hAnsi="Times New Roman"/>
          <w:sz w:val="28"/>
          <w:szCs w:val="28"/>
        </w:rPr>
        <w:t>правильна / неправильна відповідь</w:t>
      </w:r>
      <w:r w:rsidR="008A12B2" w:rsidRPr="00CE18F8">
        <w:rPr>
          <w:rFonts w:ascii="Times New Roman" w:hAnsi="Times New Roman"/>
          <w:sz w:val="28"/>
          <w:szCs w:val="28"/>
        </w:rPr>
        <w:t>”</w:t>
      </w:r>
      <w:r w:rsidRPr="00CE18F8">
        <w:rPr>
          <w:rFonts w:ascii="Times New Roman" w:hAnsi="Times New Roman"/>
          <w:sz w:val="28"/>
          <w:szCs w:val="28"/>
        </w:rPr>
        <w:t>), коди дисципліни і розділу програми, код інстанції, посилання на нормативно-правовий акт.</w:t>
      </w:r>
    </w:p>
    <w:p w14:paraId="19F3FB67" w14:textId="09B1C412" w:rsidR="009B3F15" w:rsidRPr="00CE18F8" w:rsidRDefault="009B3F15" w:rsidP="000E544F">
      <w:pPr>
        <w:spacing w:before="240" w:after="240"/>
        <w:ind w:firstLine="567"/>
        <w:jc w:val="both"/>
        <w:rPr>
          <w:rFonts w:ascii="Times New Roman" w:hAnsi="Times New Roman"/>
          <w:sz w:val="28"/>
          <w:szCs w:val="28"/>
        </w:rPr>
      </w:pPr>
      <w:r>
        <w:rPr>
          <w:rFonts w:ascii="Times New Roman" w:hAnsi="Times New Roman"/>
          <w:sz w:val="28"/>
          <w:szCs w:val="28"/>
        </w:rPr>
        <w:t>Іспит – основний засі</w:t>
      </w:r>
      <w:r w:rsidRPr="009B3F15">
        <w:rPr>
          <w:rFonts w:ascii="Times New Roman" w:hAnsi="Times New Roman"/>
          <w:sz w:val="28"/>
          <w:szCs w:val="28"/>
        </w:rPr>
        <w:t>б встановлення </w:t>
      </w:r>
      <w:bookmarkStart w:id="5" w:name="w2_5"/>
      <w:r w:rsidR="00A65496" w:rsidRPr="009B3F15">
        <w:rPr>
          <w:rFonts w:ascii="Times New Roman" w:hAnsi="Times New Roman"/>
          <w:sz w:val="28"/>
          <w:szCs w:val="28"/>
        </w:rPr>
        <w:fldChar w:fldCharType="begin"/>
      </w:r>
      <w:r w:rsidRPr="009B3F15">
        <w:rPr>
          <w:rFonts w:ascii="Times New Roman" w:hAnsi="Times New Roman"/>
          <w:sz w:val="28"/>
          <w:szCs w:val="28"/>
        </w:rPr>
        <w:instrText xml:space="preserve"> HYPERLINK "https://zakon.rada.gov.ua/laws/show/1402-19?find=1&amp;text=%D0%B2%D0%B8%D1%8F%D0%B2%D0%BB%D0%B5%D0%BD%D0%BD%D1%8F+%D0%B2%D1%96%D0%B4%D0%BF%D0%BE%D0%B2%D1%96%D0%B4%D0%BD%D0%BE%D1%81%D1%82%D1%96++%D0%B7%D0%B0%D0%B9%D0%BC%D0%B0%D0%BD%D1%96%D0%B9" \l "w2_6" </w:instrText>
      </w:r>
      <w:r w:rsidR="00A65496" w:rsidRPr="009B3F15">
        <w:rPr>
          <w:rFonts w:ascii="Times New Roman" w:hAnsi="Times New Roman"/>
          <w:sz w:val="28"/>
          <w:szCs w:val="28"/>
        </w:rPr>
        <w:fldChar w:fldCharType="separate"/>
      </w:r>
      <w:r w:rsidRPr="009B3F15">
        <w:rPr>
          <w:rFonts w:ascii="Times New Roman" w:hAnsi="Times New Roman"/>
          <w:sz w:val="28"/>
          <w:szCs w:val="28"/>
        </w:rPr>
        <w:t>відповідності</w:t>
      </w:r>
      <w:r w:rsidR="00A65496" w:rsidRPr="009B3F15">
        <w:rPr>
          <w:rFonts w:ascii="Times New Roman" w:hAnsi="Times New Roman"/>
          <w:sz w:val="28"/>
          <w:szCs w:val="28"/>
        </w:rPr>
        <w:fldChar w:fldCharType="end"/>
      </w:r>
      <w:bookmarkEnd w:id="5"/>
      <w:r w:rsidRPr="009B3F15">
        <w:rPr>
          <w:rFonts w:ascii="Times New Roman" w:hAnsi="Times New Roman"/>
          <w:sz w:val="28"/>
          <w:szCs w:val="28"/>
        </w:rPr>
        <w:t> судді (кандидата на посаду судді) критерію професійної компетентності</w:t>
      </w:r>
      <w:r w:rsidR="00C25890">
        <w:rPr>
          <w:rFonts w:ascii="Times New Roman" w:hAnsi="Times New Roman"/>
          <w:sz w:val="28"/>
          <w:szCs w:val="28"/>
        </w:rPr>
        <w:t>, що</w:t>
      </w:r>
      <w:r w:rsidRPr="009B3F15">
        <w:rPr>
          <w:rFonts w:ascii="Times New Roman" w:hAnsi="Times New Roman"/>
          <w:sz w:val="28"/>
          <w:szCs w:val="28"/>
        </w:rPr>
        <w:t xml:space="preserve"> проводиться шляхом складення анонімного письмового тестування та виконання практичного завдання з метою </w:t>
      </w:r>
      <w:bookmarkStart w:id="6" w:name="w1_4"/>
      <w:r w:rsidR="00A65496" w:rsidRPr="009B3F15">
        <w:rPr>
          <w:rFonts w:ascii="Times New Roman" w:hAnsi="Times New Roman"/>
          <w:sz w:val="28"/>
          <w:szCs w:val="28"/>
        </w:rPr>
        <w:fldChar w:fldCharType="begin"/>
      </w:r>
      <w:r w:rsidRPr="009B3F15">
        <w:rPr>
          <w:rFonts w:ascii="Times New Roman" w:hAnsi="Times New Roman"/>
          <w:sz w:val="28"/>
          <w:szCs w:val="28"/>
        </w:rPr>
        <w:instrText xml:space="preserve"> HYPERLINK "https://zakon.rada.gov.ua/laws/show/1402-19?find=1&amp;text=%D0%B2%D0%B8%D1%8F%D0%B2%D0%BB%D0%B5%D0%BD%D0%BD%D1%8F+%D0%B2%D1%96%D0%B4%D0%BF%D0%BE%D0%B2%D1%96%D0%B4%D0%BD%D0%BE%D1%81%D1%82%D1%96++%D0%B7%D0%B0%D0%B9%D0%BC%D0%B0%D0%BD%D1%96%D0%B9" \l "w1_5" </w:instrText>
      </w:r>
      <w:r w:rsidR="00A65496" w:rsidRPr="009B3F15">
        <w:rPr>
          <w:rFonts w:ascii="Times New Roman" w:hAnsi="Times New Roman"/>
          <w:sz w:val="28"/>
          <w:szCs w:val="28"/>
        </w:rPr>
        <w:fldChar w:fldCharType="separate"/>
      </w:r>
      <w:r w:rsidRPr="009B3F15">
        <w:rPr>
          <w:rFonts w:ascii="Times New Roman" w:hAnsi="Times New Roman"/>
          <w:sz w:val="28"/>
          <w:szCs w:val="28"/>
        </w:rPr>
        <w:t>виявлення</w:t>
      </w:r>
      <w:r w:rsidR="00A65496" w:rsidRPr="009B3F15">
        <w:rPr>
          <w:rFonts w:ascii="Times New Roman" w:hAnsi="Times New Roman"/>
          <w:sz w:val="28"/>
          <w:szCs w:val="28"/>
        </w:rPr>
        <w:fldChar w:fldCharType="end"/>
      </w:r>
      <w:bookmarkEnd w:id="6"/>
      <w:r w:rsidRPr="009B3F15">
        <w:rPr>
          <w:rFonts w:ascii="Times New Roman" w:hAnsi="Times New Roman"/>
          <w:sz w:val="28"/>
          <w:szCs w:val="28"/>
        </w:rPr>
        <w:t> рівня знань, практичних навичок та умінь у застосуванні закону, здатності здійснювати правосуддя у відповідному суді та з відповідною спеціалізацією</w:t>
      </w:r>
      <w:r>
        <w:rPr>
          <w:rFonts w:ascii="Times New Roman" w:hAnsi="Times New Roman"/>
          <w:sz w:val="28"/>
          <w:szCs w:val="28"/>
        </w:rPr>
        <w:t xml:space="preserve"> </w:t>
      </w:r>
      <w:r w:rsidRPr="00CD2C1E">
        <w:rPr>
          <w:rFonts w:ascii="Times New Roman" w:hAnsi="Times New Roman"/>
          <w:sz w:val="28"/>
          <w:szCs w:val="28"/>
          <w:lang w:val="ru-RU"/>
        </w:rPr>
        <w:t>[</w:t>
      </w:r>
      <w:r w:rsidR="00A65496">
        <w:rPr>
          <w:rFonts w:ascii="Times New Roman" w:hAnsi="Times New Roman"/>
          <w:sz w:val="28"/>
          <w:szCs w:val="28"/>
          <w:lang w:val="en-US"/>
        </w:rPr>
        <w:fldChar w:fldCharType="begin"/>
      </w:r>
      <w:r w:rsidRPr="00CD2C1E">
        <w:rPr>
          <w:rFonts w:ascii="Times New Roman" w:hAnsi="Times New Roman"/>
          <w:sz w:val="28"/>
          <w:szCs w:val="28"/>
          <w:lang w:val="ru-RU"/>
        </w:rPr>
        <w:instrText xml:space="preserve"> </w:instrText>
      </w:r>
      <w:r>
        <w:rPr>
          <w:rFonts w:ascii="Times New Roman" w:hAnsi="Times New Roman"/>
          <w:sz w:val="28"/>
          <w:szCs w:val="28"/>
          <w:lang w:val="en-US"/>
        </w:rPr>
        <w:instrText>REF</w:instrText>
      </w:r>
      <w:r w:rsidRPr="00CD2C1E">
        <w:rPr>
          <w:rFonts w:ascii="Times New Roman" w:hAnsi="Times New Roman"/>
          <w:sz w:val="28"/>
          <w:szCs w:val="28"/>
          <w:lang w:val="ru-RU"/>
        </w:rPr>
        <w:instrText xml:space="preserve"> _</w:instrText>
      </w:r>
      <w:r>
        <w:rPr>
          <w:rFonts w:ascii="Times New Roman" w:hAnsi="Times New Roman"/>
          <w:sz w:val="28"/>
          <w:szCs w:val="28"/>
          <w:lang w:val="en-US"/>
        </w:rPr>
        <w:instrText>Ref</w:instrText>
      </w:r>
      <w:r w:rsidRPr="00CD2C1E">
        <w:rPr>
          <w:rFonts w:ascii="Times New Roman" w:hAnsi="Times New Roman"/>
          <w:sz w:val="28"/>
          <w:szCs w:val="28"/>
          <w:lang w:val="ru-RU"/>
        </w:rPr>
        <w:instrText>47599846 \</w:instrText>
      </w:r>
      <w:r>
        <w:rPr>
          <w:rFonts w:ascii="Times New Roman" w:hAnsi="Times New Roman"/>
          <w:sz w:val="28"/>
          <w:szCs w:val="28"/>
          <w:lang w:val="en-US"/>
        </w:rPr>
        <w:instrText>r</w:instrText>
      </w:r>
      <w:r w:rsidRPr="00CD2C1E">
        <w:rPr>
          <w:rFonts w:ascii="Times New Roman" w:hAnsi="Times New Roman"/>
          <w:sz w:val="28"/>
          <w:szCs w:val="28"/>
          <w:lang w:val="ru-RU"/>
        </w:rPr>
        <w:instrText xml:space="preserve"> \</w:instrText>
      </w:r>
      <w:r>
        <w:rPr>
          <w:rFonts w:ascii="Times New Roman" w:hAnsi="Times New Roman"/>
          <w:sz w:val="28"/>
          <w:szCs w:val="28"/>
          <w:lang w:val="en-US"/>
        </w:rPr>
        <w:instrText>h</w:instrText>
      </w:r>
      <w:r w:rsidRPr="00CD2C1E">
        <w:rPr>
          <w:rFonts w:ascii="Times New Roman" w:hAnsi="Times New Roman"/>
          <w:sz w:val="28"/>
          <w:szCs w:val="28"/>
          <w:lang w:val="ru-RU"/>
        </w:rPr>
        <w:instrText xml:space="preserve"> </w:instrText>
      </w:r>
      <w:r w:rsidR="00A65496">
        <w:rPr>
          <w:rFonts w:ascii="Times New Roman" w:hAnsi="Times New Roman"/>
          <w:sz w:val="28"/>
          <w:szCs w:val="28"/>
          <w:lang w:val="en-US"/>
        </w:rPr>
      </w:r>
      <w:r w:rsidR="00A65496">
        <w:rPr>
          <w:rFonts w:ascii="Times New Roman" w:hAnsi="Times New Roman"/>
          <w:sz w:val="28"/>
          <w:szCs w:val="28"/>
          <w:lang w:val="en-US"/>
        </w:rPr>
        <w:fldChar w:fldCharType="separate"/>
      </w:r>
      <w:r w:rsidR="00846749" w:rsidRPr="002E0220">
        <w:rPr>
          <w:rFonts w:ascii="Times New Roman" w:hAnsi="Times New Roman"/>
          <w:sz w:val="28"/>
          <w:szCs w:val="28"/>
          <w:lang w:val="ru-RU"/>
        </w:rPr>
        <w:t>2</w:t>
      </w:r>
      <w:r w:rsidR="00A65496">
        <w:rPr>
          <w:rFonts w:ascii="Times New Roman" w:hAnsi="Times New Roman"/>
          <w:sz w:val="28"/>
          <w:szCs w:val="28"/>
          <w:lang w:val="en-US"/>
        </w:rPr>
        <w:fldChar w:fldCharType="end"/>
      </w:r>
      <w:r w:rsidRPr="00CD2C1E">
        <w:rPr>
          <w:rFonts w:ascii="Times New Roman" w:hAnsi="Times New Roman"/>
          <w:sz w:val="28"/>
          <w:szCs w:val="28"/>
          <w:lang w:val="ru-RU"/>
        </w:rPr>
        <w:t>]</w:t>
      </w:r>
      <w:r w:rsidRPr="009B3F15">
        <w:rPr>
          <w:rFonts w:ascii="Times New Roman" w:hAnsi="Times New Roman"/>
          <w:sz w:val="28"/>
          <w:szCs w:val="28"/>
        </w:rPr>
        <w:t>.</w:t>
      </w:r>
    </w:p>
    <w:p w14:paraId="4000612E" w14:textId="4D447774" w:rsidR="00D573CB" w:rsidRPr="00CE18F8" w:rsidRDefault="00D573CB" w:rsidP="000E544F">
      <w:pPr>
        <w:spacing w:before="240" w:after="240"/>
        <w:ind w:firstLine="567"/>
        <w:jc w:val="both"/>
        <w:rPr>
          <w:rFonts w:ascii="Times New Roman" w:hAnsi="Times New Roman"/>
          <w:sz w:val="28"/>
          <w:szCs w:val="28"/>
        </w:rPr>
      </w:pPr>
      <w:r w:rsidRPr="00CE18F8">
        <w:rPr>
          <w:rFonts w:ascii="Times New Roman" w:hAnsi="Times New Roman"/>
          <w:sz w:val="28"/>
          <w:szCs w:val="28"/>
        </w:rPr>
        <w:t>Ключ – варіант правильної відповіді, в окремому полі позначається знаком</w:t>
      </w:r>
      <w:r w:rsidR="001028A9">
        <w:rPr>
          <w:rFonts w:ascii="Times New Roman" w:hAnsi="Times New Roman"/>
          <w:sz w:val="28"/>
          <w:szCs w:val="28"/>
          <w:lang w:val="ru-RU"/>
        </w:rPr>
        <w:t> </w:t>
      </w:r>
      <w:r w:rsidR="008A12B2" w:rsidRPr="00CE18F8">
        <w:rPr>
          <w:rFonts w:ascii="Times New Roman" w:hAnsi="Times New Roman"/>
          <w:sz w:val="28"/>
          <w:szCs w:val="28"/>
        </w:rPr>
        <w:t>“</w:t>
      </w:r>
      <w:r w:rsidRPr="00CE18F8">
        <w:rPr>
          <w:rFonts w:ascii="Times New Roman" w:hAnsi="Times New Roman"/>
          <w:sz w:val="28"/>
          <w:szCs w:val="28"/>
        </w:rPr>
        <w:t>+</w:t>
      </w:r>
      <w:r w:rsidR="008A12B2" w:rsidRPr="00CE18F8">
        <w:rPr>
          <w:rFonts w:ascii="Times New Roman" w:hAnsi="Times New Roman"/>
          <w:sz w:val="28"/>
          <w:szCs w:val="28"/>
        </w:rPr>
        <w:t>”</w:t>
      </w:r>
      <w:r w:rsidRPr="00CE18F8">
        <w:rPr>
          <w:rFonts w:ascii="Times New Roman" w:hAnsi="Times New Roman"/>
          <w:sz w:val="28"/>
          <w:szCs w:val="28"/>
        </w:rPr>
        <w:t>.</w:t>
      </w:r>
    </w:p>
    <w:p w14:paraId="699CF57B" w14:textId="77777777" w:rsidR="00D573CB" w:rsidRPr="00CE18F8" w:rsidRDefault="00D573CB" w:rsidP="000E544F">
      <w:pPr>
        <w:spacing w:before="240" w:after="240"/>
        <w:ind w:firstLine="567"/>
        <w:jc w:val="both"/>
        <w:rPr>
          <w:rFonts w:ascii="Times New Roman" w:hAnsi="Times New Roman"/>
          <w:sz w:val="28"/>
          <w:szCs w:val="28"/>
        </w:rPr>
      </w:pPr>
      <w:r w:rsidRPr="00CE18F8">
        <w:rPr>
          <w:rFonts w:ascii="Times New Roman" w:hAnsi="Times New Roman"/>
          <w:sz w:val="28"/>
          <w:szCs w:val="28"/>
        </w:rPr>
        <w:t>Основа тестового завдання – текст запитання.</w:t>
      </w:r>
    </w:p>
    <w:p w14:paraId="45824C5F" w14:textId="77777777" w:rsidR="00D573CB" w:rsidRPr="00CE18F8" w:rsidRDefault="00D573CB" w:rsidP="000E544F">
      <w:pPr>
        <w:spacing w:before="240" w:after="240"/>
        <w:ind w:firstLine="567"/>
        <w:jc w:val="both"/>
        <w:rPr>
          <w:rFonts w:ascii="Times New Roman" w:hAnsi="Times New Roman"/>
          <w:sz w:val="28"/>
          <w:szCs w:val="28"/>
        </w:rPr>
      </w:pPr>
      <w:r w:rsidRPr="00CE18F8">
        <w:rPr>
          <w:rFonts w:ascii="Times New Roman" w:hAnsi="Times New Roman"/>
          <w:sz w:val="28"/>
          <w:szCs w:val="28"/>
        </w:rPr>
        <w:t xml:space="preserve">Підсумковий контроль успішності виконання Програми СП (далі – підсумковий контроль) – є однією зі складових визначення успішності виконання програми СП; передбачає контроль засвоєння кандидатом на посаду судді (слухачем) </w:t>
      </w:r>
      <w:r w:rsidR="000B2AF5">
        <w:rPr>
          <w:rFonts w:ascii="Times New Roman" w:hAnsi="Times New Roman"/>
          <w:sz w:val="28"/>
          <w:szCs w:val="28"/>
        </w:rPr>
        <w:t>основних</w:t>
      </w:r>
      <w:r w:rsidRPr="00CE18F8">
        <w:rPr>
          <w:rFonts w:ascii="Times New Roman" w:hAnsi="Times New Roman"/>
          <w:sz w:val="28"/>
          <w:szCs w:val="28"/>
        </w:rPr>
        <w:t xml:space="preserve"> блоків Програми СП  з метою визначення успішності </w:t>
      </w:r>
      <w:r w:rsidRPr="00CE18F8">
        <w:rPr>
          <w:rFonts w:ascii="Times New Roman" w:hAnsi="Times New Roman"/>
          <w:sz w:val="28"/>
          <w:szCs w:val="28"/>
        </w:rPr>
        <w:lastRenderedPageBreak/>
        <w:t>засвоєння знань, умінь і навичок, набутих кандидатом на посаду судді (слухачем).</w:t>
      </w:r>
    </w:p>
    <w:p w14:paraId="32B8A670" w14:textId="77777777" w:rsidR="00D573CB" w:rsidRPr="00CE18F8" w:rsidRDefault="00D573CB" w:rsidP="000E544F">
      <w:pPr>
        <w:spacing w:before="240" w:after="240"/>
        <w:ind w:firstLine="567"/>
        <w:jc w:val="both"/>
        <w:rPr>
          <w:rFonts w:ascii="Times New Roman" w:hAnsi="Times New Roman"/>
          <w:sz w:val="28"/>
          <w:szCs w:val="28"/>
        </w:rPr>
      </w:pPr>
      <w:r w:rsidRPr="00CE18F8">
        <w:rPr>
          <w:rFonts w:ascii="Times New Roman" w:hAnsi="Times New Roman"/>
          <w:sz w:val="28"/>
          <w:szCs w:val="28"/>
        </w:rPr>
        <w:t>Поточний контроль успішності виконання Програми СП (далі – поточний контроль) – є однією зі складових визначення успішності виконання програми СП; здійснюється на кожному практичному занятті і передбачає проведення контрольних заходів за результатами вивчення окремого модуля (теми модуля) відповідного блоку Програми СП, з метою визначення успішності  виконання практичного завдання й аналізу ефективності отриманих кандидатом на посаду судді (слухачем) знань, умінь і навичок.</w:t>
      </w:r>
    </w:p>
    <w:p w14:paraId="70D5ECED" w14:textId="77777777" w:rsidR="00D573CB" w:rsidRPr="00CE18F8" w:rsidRDefault="00D573CB" w:rsidP="000E544F">
      <w:pPr>
        <w:spacing w:before="240" w:after="240"/>
        <w:ind w:firstLine="567"/>
        <w:jc w:val="both"/>
        <w:rPr>
          <w:rFonts w:ascii="Times New Roman" w:hAnsi="Times New Roman"/>
          <w:sz w:val="28"/>
          <w:szCs w:val="28"/>
        </w:rPr>
      </w:pPr>
      <w:r w:rsidRPr="00CE18F8">
        <w:rPr>
          <w:rFonts w:ascii="Times New Roman" w:hAnsi="Times New Roman"/>
          <w:sz w:val="28"/>
          <w:szCs w:val="28"/>
        </w:rPr>
        <w:t xml:space="preserve">Практичне завдання (або модельна судова справа, кейс) – сукупність документів із достатніми даними та інформацією, на підставі яких учаснику іспиту / контролю необхідно підготувати модельне рішення суду та/або продовжити викладення запропонованого модельного судового рішення на підставі матеріалів модельної судової справи. </w:t>
      </w:r>
    </w:p>
    <w:p w14:paraId="59EF42EC" w14:textId="77777777" w:rsidR="00D573CB" w:rsidRPr="00CE18F8" w:rsidRDefault="00D573CB" w:rsidP="000E544F">
      <w:pPr>
        <w:spacing w:before="240" w:after="240"/>
        <w:ind w:firstLine="567"/>
        <w:jc w:val="both"/>
        <w:rPr>
          <w:rFonts w:ascii="Times New Roman" w:hAnsi="Times New Roman"/>
          <w:sz w:val="28"/>
          <w:szCs w:val="28"/>
        </w:rPr>
      </w:pPr>
      <w:r w:rsidRPr="00CE18F8">
        <w:rPr>
          <w:rFonts w:ascii="Times New Roman" w:hAnsi="Times New Roman"/>
          <w:sz w:val="28"/>
          <w:szCs w:val="28"/>
        </w:rPr>
        <w:t xml:space="preserve">Програма іспиту – перелік дисциплін (розділів, підрозділів) і тем іспиту, відповідно до яких розробляються тестові запитання для проведення анонімного письмового тестування відповідного іспиту.  </w:t>
      </w:r>
    </w:p>
    <w:p w14:paraId="4AE73745" w14:textId="77777777" w:rsidR="00D573CB" w:rsidRPr="00CE18F8" w:rsidRDefault="00D573CB" w:rsidP="000E544F">
      <w:pPr>
        <w:spacing w:after="120"/>
        <w:ind w:left="-142" w:firstLine="709"/>
        <w:jc w:val="both"/>
        <w:rPr>
          <w:rFonts w:ascii="Times New Roman" w:hAnsi="Times New Roman"/>
          <w:sz w:val="28"/>
          <w:szCs w:val="28"/>
          <w:lang w:eastAsia="zh-CN"/>
        </w:rPr>
      </w:pPr>
      <w:r w:rsidRPr="00CE18F8">
        <w:rPr>
          <w:rFonts w:ascii="Times New Roman" w:hAnsi="Times New Roman"/>
          <w:sz w:val="28"/>
          <w:szCs w:val="28"/>
        </w:rPr>
        <w:t xml:space="preserve">Програма спеціальної підготовки кандидатів на посаду судді (далі – Програма СП) –  єдиний комплекс освітніх компонентів і заходів, спланованих і організованих Національною школою суддів України за погодженням із Вищою кваліфікаційною комісією суддів України, з метою організаційно-методичного забезпечення належної професійно орієнтованої </w:t>
      </w:r>
      <w:r w:rsidRPr="00CE18F8">
        <w:rPr>
          <w:rFonts w:ascii="Times New Roman" w:eastAsia="SimSun" w:hAnsi="Times New Roman"/>
          <w:sz w:val="28"/>
          <w:szCs w:val="28"/>
        </w:rPr>
        <w:t>теоретичної та практичної підготовки кандидатів на  посаду судді</w:t>
      </w:r>
      <w:r w:rsidRPr="00CE18F8">
        <w:rPr>
          <w:rFonts w:ascii="Times New Roman" w:hAnsi="Times New Roman"/>
          <w:sz w:val="28"/>
          <w:szCs w:val="28"/>
        </w:rPr>
        <w:t xml:space="preserve"> (слухачів СП)</w:t>
      </w:r>
      <w:r w:rsidRPr="00CE18F8">
        <w:rPr>
          <w:rFonts w:ascii="Times New Roman" w:eastAsia="SimSun" w:hAnsi="Times New Roman"/>
          <w:sz w:val="28"/>
          <w:szCs w:val="28"/>
        </w:rPr>
        <w:t xml:space="preserve"> як висококваліфікованих фахівців, здатних здійснювати правосуддя в місцевому суді, систематично розвивати професійні знання, уміння, навички, підтримувати свою кваліфікацію на належному рівні, необхідному  для  виконання  повноважень  судді. </w:t>
      </w:r>
      <w:r w:rsidRPr="00CE18F8">
        <w:rPr>
          <w:rFonts w:ascii="Times New Roman" w:hAnsi="Times New Roman"/>
          <w:sz w:val="28"/>
          <w:szCs w:val="28"/>
        </w:rPr>
        <w:t>Програма СП  передбачає загальний обсяг навчального навантаження й очікувані результати підготовки (навчання) слухачів СП, вимоги до таких осіб, перелік, зміст, тривалість і взаємозв</w:t>
      </w:r>
      <w:r w:rsidRPr="00CE18F8">
        <w:rPr>
          <w:rFonts w:ascii="Times New Roman" w:hAnsi="Times New Roman"/>
          <w:sz w:val="28"/>
          <w:szCs w:val="28"/>
          <w:lang w:eastAsia="zh-CN"/>
        </w:rPr>
        <w:t xml:space="preserve">’язок дисциплін, логічну послідовність їх вивчення, форми організації спеціальної підготовки, опис та інструменти системи внутрішнього забезпечення якості підготовки тощо. </w:t>
      </w:r>
    </w:p>
    <w:p w14:paraId="23401C3F" w14:textId="77777777" w:rsidR="00D573CB" w:rsidRPr="00CE18F8" w:rsidRDefault="00D573CB" w:rsidP="000E544F">
      <w:pPr>
        <w:spacing w:before="240" w:after="240"/>
        <w:ind w:firstLine="567"/>
        <w:jc w:val="both"/>
        <w:rPr>
          <w:rFonts w:ascii="Times New Roman" w:hAnsi="Times New Roman"/>
          <w:sz w:val="28"/>
          <w:szCs w:val="28"/>
          <w:lang w:eastAsia="uk-UA"/>
        </w:rPr>
      </w:pPr>
      <w:r w:rsidRPr="00CE18F8">
        <w:rPr>
          <w:rFonts w:ascii="Times New Roman" w:hAnsi="Times New Roman"/>
          <w:sz w:val="28"/>
          <w:szCs w:val="28"/>
          <w:lang w:eastAsia="uk-UA"/>
        </w:rPr>
        <w:t>Релевантність тесту – міра відповідності отримуваного результату бажаному (розмір тексту та наявність у ньому ключових запитів та логічної структури).</w:t>
      </w:r>
    </w:p>
    <w:p w14:paraId="6D886FFB" w14:textId="77777777" w:rsidR="00D573CB" w:rsidRPr="00CE18F8" w:rsidRDefault="00D573CB" w:rsidP="000E544F">
      <w:pPr>
        <w:spacing w:before="240" w:after="240"/>
        <w:ind w:firstLine="567"/>
        <w:jc w:val="both"/>
        <w:rPr>
          <w:rFonts w:ascii="Times New Roman" w:hAnsi="Times New Roman"/>
          <w:sz w:val="28"/>
          <w:szCs w:val="28"/>
        </w:rPr>
      </w:pPr>
      <w:r w:rsidRPr="00CE18F8">
        <w:rPr>
          <w:rFonts w:ascii="Times New Roman" w:hAnsi="Times New Roman"/>
          <w:sz w:val="28"/>
          <w:szCs w:val="28"/>
        </w:rPr>
        <w:lastRenderedPageBreak/>
        <w:t>Рецензент – особа, яка здійснює рецензування тестових і/або практичних завдань згідно з розподіленою на нього кількістю розроблених тестових та практичних завдань.</w:t>
      </w:r>
    </w:p>
    <w:p w14:paraId="263CDAE2" w14:textId="77777777" w:rsidR="00D573CB" w:rsidRPr="00CE18F8" w:rsidRDefault="00D573CB" w:rsidP="000E544F">
      <w:pPr>
        <w:spacing w:before="240" w:after="240"/>
        <w:ind w:firstLine="567"/>
        <w:jc w:val="both"/>
        <w:rPr>
          <w:rFonts w:ascii="Times New Roman" w:hAnsi="Times New Roman"/>
          <w:sz w:val="28"/>
          <w:szCs w:val="28"/>
        </w:rPr>
      </w:pPr>
      <w:r w:rsidRPr="00CE18F8">
        <w:rPr>
          <w:rFonts w:ascii="Times New Roman" w:hAnsi="Times New Roman"/>
          <w:sz w:val="28"/>
          <w:szCs w:val="28"/>
        </w:rPr>
        <w:t>Розробник – особа, яка здійснює розроблення тестових і/або практичних завдань згідно з визначеними у завданні вимогами щодо мети розроблення, кількості, складності. На розробника може бути покладено обов’язок щодо розроблення або актуалізації програми іспиту, таксономічної характеристики анонімного письмового тестування тощо.</w:t>
      </w:r>
    </w:p>
    <w:p w14:paraId="07A5DCC2" w14:textId="77777777" w:rsidR="00D573CB" w:rsidRPr="00CE18F8" w:rsidRDefault="00D573CB" w:rsidP="000E544F">
      <w:pPr>
        <w:spacing w:before="240" w:after="240"/>
        <w:ind w:firstLine="567"/>
        <w:jc w:val="both"/>
        <w:rPr>
          <w:rFonts w:ascii="Times New Roman" w:hAnsi="Times New Roman"/>
          <w:sz w:val="28"/>
          <w:szCs w:val="28"/>
        </w:rPr>
      </w:pPr>
      <w:r w:rsidRPr="00CE18F8">
        <w:rPr>
          <w:rFonts w:ascii="Times New Roman" w:hAnsi="Times New Roman"/>
          <w:sz w:val="28"/>
          <w:szCs w:val="28"/>
        </w:rPr>
        <w:t>Ситуативна вправа – стисло викладені обставини справи з достатніми даними та інформацією, на підставі яких учасник іспиту повинен підготувати модельне рішення суду.</w:t>
      </w:r>
    </w:p>
    <w:p w14:paraId="0112AAFD" w14:textId="77777777" w:rsidR="00D573CB" w:rsidRPr="00CE18F8" w:rsidRDefault="00D573CB" w:rsidP="000E544F">
      <w:pPr>
        <w:spacing w:before="240" w:after="240"/>
        <w:ind w:firstLine="567"/>
        <w:jc w:val="both"/>
        <w:rPr>
          <w:rFonts w:ascii="Times New Roman" w:hAnsi="Times New Roman"/>
          <w:sz w:val="28"/>
          <w:szCs w:val="28"/>
          <w:lang w:eastAsia="zh-CN"/>
        </w:rPr>
      </w:pPr>
      <w:r w:rsidRPr="00CE18F8">
        <w:rPr>
          <w:rFonts w:ascii="Times New Roman" w:hAnsi="Times New Roman"/>
          <w:sz w:val="28"/>
          <w:szCs w:val="28"/>
          <w:lang w:eastAsia="ru-RU"/>
        </w:rPr>
        <w:t xml:space="preserve">Таксономічна характеристика анонімного письмового тестування (далі – таксономічна характеристика) – документ, основна частина якого має вигляд таблиці, в якій </w:t>
      </w:r>
      <w:r w:rsidRPr="00CE18F8">
        <w:rPr>
          <w:rFonts w:ascii="Times New Roman" w:hAnsi="Times New Roman"/>
          <w:bCs/>
          <w:sz w:val="28"/>
          <w:szCs w:val="28"/>
          <w:lang w:eastAsia="uk-UA"/>
        </w:rPr>
        <w:t>визначається питома вага</w:t>
      </w:r>
      <w:r w:rsidRPr="00CE18F8">
        <w:rPr>
          <w:rFonts w:ascii="Times New Roman" w:hAnsi="Times New Roman"/>
          <w:sz w:val="28"/>
          <w:szCs w:val="28"/>
          <w:lang w:eastAsia="uk-UA"/>
        </w:rPr>
        <w:t xml:space="preserve"> розділів програми у тестовому завданні, а також необхідний для виявлення за відповідним розділом кваліфікаційний рівень. Таксономічна характеристика є обов</w:t>
      </w:r>
      <w:r w:rsidRPr="00CE18F8">
        <w:rPr>
          <w:rFonts w:ascii="Times New Roman" w:hAnsi="Times New Roman"/>
          <w:sz w:val="28"/>
          <w:szCs w:val="28"/>
          <w:lang w:eastAsia="zh-CN"/>
        </w:rPr>
        <w:t>’язковим додатком до програми іспиту.</w:t>
      </w:r>
    </w:p>
    <w:p w14:paraId="44365B57" w14:textId="77777777" w:rsidR="00024CB5" w:rsidRPr="00CE18F8" w:rsidRDefault="00024CB5" w:rsidP="000E544F">
      <w:pPr>
        <w:pStyle w:val="a6"/>
        <w:spacing w:before="240" w:after="240" w:line="276" w:lineRule="auto"/>
        <w:ind w:left="0" w:firstLine="567"/>
        <w:contextualSpacing w:val="0"/>
        <w:jc w:val="both"/>
        <w:rPr>
          <w:lang w:val="uk-UA"/>
        </w:rPr>
      </w:pPr>
      <w:r w:rsidRPr="00CE18F8">
        <w:rPr>
          <w:lang w:val="uk-UA"/>
        </w:rPr>
        <w:t>Тест – сукупність тестових завдань, сформована на основі програми іспиту / контролю й таксономічної характеристики, укладена за певними правилами та процедурами для якісного й ефективного вимірювання (виявлення, перевірки) рівня знань тестованої особи і відповідає таким характеристикам ефективності, як валідність і надійність.</w:t>
      </w:r>
    </w:p>
    <w:p w14:paraId="745AF19E" w14:textId="77777777" w:rsidR="00D573CB" w:rsidRPr="00CE18F8" w:rsidRDefault="00D573CB" w:rsidP="000E544F">
      <w:pPr>
        <w:pStyle w:val="a6"/>
        <w:spacing w:before="240" w:after="240" w:line="276" w:lineRule="auto"/>
        <w:ind w:left="0" w:firstLine="567"/>
        <w:contextualSpacing w:val="0"/>
        <w:jc w:val="both"/>
        <w:rPr>
          <w:highlight w:val="yellow"/>
          <w:lang w:val="uk-UA"/>
        </w:rPr>
      </w:pPr>
      <w:r w:rsidRPr="00CE18F8">
        <w:rPr>
          <w:lang w:val="uk-UA"/>
        </w:rPr>
        <w:t>Тестове завдання – структурна одиниця контрольного матеріалу і мінімальна одиниця тесту, яка має специфічні форму й формат, певний зміст і відповідає визначеним психометричним (статистичним) вимогам складності, розподільної здатності та кореляції. Складність тестового завдання визначається його кваліфікаційним рівнем і позначається літерою.</w:t>
      </w:r>
    </w:p>
    <w:p w14:paraId="5FF43DF9" w14:textId="1329EC18" w:rsidR="000B2B25" w:rsidRPr="00CE18F8" w:rsidRDefault="000B2B25" w:rsidP="000E544F">
      <w:pPr>
        <w:spacing w:before="240" w:after="240"/>
        <w:ind w:firstLine="567"/>
        <w:jc w:val="both"/>
        <w:rPr>
          <w:rFonts w:ascii="Times New Roman" w:hAnsi="Times New Roman"/>
          <w:sz w:val="28"/>
          <w:szCs w:val="28"/>
        </w:rPr>
      </w:pPr>
      <w:r w:rsidRPr="00CE18F8">
        <w:rPr>
          <w:rFonts w:ascii="Times New Roman" w:hAnsi="Times New Roman"/>
          <w:sz w:val="28"/>
          <w:szCs w:val="28"/>
        </w:rPr>
        <w:t xml:space="preserve">Тестовий матеріал – поняття, що використовується для об’єднання понять </w:t>
      </w:r>
      <w:r w:rsidR="008141B2" w:rsidRPr="00692829">
        <w:rPr>
          <w:rFonts w:ascii="Times New Roman" w:hAnsi="Times New Roman"/>
          <w:sz w:val="28"/>
          <w:szCs w:val="28"/>
          <w:lang w:val="ru-RU"/>
        </w:rPr>
        <w:t>“</w:t>
      </w:r>
      <w:r w:rsidRPr="00CE18F8">
        <w:rPr>
          <w:rFonts w:ascii="Times New Roman" w:hAnsi="Times New Roman"/>
          <w:sz w:val="28"/>
          <w:szCs w:val="28"/>
        </w:rPr>
        <w:t>тестове завдання</w:t>
      </w:r>
      <w:r w:rsidR="008141B2" w:rsidRPr="00692829">
        <w:rPr>
          <w:rFonts w:ascii="Times New Roman" w:hAnsi="Times New Roman"/>
          <w:sz w:val="28"/>
          <w:szCs w:val="28"/>
          <w:lang w:val="ru-RU"/>
        </w:rPr>
        <w:t>”</w:t>
      </w:r>
      <w:r w:rsidRPr="00CE18F8">
        <w:rPr>
          <w:rFonts w:ascii="Times New Roman" w:hAnsi="Times New Roman"/>
          <w:sz w:val="28"/>
          <w:szCs w:val="28"/>
        </w:rPr>
        <w:t xml:space="preserve">, </w:t>
      </w:r>
      <w:r w:rsidR="008141B2" w:rsidRPr="00692829">
        <w:rPr>
          <w:rFonts w:ascii="Times New Roman" w:hAnsi="Times New Roman"/>
          <w:sz w:val="28"/>
          <w:szCs w:val="28"/>
          <w:lang w:val="ru-RU"/>
        </w:rPr>
        <w:t>“</w:t>
      </w:r>
      <w:r w:rsidRPr="00CE18F8">
        <w:rPr>
          <w:rFonts w:ascii="Times New Roman" w:hAnsi="Times New Roman"/>
          <w:sz w:val="28"/>
          <w:szCs w:val="28"/>
        </w:rPr>
        <w:t>практичне завдання</w:t>
      </w:r>
      <w:r w:rsidR="008141B2" w:rsidRPr="00692829">
        <w:rPr>
          <w:rFonts w:ascii="Times New Roman" w:hAnsi="Times New Roman"/>
          <w:sz w:val="28"/>
          <w:szCs w:val="28"/>
          <w:lang w:val="ru-RU"/>
        </w:rPr>
        <w:t>”</w:t>
      </w:r>
      <w:r w:rsidRPr="00CE18F8">
        <w:rPr>
          <w:rFonts w:ascii="Times New Roman" w:hAnsi="Times New Roman"/>
          <w:sz w:val="28"/>
          <w:szCs w:val="28"/>
        </w:rPr>
        <w:t xml:space="preserve">, </w:t>
      </w:r>
      <w:r w:rsidR="008141B2" w:rsidRPr="00692829">
        <w:rPr>
          <w:rFonts w:ascii="Times New Roman" w:hAnsi="Times New Roman"/>
          <w:sz w:val="28"/>
          <w:szCs w:val="28"/>
          <w:lang w:val="ru-RU"/>
        </w:rPr>
        <w:t>“</w:t>
      </w:r>
      <w:r w:rsidRPr="00CE18F8">
        <w:rPr>
          <w:rFonts w:ascii="Times New Roman" w:hAnsi="Times New Roman"/>
          <w:sz w:val="28"/>
          <w:szCs w:val="28"/>
        </w:rPr>
        <w:t>ситуативні вправи</w:t>
      </w:r>
      <w:r w:rsidR="008141B2" w:rsidRPr="00692829">
        <w:rPr>
          <w:rFonts w:ascii="Times New Roman" w:hAnsi="Times New Roman"/>
          <w:sz w:val="28"/>
          <w:szCs w:val="28"/>
          <w:lang w:val="ru-RU"/>
        </w:rPr>
        <w:t>”</w:t>
      </w:r>
      <w:r w:rsidRPr="00CE18F8">
        <w:rPr>
          <w:rFonts w:ascii="Times New Roman" w:hAnsi="Times New Roman"/>
          <w:sz w:val="28"/>
          <w:szCs w:val="28"/>
        </w:rPr>
        <w:t>.</w:t>
      </w:r>
    </w:p>
    <w:p w14:paraId="37FA51CC" w14:textId="77777777" w:rsidR="00024CB5" w:rsidRPr="00CE18F8" w:rsidRDefault="00024CB5" w:rsidP="000E544F">
      <w:pPr>
        <w:spacing w:before="120"/>
        <w:ind w:firstLine="567"/>
        <w:jc w:val="both"/>
        <w:rPr>
          <w:rFonts w:ascii="Times New Roman" w:hAnsi="Times New Roman"/>
          <w:sz w:val="28"/>
          <w:szCs w:val="28"/>
        </w:rPr>
      </w:pPr>
      <w:r w:rsidRPr="00CE18F8">
        <w:rPr>
          <w:rFonts w:ascii="Times New Roman" w:hAnsi="Times New Roman"/>
          <w:sz w:val="28"/>
          <w:szCs w:val="28"/>
        </w:rPr>
        <w:t>Тестування – метод виявлення та оцінки рівня знань тестованих осіб, що реалізується шляхом стандартизованих матеріалів – тестових завдань (теоретично); технологічний процес, що реалізується у формі алгоритмічно підпорядкованого взаємозв’язку тестованих осіб з системою тестових завдань і завершується оцінюванням результатів (практично).</w:t>
      </w:r>
      <w:bookmarkEnd w:id="4"/>
    </w:p>
    <w:p w14:paraId="1920DEDF" w14:textId="77777777" w:rsidR="00024CB5" w:rsidRPr="00CE18F8" w:rsidRDefault="00024CB5" w:rsidP="000E544F">
      <w:pPr>
        <w:spacing w:before="240" w:after="240"/>
        <w:ind w:firstLine="567"/>
        <w:jc w:val="both"/>
        <w:rPr>
          <w:rFonts w:ascii="Times New Roman" w:hAnsi="Times New Roman"/>
          <w:sz w:val="28"/>
          <w:szCs w:val="28"/>
        </w:rPr>
      </w:pPr>
      <w:r w:rsidRPr="00CE18F8">
        <w:rPr>
          <w:rFonts w:ascii="Times New Roman" w:hAnsi="Times New Roman"/>
          <w:sz w:val="28"/>
          <w:szCs w:val="28"/>
        </w:rPr>
        <w:lastRenderedPageBreak/>
        <w:t>Упорядник тестів – особа, яка має право у межах своїх повноважень з конкретної спеціалізації здійснювати редагування, рецензування, форматування, адміністрування бази тестових матеріалів.</w:t>
      </w:r>
    </w:p>
    <w:p w14:paraId="1D12C9BC" w14:textId="77777777" w:rsidR="002767FA" w:rsidRPr="00CE18F8" w:rsidRDefault="002767FA" w:rsidP="000E544F">
      <w:pPr>
        <w:spacing w:before="240" w:after="240"/>
        <w:ind w:firstLine="567"/>
        <w:jc w:val="both"/>
        <w:rPr>
          <w:rFonts w:ascii="Times New Roman" w:hAnsi="Times New Roman"/>
          <w:sz w:val="28"/>
          <w:szCs w:val="28"/>
        </w:rPr>
      </w:pPr>
    </w:p>
    <w:p w14:paraId="74D1F807" w14:textId="77777777" w:rsidR="00024CB5" w:rsidRPr="00CE18F8" w:rsidRDefault="00024CB5" w:rsidP="000E544F">
      <w:pPr>
        <w:pStyle w:val="a6"/>
        <w:numPr>
          <w:ilvl w:val="0"/>
          <w:numId w:val="4"/>
        </w:numPr>
        <w:spacing w:line="276" w:lineRule="auto"/>
        <w:ind w:left="0" w:hanging="11"/>
        <w:jc w:val="center"/>
        <w:outlineLvl w:val="0"/>
        <w:rPr>
          <w:bCs/>
          <w:lang w:val="uk-UA"/>
        </w:rPr>
      </w:pPr>
      <w:bookmarkStart w:id="7" w:name="_Toc59449263"/>
      <w:r w:rsidRPr="00CE18F8">
        <w:rPr>
          <w:bCs/>
          <w:lang w:val="uk-UA"/>
        </w:rPr>
        <w:t>НОРМАТИВНО-ПРАВОВЕ ПІДҐРУНТЯ</w:t>
      </w:r>
      <w:bookmarkEnd w:id="7"/>
    </w:p>
    <w:p w14:paraId="3625105E" w14:textId="77777777" w:rsidR="00024CB5" w:rsidRPr="00CE18F8" w:rsidRDefault="00024CB5" w:rsidP="000E544F">
      <w:pPr>
        <w:pStyle w:val="a6"/>
        <w:spacing w:line="276" w:lineRule="auto"/>
        <w:ind w:left="0"/>
        <w:outlineLvl w:val="0"/>
        <w:rPr>
          <w:bCs/>
          <w:sz w:val="26"/>
          <w:szCs w:val="26"/>
          <w:lang w:val="uk-UA"/>
        </w:rPr>
      </w:pPr>
    </w:p>
    <w:p w14:paraId="46F1A84F" w14:textId="2AA374C8" w:rsidR="00024CB5" w:rsidRPr="00CE18F8" w:rsidRDefault="00024CB5" w:rsidP="00692829">
      <w:pPr>
        <w:spacing w:after="0"/>
        <w:ind w:right="-2" w:firstLine="567"/>
        <w:jc w:val="both"/>
        <w:rPr>
          <w:rFonts w:ascii="Times New Roman" w:hAnsi="Times New Roman"/>
          <w:sz w:val="28"/>
          <w:szCs w:val="28"/>
        </w:rPr>
      </w:pPr>
      <w:r w:rsidRPr="00CE18F8">
        <w:rPr>
          <w:rFonts w:ascii="Times New Roman" w:hAnsi="Times New Roman"/>
          <w:sz w:val="28"/>
          <w:szCs w:val="28"/>
        </w:rPr>
        <w:t>Загальною правовою основою для проведення іспитів кандидатів на посаду судді та суддів є положення частини другої статті 128 Конституції України, згідно з яким призначення на посаду судді здійснюється за конкурсом, крім випадків, визначених законом [</w:t>
      </w:r>
      <w:r w:rsidR="00C55649">
        <w:fldChar w:fldCharType="begin"/>
      </w:r>
      <w:r w:rsidR="00C55649">
        <w:instrText xml:space="preserve"> REF Конституція_України \r \h  \* MERGEFORMAT </w:instrText>
      </w:r>
      <w:r w:rsidR="00C55649">
        <w:fldChar w:fldCharType="separate"/>
      </w:r>
      <w:r w:rsidR="00846749">
        <w:t>1</w:t>
      </w:r>
      <w:r w:rsidR="00C55649">
        <w:fldChar w:fldCharType="end"/>
      </w:r>
      <w:r w:rsidRPr="00CE18F8">
        <w:rPr>
          <w:rFonts w:ascii="Times New Roman" w:hAnsi="Times New Roman"/>
          <w:sz w:val="28"/>
          <w:szCs w:val="28"/>
        </w:rPr>
        <w:t>].</w:t>
      </w:r>
    </w:p>
    <w:p w14:paraId="3FD2C773" w14:textId="77777777" w:rsidR="00024CB5" w:rsidRPr="00CE18F8" w:rsidRDefault="00024CB5" w:rsidP="00692829">
      <w:pPr>
        <w:spacing w:after="0"/>
        <w:ind w:right="-2" w:firstLine="567"/>
        <w:jc w:val="both"/>
        <w:rPr>
          <w:rFonts w:ascii="Times New Roman" w:hAnsi="Times New Roman"/>
          <w:sz w:val="28"/>
          <w:szCs w:val="28"/>
        </w:rPr>
      </w:pPr>
      <w:r w:rsidRPr="00CE18F8">
        <w:rPr>
          <w:rFonts w:ascii="Times New Roman" w:hAnsi="Times New Roman"/>
          <w:sz w:val="28"/>
          <w:szCs w:val="28"/>
        </w:rPr>
        <w:t>Законом України “Про судоустрій і статус суддів”</w:t>
      </w:r>
      <w:r w:rsidRPr="00CE18F8">
        <w:rPr>
          <w:rStyle w:val="af4"/>
          <w:rFonts w:ascii="Times New Roman" w:hAnsi="Times New Roman"/>
          <w:sz w:val="28"/>
          <w:szCs w:val="28"/>
        </w:rPr>
        <w:footnoteReference w:id="1"/>
      </w:r>
      <w:r w:rsidRPr="00CE18F8">
        <w:rPr>
          <w:rFonts w:ascii="Times New Roman" w:hAnsi="Times New Roman"/>
          <w:b/>
          <w:sz w:val="28"/>
          <w:szCs w:val="28"/>
        </w:rPr>
        <w:t xml:space="preserve"> </w:t>
      </w:r>
      <w:r w:rsidRPr="00CE18F8">
        <w:rPr>
          <w:rFonts w:ascii="Times New Roman" w:hAnsi="Times New Roman"/>
          <w:sz w:val="28"/>
          <w:szCs w:val="28"/>
        </w:rPr>
        <w:t>передбачено, що іспит проводиться у формах:</w:t>
      </w:r>
    </w:p>
    <w:p w14:paraId="143A5E12" w14:textId="77777777" w:rsidR="00024CB5" w:rsidRPr="00CE18F8" w:rsidRDefault="00024CB5" w:rsidP="00692829">
      <w:pPr>
        <w:pStyle w:val="a6"/>
        <w:numPr>
          <w:ilvl w:val="0"/>
          <w:numId w:val="15"/>
        </w:numPr>
        <w:tabs>
          <w:tab w:val="left" w:pos="993"/>
        </w:tabs>
        <w:suppressAutoHyphens/>
        <w:spacing w:line="276" w:lineRule="auto"/>
        <w:ind w:left="0" w:right="-2" w:firstLine="567"/>
        <w:jc w:val="both"/>
        <w:rPr>
          <w:lang w:val="uk-UA"/>
        </w:rPr>
      </w:pPr>
      <w:r w:rsidRPr="00CE18F8">
        <w:rPr>
          <w:lang w:val="uk-UA"/>
        </w:rPr>
        <w:t>для кандидатів на посаду судді</w:t>
      </w:r>
      <w:r w:rsidR="002960A2" w:rsidRPr="00CE18F8">
        <w:rPr>
          <w:lang w:val="uk-UA"/>
        </w:rPr>
        <w:t xml:space="preserve"> місцевого суду у процедурі добору</w:t>
      </w:r>
      <w:r w:rsidR="000D789C" w:rsidRPr="00CE18F8">
        <w:rPr>
          <w:rStyle w:val="af4"/>
          <w:lang w:val="uk-UA"/>
        </w:rPr>
        <w:footnoteReference w:id="2"/>
      </w:r>
      <w:r w:rsidRPr="00CE18F8">
        <w:rPr>
          <w:lang w:val="uk-UA"/>
        </w:rPr>
        <w:t>:</w:t>
      </w:r>
    </w:p>
    <w:p w14:paraId="1E37A378" w14:textId="77777777" w:rsidR="00024CB5" w:rsidRPr="00CE18F8" w:rsidRDefault="00024CB5" w:rsidP="00692829">
      <w:pPr>
        <w:tabs>
          <w:tab w:val="left" w:pos="993"/>
        </w:tabs>
        <w:spacing w:after="0"/>
        <w:ind w:right="-2" w:firstLine="1134"/>
        <w:jc w:val="both"/>
        <w:rPr>
          <w:rFonts w:ascii="Times New Roman" w:hAnsi="Times New Roman"/>
          <w:sz w:val="28"/>
          <w:szCs w:val="28"/>
        </w:rPr>
      </w:pPr>
      <w:r w:rsidRPr="00CE18F8">
        <w:rPr>
          <w:rFonts w:ascii="Times New Roman" w:hAnsi="Times New Roman"/>
          <w:sz w:val="28"/>
          <w:szCs w:val="28"/>
        </w:rPr>
        <w:t xml:space="preserve">а) відбіркового іспиту, </w:t>
      </w:r>
    </w:p>
    <w:p w14:paraId="5786FEA5" w14:textId="77777777" w:rsidR="00024CB5" w:rsidRPr="00CE18F8" w:rsidRDefault="00024CB5" w:rsidP="00692829">
      <w:pPr>
        <w:tabs>
          <w:tab w:val="left" w:pos="993"/>
        </w:tabs>
        <w:spacing w:after="0"/>
        <w:ind w:right="-2" w:firstLine="1134"/>
        <w:jc w:val="both"/>
        <w:rPr>
          <w:rFonts w:ascii="Times New Roman" w:hAnsi="Times New Roman"/>
          <w:sz w:val="28"/>
          <w:szCs w:val="28"/>
        </w:rPr>
      </w:pPr>
      <w:r w:rsidRPr="00CE18F8">
        <w:rPr>
          <w:rFonts w:ascii="Times New Roman" w:hAnsi="Times New Roman"/>
          <w:sz w:val="28"/>
          <w:szCs w:val="28"/>
        </w:rPr>
        <w:t>б) кваліфікаційного іспиту;</w:t>
      </w:r>
    </w:p>
    <w:p w14:paraId="70E3E7CA" w14:textId="77777777" w:rsidR="00024CB5" w:rsidRPr="00CE18F8" w:rsidRDefault="00024CB5" w:rsidP="00692829">
      <w:pPr>
        <w:pStyle w:val="a6"/>
        <w:numPr>
          <w:ilvl w:val="0"/>
          <w:numId w:val="15"/>
        </w:numPr>
        <w:tabs>
          <w:tab w:val="left" w:pos="993"/>
        </w:tabs>
        <w:suppressAutoHyphens/>
        <w:spacing w:line="276" w:lineRule="auto"/>
        <w:ind w:left="0" w:right="-2" w:firstLine="567"/>
        <w:jc w:val="both"/>
        <w:rPr>
          <w:lang w:val="uk-UA"/>
        </w:rPr>
      </w:pPr>
      <w:r w:rsidRPr="00CE18F8">
        <w:rPr>
          <w:lang w:val="uk-UA"/>
        </w:rPr>
        <w:t>для суддів / кандидатів на посаду судді апеляційного, вищого спеціалізованого суду, Верховного Суду:</w:t>
      </w:r>
    </w:p>
    <w:p w14:paraId="72402724" w14:textId="036D6A82" w:rsidR="00024CB5" w:rsidRPr="00CE18F8" w:rsidRDefault="00024CB5" w:rsidP="00692829">
      <w:pPr>
        <w:spacing w:after="0"/>
        <w:ind w:right="-2" w:firstLine="1134"/>
        <w:jc w:val="both"/>
        <w:rPr>
          <w:rFonts w:ascii="Times New Roman" w:hAnsi="Times New Roman"/>
          <w:sz w:val="28"/>
          <w:szCs w:val="28"/>
        </w:rPr>
      </w:pPr>
      <w:r w:rsidRPr="00CE18F8">
        <w:rPr>
          <w:rFonts w:ascii="Times New Roman" w:hAnsi="Times New Roman"/>
          <w:sz w:val="28"/>
          <w:szCs w:val="28"/>
        </w:rPr>
        <w:t>в) іспиту як етапу кваліфікаційного оцінювання</w:t>
      </w:r>
      <w:r w:rsidRPr="00CE18F8">
        <w:rPr>
          <w:rStyle w:val="af4"/>
          <w:rFonts w:ascii="Times New Roman" w:hAnsi="Times New Roman"/>
          <w:sz w:val="28"/>
          <w:szCs w:val="28"/>
        </w:rPr>
        <w:footnoteReference w:id="3"/>
      </w:r>
      <w:r w:rsidRPr="00CE18F8">
        <w:rPr>
          <w:rFonts w:ascii="Times New Roman" w:hAnsi="Times New Roman"/>
          <w:sz w:val="28"/>
          <w:szCs w:val="28"/>
        </w:rPr>
        <w:t xml:space="preserve"> [</w:t>
      </w:r>
      <w:r w:rsidR="00C55649">
        <w:fldChar w:fldCharType="begin"/>
      </w:r>
      <w:r w:rsidR="00C55649">
        <w:instrText xml:space="preserve"> REF ЗУ_Про_судоустрій_і_статус_суддів \r \h  \* MERGEFORMAT </w:instrText>
      </w:r>
      <w:r w:rsidR="00C55649">
        <w:fldChar w:fldCharType="separate"/>
      </w:r>
      <w:r w:rsidR="00846749">
        <w:t>2</w:t>
      </w:r>
      <w:r w:rsidR="00C55649">
        <w:fldChar w:fldCharType="end"/>
      </w:r>
      <w:r w:rsidRPr="00CE18F8">
        <w:rPr>
          <w:rFonts w:ascii="Times New Roman" w:hAnsi="Times New Roman"/>
          <w:sz w:val="28"/>
          <w:szCs w:val="28"/>
        </w:rPr>
        <w:t>].</w:t>
      </w:r>
    </w:p>
    <w:p w14:paraId="222A8C89" w14:textId="77777777" w:rsidR="00024CB5" w:rsidRPr="00CE18F8" w:rsidRDefault="00520822" w:rsidP="00692829">
      <w:pPr>
        <w:spacing w:after="0"/>
        <w:ind w:right="-2" w:firstLine="567"/>
        <w:jc w:val="both"/>
        <w:rPr>
          <w:rFonts w:ascii="Times New Roman" w:hAnsi="Times New Roman"/>
          <w:sz w:val="28"/>
          <w:szCs w:val="28"/>
        </w:rPr>
      </w:pPr>
      <w:r>
        <w:rPr>
          <w:rFonts w:ascii="Times New Roman" w:hAnsi="Times New Roman"/>
          <w:sz w:val="28"/>
          <w:szCs w:val="28"/>
        </w:rPr>
        <w:t>Засобами проведення іспиту, що</w:t>
      </w:r>
      <w:r w:rsidR="00024CB5" w:rsidRPr="00CE18F8">
        <w:rPr>
          <w:rFonts w:ascii="Times New Roman" w:hAnsi="Times New Roman"/>
          <w:sz w:val="28"/>
          <w:szCs w:val="28"/>
        </w:rPr>
        <w:t xml:space="preserve"> передбачені </w:t>
      </w:r>
      <w:r w:rsidR="00DE4963">
        <w:rPr>
          <w:rFonts w:ascii="Times New Roman" w:hAnsi="Times New Roman"/>
          <w:sz w:val="28"/>
          <w:szCs w:val="28"/>
        </w:rPr>
        <w:t>З</w:t>
      </w:r>
      <w:r w:rsidR="00024CB5" w:rsidRPr="00CE18F8">
        <w:rPr>
          <w:rFonts w:ascii="Times New Roman" w:hAnsi="Times New Roman"/>
          <w:sz w:val="28"/>
          <w:szCs w:val="28"/>
        </w:rPr>
        <w:t>аконом, є складення анонімного письмового тестування та виконання практичного завдання.</w:t>
      </w:r>
    </w:p>
    <w:p w14:paraId="555E325E" w14:textId="77777777" w:rsidR="00024CB5" w:rsidRPr="00CE18F8" w:rsidRDefault="00DE4963" w:rsidP="00692829">
      <w:pPr>
        <w:spacing w:after="0"/>
        <w:ind w:right="-2" w:firstLine="567"/>
        <w:jc w:val="both"/>
        <w:rPr>
          <w:rFonts w:ascii="Times New Roman" w:hAnsi="Times New Roman"/>
          <w:sz w:val="28"/>
          <w:szCs w:val="28"/>
        </w:rPr>
      </w:pPr>
      <w:r>
        <w:rPr>
          <w:rFonts w:ascii="Times New Roman" w:hAnsi="Times New Roman"/>
          <w:sz w:val="28"/>
          <w:szCs w:val="28"/>
        </w:rPr>
        <w:t>На виконання вимог Закону локальними</w:t>
      </w:r>
      <w:r w:rsidR="00024CB5" w:rsidRPr="00CE18F8">
        <w:rPr>
          <w:rFonts w:ascii="Times New Roman" w:hAnsi="Times New Roman"/>
          <w:sz w:val="28"/>
          <w:szCs w:val="28"/>
        </w:rPr>
        <w:t xml:space="preserve"> акта</w:t>
      </w:r>
      <w:r>
        <w:rPr>
          <w:rFonts w:ascii="Times New Roman" w:hAnsi="Times New Roman"/>
          <w:sz w:val="28"/>
          <w:szCs w:val="28"/>
        </w:rPr>
        <w:t>ми</w:t>
      </w:r>
      <w:r w:rsidR="00024CB5" w:rsidRPr="00CE18F8">
        <w:rPr>
          <w:rFonts w:ascii="Times New Roman" w:hAnsi="Times New Roman"/>
          <w:sz w:val="28"/>
          <w:szCs w:val="28"/>
        </w:rPr>
        <w:t xml:space="preserve"> Вищої кваліфікаційної комісії суддів України </w:t>
      </w:r>
      <w:r w:rsidRPr="00520822">
        <w:rPr>
          <w:rFonts w:ascii="Times New Roman" w:hAnsi="Times New Roman"/>
          <w:sz w:val="28"/>
          <w:szCs w:val="28"/>
        </w:rPr>
        <w:t xml:space="preserve">встановлено положення </w:t>
      </w:r>
      <w:r w:rsidR="00024CB5" w:rsidRPr="00520822">
        <w:rPr>
          <w:rFonts w:ascii="Times New Roman" w:hAnsi="Times New Roman"/>
          <w:sz w:val="28"/>
          <w:szCs w:val="28"/>
        </w:rPr>
        <w:t>щодо</w:t>
      </w:r>
      <w:r w:rsidR="00024CB5" w:rsidRPr="00CE18F8">
        <w:rPr>
          <w:rFonts w:ascii="Times New Roman" w:hAnsi="Times New Roman"/>
          <w:sz w:val="28"/>
          <w:szCs w:val="28"/>
        </w:rPr>
        <w:t>:</w:t>
      </w:r>
    </w:p>
    <w:p w14:paraId="19BF2EBF" w14:textId="77777777" w:rsidR="00024CB5" w:rsidRPr="00CE18F8" w:rsidRDefault="00024CB5" w:rsidP="00692829">
      <w:pPr>
        <w:numPr>
          <w:ilvl w:val="0"/>
          <w:numId w:val="14"/>
        </w:numPr>
        <w:tabs>
          <w:tab w:val="left" w:pos="851"/>
        </w:tabs>
        <w:suppressAutoHyphens/>
        <w:spacing w:after="0"/>
        <w:ind w:left="0" w:right="-2" w:firstLine="567"/>
        <w:jc w:val="both"/>
        <w:rPr>
          <w:rFonts w:ascii="Times New Roman" w:hAnsi="Times New Roman"/>
          <w:i/>
          <w:sz w:val="28"/>
          <w:szCs w:val="28"/>
        </w:rPr>
      </w:pPr>
      <w:r w:rsidRPr="00CE18F8">
        <w:rPr>
          <w:rFonts w:ascii="Times New Roman" w:hAnsi="Times New Roman"/>
          <w:sz w:val="28"/>
          <w:szCs w:val="28"/>
        </w:rPr>
        <w:lastRenderedPageBreak/>
        <w:t>відбіркового іс</w:t>
      </w:r>
      <w:r w:rsidR="00DE4963">
        <w:rPr>
          <w:rFonts w:ascii="Times New Roman" w:hAnsi="Times New Roman"/>
          <w:sz w:val="28"/>
          <w:szCs w:val="28"/>
        </w:rPr>
        <w:t>питу кандидатів на посаду судді у</w:t>
      </w:r>
      <w:r w:rsidRPr="00CE18F8">
        <w:rPr>
          <w:rFonts w:ascii="Times New Roman" w:hAnsi="Times New Roman"/>
          <w:sz w:val="28"/>
          <w:szCs w:val="28"/>
        </w:rPr>
        <w:t xml:space="preserve"> </w:t>
      </w:r>
      <w:r w:rsidRPr="00CE18F8">
        <w:rPr>
          <w:rFonts w:ascii="Times New Roman" w:hAnsi="Times New Roman"/>
          <w:i/>
          <w:sz w:val="28"/>
          <w:szCs w:val="28"/>
        </w:rPr>
        <w:t>Порядк</w:t>
      </w:r>
      <w:r w:rsidR="00DE4963">
        <w:rPr>
          <w:rFonts w:ascii="Times New Roman" w:hAnsi="Times New Roman"/>
          <w:i/>
          <w:sz w:val="28"/>
          <w:szCs w:val="28"/>
        </w:rPr>
        <w:t>у</w:t>
      </w:r>
      <w:r w:rsidRPr="00CE18F8">
        <w:rPr>
          <w:rFonts w:ascii="Times New Roman" w:hAnsi="Times New Roman"/>
          <w:i/>
          <w:sz w:val="28"/>
          <w:szCs w:val="28"/>
        </w:rPr>
        <w:t xml:space="preserve"> складенн</w:t>
      </w:r>
      <w:r w:rsidR="00520822">
        <w:rPr>
          <w:rFonts w:ascii="Times New Roman" w:hAnsi="Times New Roman"/>
          <w:i/>
          <w:sz w:val="28"/>
          <w:szCs w:val="28"/>
        </w:rPr>
        <w:t>я відбіркового іспиту та методи</w:t>
      </w:r>
      <w:r w:rsidR="00637267">
        <w:rPr>
          <w:rFonts w:ascii="Times New Roman" w:hAnsi="Times New Roman"/>
          <w:i/>
          <w:sz w:val="28"/>
          <w:szCs w:val="28"/>
        </w:rPr>
        <w:t>ки</w:t>
      </w:r>
      <w:r w:rsidRPr="00CE18F8">
        <w:rPr>
          <w:rFonts w:ascii="Times New Roman" w:hAnsi="Times New Roman"/>
          <w:i/>
          <w:sz w:val="28"/>
          <w:szCs w:val="28"/>
        </w:rPr>
        <w:t xml:space="preserve"> оцінювання його результатів, затверджен</w:t>
      </w:r>
      <w:r w:rsidR="00433DC7">
        <w:rPr>
          <w:rFonts w:ascii="Times New Roman" w:hAnsi="Times New Roman"/>
          <w:i/>
          <w:sz w:val="28"/>
          <w:szCs w:val="28"/>
        </w:rPr>
        <w:t xml:space="preserve">ого </w:t>
      </w:r>
      <w:r w:rsidRPr="00CE18F8">
        <w:rPr>
          <w:rFonts w:ascii="Times New Roman" w:hAnsi="Times New Roman"/>
          <w:i/>
          <w:sz w:val="28"/>
          <w:szCs w:val="28"/>
        </w:rPr>
        <w:t>рішенням ВККСУ від 10 квітня 2017 року № 33/зп-17</w:t>
      </w:r>
      <w:r w:rsidRPr="00CE18F8">
        <w:rPr>
          <w:rFonts w:ascii="Times New Roman" w:hAnsi="Times New Roman"/>
          <w:sz w:val="28"/>
          <w:szCs w:val="28"/>
        </w:rPr>
        <w:t>;</w:t>
      </w:r>
    </w:p>
    <w:p w14:paraId="56710CC2" w14:textId="77777777" w:rsidR="00024CB5" w:rsidRPr="00CE18F8" w:rsidRDefault="00024CB5" w:rsidP="00692829">
      <w:pPr>
        <w:numPr>
          <w:ilvl w:val="0"/>
          <w:numId w:val="14"/>
        </w:numPr>
        <w:tabs>
          <w:tab w:val="left" w:pos="851"/>
        </w:tabs>
        <w:suppressAutoHyphens/>
        <w:spacing w:after="0"/>
        <w:ind w:left="0" w:right="-2" w:firstLine="567"/>
        <w:jc w:val="both"/>
        <w:rPr>
          <w:rFonts w:ascii="Times New Roman" w:hAnsi="Times New Roman"/>
          <w:sz w:val="28"/>
          <w:szCs w:val="28"/>
        </w:rPr>
      </w:pPr>
      <w:r w:rsidRPr="00CE18F8">
        <w:rPr>
          <w:rFonts w:ascii="Times New Roman" w:hAnsi="Times New Roman"/>
          <w:sz w:val="28"/>
          <w:szCs w:val="28"/>
        </w:rPr>
        <w:t>кваліфікаційного іс</w:t>
      </w:r>
      <w:r w:rsidR="00433DC7">
        <w:rPr>
          <w:rFonts w:ascii="Times New Roman" w:hAnsi="Times New Roman"/>
          <w:sz w:val="28"/>
          <w:szCs w:val="28"/>
        </w:rPr>
        <w:t>питу кандидатів на посаду судді у</w:t>
      </w:r>
      <w:r w:rsidRPr="00CE18F8">
        <w:rPr>
          <w:rFonts w:ascii="Times New Roman" w:hAnsi="Times New Roman"/>
          <w:sz w:val="28"/>
          <w:szCs w:val="28"/>
        </w:rPr>
        <w:t xml:space="preserve"> </w:t>
      </w:r>
      <w:r w:rsidRPr="00CE18F8">
        <w:rPr>
          <w:rFonts w:ascii="Times New Roman" w:hAnsi="Times New Roman"/>
          <w:i/>
          <w:sz w:val="28"/>
          <w:szCs w:val="28"/>
        </w:rPr>
        <w:t>Положенн</w:t>
      </w:r>
      <w:r w:rsidR="00433DC7">
        <w:rPr>
          <w:rFonts w:ascii="Times New Roman" w:hAnsi="Times New Roman"/>
          <w:i/>
          <w:sz w:val="28"/>
          <w:szCs w:val="28"/>
        </w:rPr>
        <w:t>і</w:t>
      </w:r>
      <w:r w:rsidRPr="00CE18F8">
        <w:rPr>
          <w:rFonts w:ascii="Times New Roman" w:hAnsi="Times New Roman"/>
          <w:i/>
          <w:sz w:val="28"/>
          <w:szCs w:val="28"/>
        </w:rPr>
        <w:t xml:space="preserve"> про складення кваліфікаційного іспиту та методику оцінювання кандидатів на посаду судді</w:t>
      </w:r>
      <w:r w:rsidRPr="00CE18F8">
        <w:rPr>
          <w:rFonts w:ascii="Times New Roman" w:hAnsi="Times New Roman"/>
          <w:sz w:val="28"/>
          <w:szCs w:val="28"/>
        </w:rPr>
        <w:t xml:space="preserve">, </w:t>
      </w:r>
      <w:r w:rsidR="00433DC7">
        <w:rPr>
          <w:rFonts w:ascii="Times New Roman" w:hAnsi="Times New Roman"/>
          <w:i/>
          <w:sz w:val="28"/>
          <w:szCs w:val="28"/>
        </w:rPr>
        <w:t>затвердженому</w:t>
      </w:r>
      <w:r w:rsidRPr="00CE18F8">
        <w:rPr>
          <w:rFonts w:ascii="Times New Roman" w:hAnsi="Times New Roman"/>
          <w:i/>
          <w:sz w:val="28"/>
          <w:szCs w:val="28"/>
        </w:rPr>
        <w:t xml:space="preserve"> рішенням ВККСУ від 03 жовтня 2018 року      № 211/зп-18 (зі змінами)</w:t>
      </w:r>
      <w:r w:rsidRPr="00CE18F8">
        <w:rPr>
          <w:rFonts w:ascii="Times New Roman" w:hAnsi="Times New Roman"/>
          <w:sz w:val="28"/>
          <w:szCs w:val="28"/>
        </w:rPr>
        <w:t>;</w:t>
      </w:r>
    </w:p>
    <w:p w14:paraId="4A03513B" w14:textId="77777777" w:rsidR="00024CB5" w:rsidRPr="00CE18F8" w:rsidRDefault="00024CB5" w:rsidP="00692829">
      <w:pPr>
        <w:numPr>
          <w:ilvl w:val="0"/>
          <w:numId w:val="14"/>
        </w:numPr>
        <w:tabs>
          <w:tab w:val="left" w:pos="851"/>
        </w:tabs>
        <w:suppressAutoHyphens/>
        <w:spacing w:after="0"/>
        <w:ind w:left="0" w:right="-2" w:firstLine="567"/>
        <w:jc w:val="both"/>
        <w:rPr>
          <w:rFonts w:ascii="Times New Roman" w:hAnsi="Times New Roman"/>
          <w:sz w:val="28"/>
          <w:szCs w:val="28"/>
        </w:rPr>
      </w:pPr>
      <w:r w:rsidRPr="00CE18F8">
        <w:rPr>
          <w:rFonts w:ascii="Times New Roman" w:hAnsi="Times New Roman"/>
          <w:sz w:val="28"/>
          <w:szCs w:val="28"/>
        </w:rPr>
        <w:t>іспиту як етапу кваліфікаційного оцінювання</w:t>
      </w:r>
      <w:r w:rsidR="00433DC7">
        <w:rPr>
          <w:rFonts w:ascii="Times New Roman" w:hAnsi="Times New Roman"/>
          <w:sz w:val="28"/>
          <w:szCs w:val="28"/>
        </w:rPr>
        <w:t xml:space="preserve"> у</w:t>
      </w:r>
      <w:r w:rsidRPr="00CE18F8">
        <w:rPr>
          <w:rFonts w:ascii="Times New Roman" w:hAnsi="Times New Roman"/>
          <w:sz w:val="28"/>
          <w:szCs w:val="28"/>
        </w:rPr>
        <w:t xml:space="preserve">: </w:t>
      </w:r>
    </w:p>
    <w:p w14:paraId="7C502DB4" w14:textId="77777777" w:rsidR="00024CB5" w:rsidRPr="00CE18F8" w:rsidRDefault="00024CB5" w:rsidP="00692829">
      <w:pPr>
        <w:spacing w:after="0"/>
        <w:ind w:right="-2" w:firstLine="567"/>
        <w:jc w:val="both"/>
        <w:rPr>
          <w:rFonts w:ascii="Times New Roman" w:hAnsi="Times New Roman"/>
          <w:sz w:val="28"/>
          <w:szCs w:val="28"/>
        </w:rPr>
      </w:pPr>
      <w:r w:rsidRPr="00CE18F8">
        <w:rPr>
          <w:rFonts w:ascii="Times New Roman" w:hAnsi="Times New Roman"/>
          <w:sz w:val="28"/>
          <w:szCs w:val="28"/>
        </w:rPr>
        <w:t xml:space="preserve">а) </w:t>
      </w:r>
      <w:r w:rsidRPr="00CE18F8">
        <w:rPr>
          <w:rFonts w:ascii="Times New Roman" w:hAnsi="Times New Roman"/>
          <w:i/>
          <w:sz w:val="28"/>
          <w:szCs w:val="28"/>
        </w:rPr>
        <w:t>Порядк</w:t>
      </w:r>
      <w:r w:rsidR="00433DC7">
        <w:rPr>
          <w:rFonts w:ascii="Times New Roman" w:hAnsi="Times New Roman"/>
          <w:i/>
          <w:sz w:val="28"/>
          <w:szCs w:val="28"/>
        </w:rPr>
        <w:t>у</w:t>
      </w:r>
      <w:r w:rsidRPr="00CE18F8">
        <w:rPr>
          <w:rFonts w:ascii="Times New Roman" w:hAnsi="Times New Roman"/>
          <w:i/>
          <w:sz w:val="28"/>
          <w:szCs w:val="28"/>
        </w:rPr>
        <w:t xml:space="preserve"> проведення іспиту та методика встановлення його результатів у процедурі кваліфікаційного оцінювання, затверджений рішенням ВККСУ від 04.11.2016 № 144/зп-16 (зі змінами)</w:t>
      </w:r>
      <w:r w:rsidRPr="00CE18F8">
        <w:rPr>
          <w:rFonts w:ascii="Times New Roman" w:hAnsi="Times New Roman"/>
          <w:sz w:val="28"/>
          <w:szCs w:val="28"/>
        </w:rPr>
        <w:t>;</w:t>
      </w:r>
    </w:p>
    <w:p w14:paraId="2AF65A76" w14:textId="77777777" w:rsidR="00024CB5" w:rsidRPr="00CE18F8" w:rsidRDefault="00024CB5" w:rsidP="00692829">
      <w:pPr>
        <w:spacing w:after="0"/>
        <w:ind w:right="-2" w:firstLine="567"/>
        <w:jc w:val="both"/>
        <w:rPr>
          <w:rFonts w:ascii="Times New Roman" w:hAnsi="Times New Roman"/>
          <w:sz w:val="28"/>
          <w:szCs w:val="28"/>
        </w:rPr>
      </w:pPr>
      <w:r w:rsidRPr="00CE18F8">
        <w:rPr>
          <w:rFonts w:ascii="Times New Roman" w:hAnsi="Times New Roman"/>
          <w:sz w:val="28"/>
          <w:szCs w:val="28"/>
        </w:rPr>
        <w:t xml:space="preserve">б) </w:t>
      </w:r>
      <w:r w:rsidR="00433DC7">
        <w:rPr>
          <w:rFonts w:ascii="Times New Roman" w:hAnsi="Times New Roman"/>
          <w:i/>
          <w:sz w:val="28"/>
          <w:szCs w:val="28"/>
        </w:rPr>
        <w:t>Положенні</w:t>
      </w:r>
      <w:r w:rsidRPr="00CE18F8">
        <w:rPr>
          <w:rFonts w:ascii="Times New Roman" w:hAnsi="Times New Roman"/>
          <w:i/>
          <w:sz w:val="28"/>
          <w:szCs w:val="28"/>
        </w:rPr>
        <w:t xml:space="preserve"> про порядок та методологію кваліфікаційного оцінювання, показники відповідності критеріям кваліфікаційного оцінювання та засоби їх встановлення, затверджене рішенням ВККСУ від 04.11.2016 № 144/зп-16 (зі змінами)</w:t>
      </w:r>
      <w:r w:rsidRPr="00CE18F8">
        <w:rPr>
          <w:rFonts w:ascii="Times New Roman" w:hAnsi="Times New Roman"/>
          <w:sz w:val="28"/>
          <w:szCs w:val="28"/>
        </w:rPr>
        <w:t>.</w:t>
      </w:r>
    </w:p>
    <w:p w14:paraId="47F93550" w14:textId="77777777" w:rsidR="00E04EAC" w:rsidRPr="00CE18F8" w:rsidRDefault="00E04EAC" w:rsidP="000E544F">
      <w:pPr>
        <w:spacing w:after="0"/>
        <w:ind w:right="-2" w:firstLine="710"/>
        <w:jc w:val="both"/>
        <w:rPr>
          <w:rFonts w:ascii="Times New Roman" w:hAnsi="Times New Roman"/>
          <w:sz w:val="28"/>
          <w:szCs w:val="28"/>
        </w:rPr>
      </w:pPr>
    </w:p>
    <w:p w14:paraId="3E7F0CBD" w14:textId="77777777" w:rsidR="00BF5343" w:rsidRPr="00CE18F8" w:rsidRDefault="000D789C" w:rsidP="00692829">
      <w:pPr>
        <w:spacing w:after="0"/>
        <w:ind w:right="-2" w:firstLine="567"/>
        <w:jc w:val="both"/>
        <w:rPr>
          <w:rFonts w:ascii="Times New Roman" w:hAnsi="Times New Roman"/>
          <w:sz w:val="28"/>
          <w:szCs w:val="28"/>
        </w:rPr>
      </w:pPr>
      <w:r w:rsidRPr="00CE18F8">
        <w:rPr>
          <w:rFonts w:ascii="Times New Roman" w:hAnsi="Times New Roman"/>
          <w:sz w:val="28"/>
          <w:szCs w:val="28"/>
        </w:rPr>
        <w:t xml:space="preserve">Окремо </w:t>
      </w:r>
      <w:r w:rsidR="00433DC7">
        <w:rPr>
          <w:rFonts w:ascii="Times New Roman" w:hAnsi="Times New Roman"/>
          <w:sz w:val="28"/>
          <w:szCs w:val="28"/>
        </w:rPr>
        <w:t>йдеться про підготовку канди</w:t>
      </w:r>
      <w:r w:rsidRPr="00CE18F8">
        <w:rPr>
          <w:rFonts w:ascii="Times New Roman" w:hAnsi="Times New Roman"/>
          <w:sz w:val="28"/>
          <w:szCs w:val="28"/>
        </w:rPr>
        <w:t>датів на посаду судді у процедурі добору</w:t>
      </w:r>
      <w:r w:rsidR="004F1EA6" w:rsidRPr="00CE18F8">
        <w:rPr>
          <w:rStyle w:val="af4"/>
          <w:rFonts w:ascii="Times New Roman" w:hAnsi="Times New Roman"/>
          <w:sz w:val="28"/>
          <w:szCs w:val="28"/>
        </w:rPr>
        <w:footnoteReference w:id="4"/>
      </w:r>
      <w:r w:rsidR="00BF5343" w:rsidRPr="00CE18F8">
        <w:rPr>
          <w:rFonts w:ascii="Times New Roman" w:hAnsi="Times New Roman"/>
          <w:sz w:val="28"/>
          <w:szCs w:val="28"/>
        </w:rPr>
        <w:t xml:space="preserve">. </w:t>
      </w:r>
    </w:p>
    <w:p w14:paraId="2B187DDC" w14:textId="77777777" w:rsidR="000A0FA8" w:rsidRPr="00CE18F8" w:rsidRDefault="000A0FA8" w:rsidP="00692829">
      <w:pPr>
        <w:spacing w:after="0"/>
        <w:ind w:right="-2" w:firstLine="567"/>
        <w:jc w:val="both"/>
        <w:rPr>
          <w:rFonts w:ascii="Times New Roman" w:hAnsi="Times New Roman"/>
          <w:sz w:val="28"/>
          <w:szCs w:val="28"/>
        </w:rPr>
      </w:pPr>
      <w:r w:rsidRPr="00CE18F8">
        <w:rPr>
          <w:rFonts w:ascii="Times New Roman" w:hAnsi="Times New Roman"/>
          <w:sz w:val="28"/>
          <w:szCs w:val="28"/>
        </w:rPr>
        <w:t xml:space="preserve">Мета, завдання, засади та зміст спеціальної підготовки, процедура її здійснення та оцінювання результатів встановлені </w:t>
      </w:r>
      <w:r w:rsidRPr="00CE18F8">
        <w:rPr>
          <w:rFonts w:ascii="Times New Roman" w:hAnsi="Times New Roman"/>
          <w:i/>
          <w:sz w:val="28"/>
          <w:szCs w:val="28"/>
        </w:rPr>
        <w:t>Порядком проходження спеціальної підготовки кандидатами на посаду судді, затвердженим рішенням ВККСУ від 12.02.2018 року №</w:t>
      </w:r>
      <w:r w:rsidR="003A076F" w:rsidRPr="00CE18F8">
        <w:rPr>
          <w:rFonts w:ascii="Times New Roman" w:hAnsi="Times New Roman"/>
          <w:i/>
          <w:sz w:val="28"/>
          <w:szCs w:val="28"/>
        </w:rPr>
        <w:t> </w:t>
      </w:r>
      <w:r w:rsidRPr="00CE18F8">
        <w:rPr>
          <w:rFonts w:ascii="Times New Roman" w:hAnsi="Times New Roman"/>
          <w:i/>
          <w:sz w:val="28"/>
          <w:szCs w:val="28"/>
        </w:rPr>
        <w:t>19/зп-18</w:t>
      </w:r>
      <w:r w:rsidRPr="00CE18F8">
        <w:rPr>
          <w:rFonts w:ascii="Times New Roman" w:hAnsi="Times New Roman"/>
          <w:sz w:val="28"/>
          <w:szCs w:val="28"/>
        </w:rPr>
        <w:t xml:space="preserve"> </w:t>
      </w:r>
      <w:r w:rsidRPr="00CE18F8">
        <w:rPr>
          <w:rFonts w:ascii="Times New Roman" w:hAnsi="Times New Roman"/>
          <w:i/>
          <w:sz w:val="28"/>
          <w:szCs w:val="28"/>
        </w:rPr>
        <w:t>(зі змінами)</w:t>
      </w:r>
      <w:r w:rsidRPr="00CE18F8">
        <w:rPr>
          <w:rFonts w:ascii="Times New Roman" w:hAnsi="Times New Roman"/>
          <w:sz w:val="28"/>
          <w:szCs w:val="28"/>
        </w:rPr>
        <w:t xml:space="preserve">, та конкретизовані у </w:t>
      </w:r>
      <w:r w:rsidR="003A076F" w:rsidRPr="00CE18F8">
        <w:rPr>
          <w:rFonts w:ascii="Times New Roman" w:hAnsi="Times New Roman"/>
          <w:i/>
          <w:sz w:val="28"/>
          <w:szCs w:val="28"/>
        </w:rPr>
        <w:t xml:space="preserve">Програмі </w:t>
      </w:r>
      <w:r w:rsidR="0074061B" w:rsidRPr="00CE18F8">
        <w:rPr>
          <w:rFonts w:ascii="Times New Roman" w:hAnsi="Times New Roman"/>
          <w:i/>
          <w:sz w:val="28"/>
          <w:szCs w:val="28"/>
        </w:rPr>
        <w:t>спеціальної підготовки кандидатів</w:t>
      </w:r>
      <w:r w:rsidR="003A076F" w:rsidRPr="00CE18F8">
        <w:rPr>
          <w:rFonts w:ascii="Times New Roman" w:hAnsi="Times New Roman"/>
          <w:i/>
          <w:sz w:val="28"/>
          <w:szCs w:val="28"/>
        </w:rPr>
        <w:t xml:space="preserve"> на посаду судді, затвердженої рішенням ВККСУ від</w:t>
      </w:r>
      <w:r w:rsidR="0074061B" w:rsidRPr="00CE18F8">
        <w:rPr>
          <w:rFonts w:ascii="Times New Roman" w:hAnsi="Times New Roman"/>
          <w:i/>
          <w:sz w:val="28"/>
          <w:szCs w:val="28"/>
        </w:rPr>
        <w:t xml:space="preserve"> </w:t>
      </w:r>
      <w:r w:rsidR="003A076F" w:rsidRPr="00CE18F8">
        <w:rPr>
          <w:rFonts w:ascii="Times New Roman" w:hAnsi="Times New Roman"/>
          <w:i/>
          <w:sz w:val="28"/>
          <w:szCs w:val="28"/>
        </w:rPr>
        <w:t>1</w:t>
      </w:r>
      <w:r w:rsidR="0074061B" w:rsidRPr="00CE18F8">
        <w:rPr>
          <w:rFonts w:ascii="Times New Roman" w:hAnsi="Times New Roman"/>
          <w:i/>
          <w:sz w:val="28"/>
          <w:szCs w:val="28"/>
        </w:rPr>
        <w:t>3</w:t>
      </w:r>
      <w:r w:rsidR="003A076F" w:rsidRPr="00CE18F8">
        <w:rPr>
          <w:rFonts w:ascii="Times New Roman" w:hAnsi="Times New Roman"/>
          <w:i/>
          <w:sz w:val="28"/>
          <w:szCs w:val="28"/>
        </w:rPr>
        <w:t>.0</w:t>
      </w:r>
      <w:r w:rsidR="0074061B" w:rsidRPr="00CE18F8">
        <w:rPr>
          <w:rFonts w:ascii="Times New Roman" w:hAnsi="Times New Roman"/>
          <w:i/>
          <w:sz w:val="28"/>
          <w:szCs w:val="28"/>
        </w:rPr>
        <w:t>7</w:t>
      </w:r>
      <w:r w:rsidR="003A076F" w:rsidRPr="00CE18F8">
        <w:rPr>
          <w:rFonts w:ascii="Times New Roman" w:hAnsi="Times New Roman"/>
          <w:i/>
          <w:sz w:val="28"/>
          <w:szCs w:val="28"/>
        </w:rPr>
        <w:t>.2018 ро</w:t>
      </w:r>
      <w:r w:rsidR="0074061B" w:rsidRPr="00CE18F8">
        <w:rPr>
          <w:rFonts w:ascii="Times New Roman" w:hAnsi="Times New Roman"/>
          <w:i/>
          <w:sz w:val="28"/>
          <w:szCs w:val="28"/>
        </w:rPr>
        <w:t>ку № 172/зп-18</w:t>
      </w:r>
      <w:r w:rsidR="003A076F" w:rsidRPr="00CE18F8">
        <w:rPr>
          <w:rFonts w:ascii="Times New Roman" w:hAnsi="Times New Roman"/>
          <w:i/>
          <w:sz w:val="28"/>
          <w:szCs w:val="28"/>
        </w:rPr>
        <w:t xml:space="preserve">, </w:t>
      </w:r>
      <w:r w:rsidR="003A076F" w:rsidRPr="00CE18F8">
        <w:rPr>
          <w:rFonts w:ascii="Times New Roman" w:hAnsi="Times New Roman"/>
          <w:sz w:val="28"/>
          <w:szCs w:val="28"/>
        </w:rPr>
        <w:t xml:space="preserve">і </w:t>
      </w:r>
      <w:r w:rsidRPr="00CE18F8">
        <w:rPr>
          <w:rFonts w:ascii="Times New Roman" w:hAnsi="Times New Roman"/>
          <w:i/>
          <w:sz w:val="28"/>
          <w:szCs w:val="28"/>
        </w:rPr>
        <w:t xml:space="preserve">Положенні про порядок визначення успішності виконання Програми спеціальної підготовки кандидатів </w:t>
      </w:r>
      <w:r w:rsidRPr="00CE18F8">
        <w:rPr>
          <w:rFonts w:ascii="Times New Roman" w:hAnsi="Times New Roman"/>
          <w:i/>
          <w:sz w:val="28"/>
          <w:szCs w:val="28"/>
        </w:rPr>
        <w:lastRenderedPageBreak/>
        <w:t>на посаду судді, затвердженому наказом Національної школи суддів України від 21.08.2018 № 48</w:t>
      </w:r>
      <w:r w:rsidRPr="00CE18F8">
        <w:rPr>
          <w:rFonts w:ascii="Times New Roman" w:hAnsi="Times New Roman"/>
          <w:sz w:val="28"/>
          <w:szCs w:val="28"/>
        </w:rPr>
        <w:t xml:space="preserve"> </w:t>
      </w:r>
      <w:r w:rsidRPr="00CE18F8">
        <w:rPr>
          <w:rFonts w:ascii="Times New Roman" w:hAnsi="Times New Roman"/>
          <w:i/>
          <w:sz w:val="28"/>
          <w:szCs w:val="28"/>
        </w:rPr>
        <w:t>(зі змінами)</w:t>
      </w:r>
      <w:r w:rsidRPr="00CE18F8">
        <w:rPr>
          <w:rStyle w:val="af4"/>
          <w:rFonts w:ascii="Times New Roman" w:hAnsi="Times New Roman"/>
          <w:sz w:val="28"/>
          <w:szCs w:val="28"/>
        </w:rPr>
        <w:footnoteReference w:id="5"/>
      </w:r>
      <w:r w:rsidRPr="00CE18F8">
        <w:rPr>
          <w:rFonts w:ascii="Times New Roman" w:hAnsi="Times New Roman"/>
          <w:sz w:val="28"/>
          <w:szCs w:val="28"/>
        </w:rPr>
        <w:t>.</w:t>
      </w:r>
    </w:p>
    <w:p w14:paraId="65A13A89" w14:textId="4B667499" w:rsidR="004D1B03" w:rsidRPr="00CE18F8" w:rsidRDefault="000A0FA8" w:rsidP="00692829">
      <w:pPr>
        <w:pStyle w:val="rvps2"/>
        <w:shd w:val="clear" w:color="auto" w:fill="FFFFFF"/>
        <w:spacing w:before="0" w:beforeAutospacing="0" w:after="115" w:afterAutospacing="0" w:line="276" w:lineRule="auto"/>
        <w:ind w:firstLine="567"/>
        <w:jc w:val="both"/>
        <w:rPr>
          <w:sz w:val="28"/>
          <w:szCs w:val="28"/>
        </w:rPr>
      </w:pPr>
      <w:r w:rsidRPr="00CE18F8">
        <w:rPr>
          <w:sz w:val="28"/>
          <w:szCs w:val="28"/>
        </w:rPr>
        <w:t>Проходження</w:t>
      </w:r>
      <w:r w:rsidR="002767FA" w:rsidRPr="00CE18F8">
        <w:rPr>
          <w:sz w:val="28"/>
          <w:szCs w:val="28"/>
        </w:rPr>
        <w:t>м</w:t>
      </w:r>
      <w:r w:rsidRPr="00CE18F8">
        <w:rPr>
          <w:sz w:val="28"/>
          <w:szCs w:val="28"/>
        </w:rPr>
        <w:t xml:space="preserve"> кандидатом спеціальної підготовки вважається успішне виконання програми </w:t>
      </w:r>
      <w:bookmarkStart w:id="8" w:name="n699"/>
      <w:bookmarkEnd w:id="8"/>
      <w:r w:rsidR="002767FA" w:rsidRPr="00CE18F8">
        <w:rPr>
          <w:sz w:val="28"/>
          <w:szCs w:val="28"/>
        </w:rPr>
        <w:t>СП</w:t>
      </w:r>
      <w:r w:rsidRPr="00CE18F8">
        <w:rPr>
          <w:sz w:val="28"/>
          <w:szCs w:val="28"/>
        </w:rPr>
        <w:t xml:space="preserve"> (поточних та підсумкових контролів), що є передумовою для складення кваліфікаційного іспиту (ч.ч. 5 і 6 ст. 77 Закону)</w:t>
      </w:r>
      <w:r w:rsidR="009E26BE" w:rsidRPr="00CE18F8">
        <w:rPr>
          <w:sz w:val="28"/>
          <w:szCs w:val="28"/>
        </w:rPr>
        <w:t xml:space="preserve"> [</w:t>
      </w:r>
      <w:r w:rsidR="00C55649">
        <w:fldChar w:fldCharType="begin"/>
      </w:r>
      <w:r w:rsidR="00C55649">
        <w:instrText xml:space="preserve"> REF _Ref34316365 \r \h  \* MERGEFORMAT </w:instrText>
      </w:r>
      <w:r w:rsidR="00C55649">
        <w:fldChar w:fldCharType="separate"/>
      </w:r>
      <w:r w:rsidR="00846749">
        <w:t>1</w:t>
      </w:r>
      <w:r w:rsidR="00C55649">
        <w:fldChar w:fldCharType="end"/>
      </w:r>
      <w:r w:rsidR="009E26BE" w:rsidRPr="00CE18F8">
        <w:rPr>
          <w:sz w:val="28"/>
          <w:szCs w:val="28"/>
        </w:rPr>
        <w:t>]</w:t>
      </w:r>
      <w:r w:rsidRPr="00CE18F8">
        <w:rPr>
          <w:color w:val="000000"/>
          <w:sz w:val="18"/>
          <w:szCs w:val="18"/>
        </w:rPr>
        <w:t>.</w:t>
      </w:r>
      <w:r w:rsidRPr="00CE18F8">
        <w:rPr>
          <w:sz w:val="28"/>
          <w:szCs w:val="28"/>
        </w:rPr>
        <w:t xml:space="preserve"> </w:t>
      </w:r>
    </w:p>
    <w:p w14:paraId="754F7CE6" w14:textId="77777777" w:rsidR="000E544F" w:rsidRPr="00CE18F8" w:rsidRDefault="000E544F" w:rsidP="000E544F">
      <w:pPr>
        <w:pStyle w:val="rvps2"/>
        <w:shd w:val="clear" w:color="auto" w:fill="FFFFFF"/>
        <w:spacing w:before="0" w:beforeAutospacing="0" w:after="115" w:afterAutospacing="0" w:line="276" w:lineRule="auto"/>
        <w:ind w:firstLine="709"/>
        <w:jc w:val="both"/>
        <w:rPr>
          <w:sz w:val="28"/>
          <w:szCs w:val="28"/>
        </w:rPr>
      </w:pPr>
    </w:p>
    <w:p w14:paraId="05776950" w14:textId="77777777" w:rsidR="00024CB5" w:rsidRPr="00CE18F8" w:rsidRDefault="009460D2" w:rsidP="000E544F">
      <w:pPr>
        <w:pStyle w:val="a6"/>
        <w:numPr>
          <w:ilvl w:val="0"/>
          <w:numId w:val="4"/>
        </w:numPr>
        <w:spacing w:line="276" w:lineRule="auto"/>
        <w:ind w:left="0" w:hanging="11"/>
        <w:jc w:val="center"/>
        <w:outlineLvl w:val="0"/>
        <w:rPr>
          <w:bCs/>
          <w:lang w:val="uk-UA"/>
        </w:rPr>
      </w:pPr>
      <w:bookmarkStart w:id="9" w:name="n695"/>
      <w:bookmarkStart w:id="10" w:name="n696"/>
      <w:bookmarkStart w:id="11" w:name="n697"/>
      <w:bookmarkStart w:id="12" w:name="n698"/>
      <w:bookmarkStart w:id="13" w:name="_Toc59449264"/>
      <w:bookmarkEnd w:id="9"/>
      <w:bookmarkEnd w:id="10"/>
      <w:bookmarkEnd w:id="11"/>
      <w:bookmarkEnd w:id="12"/>
      <w:r w:rsidRPr="00CE18F8">
        <w:rPr>
          <w:bCs/>
          <w:lang w:val="uk-UA"/>
        </w:rPr>
        <w:t xml:space="preserve">ОРГАНІЗАЦІЙНІ </w:t>
      </w:r>
      <w:r w:rsidR="00024CB5" w:rsidRPr="00CE18F8">
        <w:rPr>
          <w:bCs/>
          <w:lang w:val="uk-UA"/>
        </w:rPr>
        <w:t>ЕТАПИ СТВОРЕННЯ ТЕСТОВОГО МАТЕРІАЛУ</w:t>
      </w:r>
      <w:bookmarkEnd w:id="13"/>
      <w:r w:rsidR="00024CB5" w:rsidRPr="00CE18F8">
        <w:rPr>
          <w:bCs/>
          <w:lang w:val="uk-UA"/>
        </w:rPr>
        <w:t xml:space="preserve"> </w:t>
      </w:r>
    </w:p>
    <w:p w14:paraId="510FC8F3" w14:textId="77777777" w:rsidR="00024CB5" w:rsidRPr="00CE18F8" w:rsidRDefault="00024CB5" w:rsidP="000A6A01">
      <w:pPr>
        <w:spacing w:after="0"/>
        <w:contextualSpacing/>
        <w:jc w:val="center"/>
        <w:rPr>
          <w:rFonts w:ascii="Times New Roman" w:hAnsi="Times New Roman"/>
          <w:bCs/>
          <w:sz w:val="28"/>
          <w:szCs w:val="28"/>
        </w:rPr>
      </w:pPr>
    </w:p>
    <w:p w14:paraId="659CF688" w14:textId="77777777" w:rsidR="00024CB5" w:rsidRPr="00CE18F8" w:rsidRDefault="00024CB5" w:rsidP="00692829">
      <w:pPr>
        <w:pStyle w:val="af1"/>
        <w:spacing w:line="276" w:lineRule="auto"/>
        <w:ind w:firstLine="567"/>
        <w:jc w:val="both"/>
        <w:rPr>
          <w:rFonts w:ascii="Times New Roman" w:hAnsi="Times New Roman"/>
          <w:sz w:val="28"/>
          <w:szCs w:val="28"/>
          <w:lang w:val="uk-UA"/>
        </w:rPr>
      </w:pPr>
      <w:r w:rsidRPr="00CE18F8">
        <w:rPr>
          <w:rFonts w:ascii="Times New Roman" w:hAnsi="Times New Roman"/>
          <w:bCs/>
          <w:sz w:val="28"/>
          <w:szCs w:val="28"/>
          <w:lang w:val="uk-UA"/>
        </w:rPr>
        <w:t xml:space="preserve">Тест є інструментом вимірювання </w:t>
      </w:r>
      <w:r w:rsidR="00433DC7">
        <w:rPr>
          <w:rFonts w:ascii="Times New Roman" w:hAnsi="Times New Roman"/>
          <w:bCs/>
          <w:sz w:val="28"/>
          <w:szCs w:val="28"/>
          <w:lang w:val="uk-UA"/>
        </w:rPr>
        <w:t>професійної суддівської компетентності</w:t>
      </w:r>
      <w:r w:rsidRPr="00CE18F8">
        <w:rPr>
          <w:rFonts w:ascii="Times New Roman" w:hAnsi="Times New Roman"/>
          <w:bCs/>
          <w:sz w:val="28"/>
          <w:szCs w:val="28"/>
          <w:lang w:val="uk-UA"/>
        </w:rPr>
        <w:t>, а тому має бути якісним. Якість тесту забезпечується чітко регламентованим процесом його розроблення.</w:t>
      </w:r>
    </w:p>
    <w:p w14:paraId="51AA9A98" w14:textId="77777777" w:rsidR="00024CB5" w:rsidRPr="00CE18F8" w:rsidRDefault="009460D2" w:rsidP="00692829">
      <w:pPr>
        <w:pStyle w:val="af1"/>
        <w:spacing w:line="276" w:lineRule="auto"/>
        <w:ind w:firstLine="567"/>
        <w:jc w:val="both"/>
        <w:rPr>
          <w:rFonts w:ascii="Times New Roman" w:hAnsi="Times New Roman"/>
          <w:sz w:val="28"/>
          <w:szCs w:val="28"/>
          <w:lang w:val="uk-UA"/>
        </w:rPr>
      </w:pPr>
      <w:r w:rsidRPr="00CE18F8">
        <w:rPr>
          <w:rFonts w:ascii="Times New Roman" w:hAnsi="Times New Roman"/>
          <w:b/>
          <w:bCs/>
          <w:sz w:val="28"/>
          <w:szCs w:val="28"/>
          <w:lang w:val="uk-UA"/>
        </w:rPr>
        <w:t>Організаційні е</w:t>
      </w:r>
      <w:r w:rsidR="00024CB5" w:rsidRPr="00CE18F8">
        <w:rPr>
          <w:rFonts w:ascii="Times New Roman" w:hAnsi="Times New Roman"/>
          <w:b/>
          <w:bCs/>
          <w:sz w:val="28"/>
          <w:szCs w:val="28"/>
          <w:lang w:val="uk-UA"/>
        </w:rPr>
        <w:t>тапи створення тестового матеріалу:</w:t>
      </w:r>
    </w:p>
    <w:p w14:paraId="18F9953C" w14:textId="77777777" w:rsidR="00024CB5" w:rsidRPr="00CE18F8" w:rsidRDefault="00597B04" w:rsidP="00E36FF1">
      <w:pPr>
        <w:pStyle w:val="af1"/>
        <w:numPr>
          <w:ilvl w:val="0"/>
          <w:numId w:val="11"/>
        </w:numPr>
        <w:tabs>
          <w:tab w:val="clear" w:pos="720"/>
          <w:tab w:val="num" w:pos="567"/>
        </w:tabs>
        <w:spacing w:line="276" w:lineRule="auto"/>
        <w:ind w:left="567" w:hanging="141"/>
        <w:jc w:val="both"/>
        <w:rPr>
          <w:rFonts w:ascii="Times New Roman" w:hAnsi="Times New Roman"/>
          <w:sz w:val="28"/>
          <w:szCs w:val="28"/>
          <w:lang w:val="uk-UA"/>
        </w:rPr>
      </w:pPr>
      <w:r w:rsidRPr="00CE18F8">
        <w:rPr>
          <w:rFonts w:ascii="Times New Roman" w:hAnsi="Times New Roman"/>
          <w:sz w:val="28"/>
          <w:szCs w:val="28"/>
          <w:lang w:val="uk-UA"/>
        </w:rPr>
        <w:t>З</w:t>
      </w:r>
      <w:r w:rsidR="00024CB5" w:rsidRPr="00CE18F8">
        <w:rPr>
          <w:rFonts w:ascii="Times New Roman" w:hAnsi="Times New Roman"/>
          <w:sz w:val="28"/>
          <w:szCs w:val="28"/>
          <w:lang w:val="uk-UA"/>
        </w:rPr>
        <w:t>а дорученням</w:t>
      </w:r>
      <w:r w:rsidR="00024CB5" w:rsidRPr="00CE18F8">
        <w:rPr>
          <w:rStyle w:val="af4"/>
          <w:rFonts w:ascii="Times New Roman" w:hAnsi="Times New Roman"/>
          <w:sz w:val="28"/>
          <w:szCs w:val="28"/>
          <w:lang w:val="uk-UA"/>
        </w:rPr>
        <w:footnoteReference w:id="6"/>
      </w:r>
      <w:r w:rsidRPr="00CE18F8">
        <w:rPr>
          <w:rFonts w:ascii="Times New Roman" w:hAnsi="Times New Roman"/>
          <w:sz w:val="28"/>
          <w:szCs w:val="28"/>
          <w:lang w:val="uk-UA"/>
        </w:rPr>
        <w:t xml:space="preserve"> ВККСУ, ВРП, НШСУ розроблення (уточнення, внесення змін до) </w:t>
      </w:r>
      <w:r w:rsidR="00024CB5" w:rsidRPr="00CE18F8">
        <w:rPr>
          <w:rFonts w:ascii="Times New Roman" w:hAnsi="Times New Roman"/>
          <w:sz w:val="28"/>
          <w:szCs w:val="28"/>
          <w:lang w:val="uk-UA"/>
        </w:rPr>
        <w:t xml:space="preserve">проекту програми іспиту </w:t>
      </w:r>
      <w:r w:rsidRPr="00CE18F8">
        <w:rPr>
          <w:rFonts w:ascii="Times New Roman" w:hAnsi="Times New Roman"/>
          <w:sz w:val="28"/>
          <w:szCs w:val="28"/>
          <w:lang w:val="uk-UA"/>
        </w:rPr>
        <w:t>анонімного письмового тестування та</w:t>
      </w:r>
      <w:r w:rsidR="00024CB5" w:rsidRPr="00CE18F8">
        <w:rPr>
          <w:rFonts w:ascii="Times New Roman" w:hAnsi="Times New Roman"/>
          <w:sz w:val="28"/>
          <w:szCs w:val="28"/>
          <w:lang w:val="uk-UA"/>
        </w:rPr>
        <w:t xml:space="preserve"> таксономічної</w:t>
      </w:r>
      <w:r w:rsidR="003C7EF9" w:rsidRPr="00CE18F8">
        <w:rPr>
          <w:rFonts w:ascii="Times New Roman" w:hAnsi="Times New Roman"/>
          <w:sz w:val="28"/>
          <w:szCs w:val="28"/>
          <w:lang w:val="uk-UA"/>
        </w:rPr>
        <w:t xml:space="preserve"> характеристики (для</w:t>
      </w:r>
      <w:r w:rsidRPr="00CE18F8">
        <w:rPr>
          <w:rFonts w:ascii="Times New Roman" w:hAnsi="Times New Roman"/>
          <w:sz w:val="28"/>
          <w:szCs w:val="28"/>
          <w:lang w:val="uk-UA"/>
        </w:rPr>
        <w:t xml:space="preserve"> ВККСУ); або ж розроблення (уточнення, внесення змін до) Програми спеціальної підготовки</w:t>
      </w:r>
      <w:r w:rsidR="00F275C7" w:rsidRPr="00CE18F8">
        <w:rPr>
          <w:rFonts w:ascii="Times New Roman" w:hAnsi="Times New Roman"/>
          <w:sz w:val="28"/>
          <w:szCs w:val="28"/>
          <w:lang w:val="uk-UA"/>
        </w:rPr>
        <w:t xml:space="preserve"> кандидатів на посаду судді та н</w:t>
      </w:r>
      <w:r w:rsidRPr="00CE18F8">
        <w:rPr>
          <w:rFonts w:ascii="Times New Roman" w:hAnsi="Times New Roman"/>
          <w:sz w:val="28"/>
          <w:szCs w:val="28"/>
          <w:lang w:val="uk-UA"/>
        </w:rPr>
        <w:t>авчального плану</w:t>
      </w:r>
      <w:r w:rsidR="003C7EF9" w:rsidRPr="00CE18F8">
        <w:rPr>
          <w:rFonts w:ascii="Times New Roman" w:hAnsi="Times New Roman"/>
          <w:sz w:val="28"/>
          <w:szCs w:val="28"/>
          <w:lang w:val="uk-UA"/>
        </w:rPr>
        <w:t xml:space="preserve"> (для</w:t>
      </w:r>
      <w:r w:rsidR="00A76B8E" w:rsidRPr="00CE18F8">
        <w:rPr>
          <w:rFonts w:ascii="Times New Roman" w:hAnsi="Times New Roman"/>
          <w:sz w:val="28"/>
          <w:szCs w:val="28"/>
          <w:lang w:val="uk-UA"/>
        </w:rPr>
        <w:t xml:space="preserve"> СП НШСУ)</w:t>
      </w:r>
      <w:r w:rsidR="00024CB5" w:rsidRPr="00CE18F8">
        <w:rPr>
          <w:rFonts w:ascii="Times New Roman" w:hAnsi="Times New Roman"/>
          <w:sz w:val="28"/>
          <w:szCs w:val="28"/>
          <w:lang w:val="uk-UA"/>
        </w:rPr>
        <w:t>.</w:t>
      </w:r>
    </w:p>
    <w:p w14:paraId="39DED45F" w14:textId="77777777" w:rsidR="00024CB5" w:rsidRPr="00CE18F8" w:rsidRDefault="00024CB5" w:rsidP="00E36FF1">
      <w:pPr>
        <w:pStyle w:val="af1"/>
        <w:numPr>
          <w:ilvl w:val="0"/>
          <w:numId w:val="11"/>
        </w:numPr>
        <w:tabs>
          <w:tab w:val="clear" w:pos="720"/>
          <w:tab w:val="num" w:pos="567"/>
        </w:tabs>
        <w:spacing w:line="276" w:lineRule="auto"/>
        <w:ind w:left="567" w:hanging="141"/>
        <w:jc w:val="both"/>
        <w:rPr>
          <w:rFonts w:ascii="Times New Roman" w:hAnsi="Times New Roman"/>
          <w:sz w:val="28"/>
          <w:szCs w:val="28"/>
          <w:lang w:val="uk-UA"/>
        </w:rPr>
      </w:pPr>
      <w:r w:rsidRPr="00CE18F8">
        <w:rPr>
          <w:rFonts w:ascii="Times New Roman" w:hAnsi="Times New Roman"/>
          <w:sz w:val="28"/>
          <w:szCs w:val="28"/>
          <w:lang w:val="uk-UA"/>
        </w:rPr>
        <w:t>Прийняття для виконання доручення установи-замовника щодо розроблення тестових</w:t>
      </w:r>
      <w:r w:rsidR="00E22CD3" w:rsidRPr="00CE18F8">
        <w:rPr>
          <w:rFonts w:ascii="Times New Roman" w:hAnsi="Times New Roman"/>
          <w:sz w:val="28"/>
          <w:szCs w:val="28"/>
          <w:lang w:val="uk-UA"/>
        </w:rPr>
        <w:t xml:space="preserve"> завдань на підставі затвердженої програми іспиту </w:t>
      </w:r>
      <w:r w:rsidR="00F275C7" w:rsidRPr="00CE18F8">
        <w:rPr>
          <w:rFonts w:ascii="Times New Roman" w:hAnsi="Times New Roman"/>
          <w:sz w:val="28"/>
          <w:szCs w:val="28"/>
          <w:lang w:val="uk-UA"/>
        </w:rPr>
        <w:t>чи Програми СП та н</w:t>
      </w:r>
      <w:r w:rsidR="00A76B8E" w:rsidRPr="00CE18F8">
        <w:rPr>
          <w:rFonts w:ascii="Times New Roman" w:hAnsi="Times New Roman"/>
          <w:sz w:val="28"/>
          <w:szCs w:val="28"/>
          <w:lang w:val="uk-UA"/>
        </w:rPr>
        <w:t>авчального плану</w:t>
      </w:r>
      <w:r w:rsidRPr="00CE18F8">
        <w:rPr>
          <w:rFonts w:ascii="Times New Roman" w:hAnsi="Times New Roman"/>
          <w:sz w:val="28"/>
          <w:szCs w:val="28"/>
          <w:lang w:val="uk-UA"/>
        </w:rPr>
        <w:t>.</w:t>
      </w:r>
    </w:p>
    <w:p w14:paraId="3486157B" w14:textId="77777777" w:rsidR="00024CB5" w:rsidRPr="00CE18F8" w:rsidRDefault="00024CB5" w:rsidP="00E36FF1">
      <w:pPr>
        <w:pStyle w:val="af1"/>
        <w:numPr>
          <w:ilvl w:val="0"/>
          <w:numId w:val="11"/>
        </w:numPr>
        <w:tabs>
          <w:tab w:val="clear" w:pos="720"/>
          <w:tab w:val="num" w:pos="567"/>
        </w:tabs>
        <w:spacing w:line="276" w:lineRule="auto"/>
        <w:ind w:left="567" w:hanging="141"/>
        <w:jc w:val="both"/>
        <w:rPr>
          <w:rFonts w:ascii="Times New Roman" w:hAnsi="Times New Roman"/>
          <w:sz w:val="28"/>
          <w:szCs w:val="28"/>
          <w:lang w:val="uk-UA"/>
        </w:rPr>
      </w:pPr>
      <w:r w:rsidRPr="00CE18F8">
        <w:rPr>
          <w:rFonts w:ascii="Times New Roman" w:hAnsi="Times New Roman"/>
          <w:sz w:val="28"/>
          <w:szCs w:val="28"/>
          <w:lang w:val="uk-UA"/>
        </w:rPr>
        <w:t>Формування списку розробників. Визначення і розподіл завдань серед розробників.</w:t>
      </w:r>
    </w:p>
    <w:p w14:paraId="16F2E8C7" w14:textId="77777777" w:rsidR="00024CB5" w:rsidRPr="00CE18F8" w:rsidRDefault="00024CB5" w:rsidP="00E36FF1">
      <w:pPr>
        <w:pStyle w:val="af1"/>
        <w:numPr>
          <w:ilvl w:val="0"/>
          <w:numId w:val="11"/>
        </w:numPr>
        <w:tabs>
          <w:tab w:val="clear" w:pos="720"/>
          <w:tab w:val="num" w:pos="567"/>
        </w:tabs>
        <w:spacing w:line="276" w:lineRule="auto"/>
        <w:ind w:left="567" w:hanging="141"/>
        <w:jc w:val="both"/>
        <w:rPr>
          <w:rFonts w:ascii="Times New Roman" w:hAnsi="Times New Roman"/>
          <w:sz w:val="28"/>
          <w:szCs w:val="28"/>
          <w:lang w:val="uk-UA"/>
        </w:rPr>
      </w:pPr>
      <w:r w:rsidRPr="00CE18F8">
        <w:rPr>
          <w:rFonts w:ascii="Times New Roman" w:hAnsi="Times New Roman"/>
          <w:sz w:val="28"/>
          <w:szCs w:val="28"/>
          <w:lang w:val="uk-UA"/>
        </w:rPr>
        <w:t>Розробка тестових матеріалів, їх перевірка, редагування,  рецензування й апробація.</w:t>
      </w:r>
    </w:p>
    <w:p w14:paraId="7FD8CCA4" w14:textId="77777777" w:rsidR="00024CB5" w:rsidRPr="00CE18F8" w:rsidRDefault="00024CB5" w:rsidP="00E36FF1">
      <w:pPr>
        <w:pStyle w:val="af1"/>
        <w:numPr>
          <w:ilvl w:val="0"/>
          <w:numId w:val="11"/>
        </w:numPr>
        <w:tabs>
          <w:tab w:val="clear" w:pos="720"/>
          <w:tab w:val="num" w:pos="567"/>
        </w:tabs>
        <w:spacing w:line="276" w:lineRule="auto"/>
        <w:ind w:left="567" w:hanging="141"/>
        <w:jc w:val="both"/>
        <w:rPr>
          <w:rFonts w:ascii="Times New Roman" w:hAnsi="Times New Roman"/>
          <w:sz w:val="28"/>
          <w:szCs w:val="28"/>
          <w:lang w:val="uk-UA"/>
        </w:rPr>
      </w:pPr>
      <w:r w:rsidRPr="00CE18F8">
        <w:rPr>
          <w:rFonts w:ascii="Times New Roman" w:hAnsi="Times New Roman"/>
          <w:sz w:val="28"/>
          <w:szCs w:val="28"/>
          <w:lang w:val="uk-UA"/>
        </w:rPr>
        <w:t>Затвердження кінцевого варіанту тестових завдань. Формування загального файлу для передачі тестових завдань замовнику.</w:t>
      </w:r>
    </w:p>
    <w:p w14:paraId="3B2FB22E" w14:textId="77777777" w:rsidR="009E26BE" w:rsidRPr="00CE18F8" w:rsidRDefault="009E26BE" w:rsidP="000A6A01">
      <w:pPr>
        <w:pStyle w:val="af1"/>
        <w:spacing w:line="276" w:lineRule="auto"/>
        <w:ind w:left="720"/>
        <w:jc w:val="both"/>
        <w:rPr>
          <w:rFonts w:ascii="Times New Roman" w:hAnsi="Times New Roman"/>
          <w:sz w:val="28"/>
          <w:szCs w:val="28"/>
          <w:lang w:val="uk-UA"/>
        </w:rPr>
      </w:pPr>
    </w:p>
    <w:p w14:paraId="2FD35944" w14:textId="77777777" w:rsidR="00024CB5" w:rsidRPr="00CE18F8" w:rsidRDefault="00024CB5" w:rsidP="00E36FF1">
      <w:pPr>
        <w:pStyle w:val="af1"/>
        <w:numPr>
          <w:ilvl w:val="0"/>
          <w:numId w:val="12"/>
        </w:numPr>
        <w:tabs>
          <w:tab w:val="clear" w:pos="720"/>
          <w:tab w:val="num" w:pos="567"/>
        </w:tabs>
        <w:spacing w:line="276" w:lineRule="auto"/>
        <w:ind w:left="567" w:hanging="283"/>
        <w:jc w:val="both"/>
        <w:rPr>
          <w:rFonts w:ascii="Times New Roman" w:hAnsi="Times New Roman"/>
          <w:sz w:val="28"/>
          <w:szCs w:val="28"/>
          <w:lang w:val="uk-UA"/>
        </w:rPr>
      </w:pPr>
      <w:r w:rsidRPr="00CE18F8">
        <w:rPr>
          <w:rFonts w:ascii="Times New Roman" w:hAnsi="Times New Roman"/>
          <w:b/>
          <w:bCs/>
          <w:sz w:val="28"/>
          <w:szCs w:val="28"/>
          <w:lang w:val="uk-UA"/>
        </w:rPr>
        <w:t>Розроблення проекту програми іспиту та її таксономічної характеристики</w:t>
      </w:r>
      <w:r w:rsidR="00F275C7" w:rsidRPr="00CE18F8">
        <w:rPr>
          <w:rFonts w:ascii="Times New Roman" w:hAnsi="Times New Roman"/>
          <w:b/>
          <w:bCs/>
          <w:sz w:val="28"/>
          <w:szCs w:val="28"/>
          <w:lang w:val="uk-UA"/>
        </w:rPr>
        <w:t xml:space="preserve">; </w:t>
      </w:r>
      <w:r w:rsidR="00F275C7" w:rsidRPr="00CE18F8">
        <w:rPr>
          <w:rFonts w:ascii="Times New Roman" w:hAnsi="Times New Roman"/>
          <w:b/>
          <w:sz w:val="28"/>
          <w:szCs w:val="28"/>
          <w:lang w:val="uk-UA"/>
        </w:rPr>
        <w:t>розроблення Програми спеціальної підготовки кандидатів на посаду судді та навчального плану</w:t>
      </w:r>
    </w:p>
    <w:p w14:paraId="5A145547" w14:textId="77777777" w:rsidR="000A1121" w:rsidRPr="00CE18F8" w:rsidRDefault="000A1121" w:rsidP="00E36FF1">
      <w:pPr>
        <w:pStyle w:val="af1"/>
        <w:spacing w:line="276" w:lineRule="auto"/>
        <w:ind w:firstLine="567"/>
        <w:jc w:val="both"/>
        <w:rPr>
          <w:rFonts w:ascii="Times New Roman" w:hAnsi="Times New Roman"/>
          <w:bCs/>
          <w:sz w:val="28"/>
          <w:szCs w:val="28"/>
          <w:lang w:val="uk-UA"/>
        </w:rPr>
      </w:pPr>
      <w:r w:rsidRPr="00CE18F8">
        <w:rPr>
          <w:rFonts w:ascii="Times New Roman" w:hAnsi="Times New Roman"/>
          <w:bCs/>
          <w:sz w:val="28"/>
          <w:szCs w:val="28"/>
          <w:lang w:val="uk-UA"/>
        </w:rPr>
        <w:t>Зазначений підрозділ є актуальним для ці</w:t>
      </w:r>
      <w:r w:rsidR="00CE06FD" w:rsidRPr="00CE18F8">
        <w:rPr>
          <w:rFonts w:ascii="Times New Roman" w:hAnsi="Times New Roman"/>
          <w:bCs/>
          <w:sz w:val="28"/>
          <w:szCs w:val="28"/>
          <w:lang w:val="uk-UA"/>
        </w:rPr>
        <w:t>лей проведення іспитів Комісією, оскільки</w:t>
      </w:r>
      <w:r w:rsidR="00323E62" w:rsidRPr="00CE18F8">
        <w:rPr>
          <w:rFonts w:ascii="Times New Roman" w:hAnsi="Times New Roman"/>
          <w:bCs/>
          <w:sz w:val="28"/>
          <w:szCs w:val="28"/>
          <w:lang w:val="uk-UA"/>
        </w:rPr>
        <w:t xml:space="preserve"> </w:t>
      </w:r>
      <w:r w:rsidR="00F275C7" w:rsidRPr="00CE18F8">
        <w:rPr>
          <w:rFonts w:ascii="Times New Roman" w:hAnsi="Times New Roman"/>
          <w:bCs/>
          <w:sz w:val="28"/>
          <w:szCs w:val="28"/>
          <w:lang w:val="uk-UA"/>
        </w:rPr>
        <w:t xml:space="preserve">програма іспиту з таксономічною характеристикою не є однаковою </w:t>
      </w:r>
      <w:r w:rsidR="00F275C7" w:rsidRPr="00CE18F8">
        <w:rPr>
          <w:rFonts w:ascii="Times New Roman" w:hAnsi="Times New Roman"/>
          <w:bCs/>
          <w:sz w:val="28"/>
          <w:szCs w:val="28"/>
          <w:lang w:val="uk-UA"/>
        </w:rPr>
        <w:lastRenderedPageBreak/>
        <w:t xml:space="preserve">для різних видів процедур (конкурсів, оцінювань) </w:t>
      </w:r>
      <w:r w:rsidR="00323E62" w:rsidRPr="00CE18F8">
        <w:rPr>
          <w:rFonts w:ascii="Times New Roman" w:hAnsi="Times New Roman"/>
          <w:bCs/>
          <w:sz w:val="28"/>
          <w:szCs w:val="28"/>
          <w:lang w:val="uk-UA"/>
        </w:rPr>
        <w:t>і</w:t>
      </w:r>
      <w:r w:rsidR="00CE06FD" w:rsidRPr="00CE18F8">
        <w:rPr>
          <w:rFonts w:ascii="Times New Roman" w:hAnsi="Times New Roman"/>
          <w:bCs/>
          <w:sz w:val="28"/>
          <w:szCs w:val="28"/>
          <w:lang w:val="uk-UA"/>
        </w:rPr>
        <w:t xml:space="preserve"> передує етапу розроблення тестових завдань.</w:t>
      </w:r>
      <w:r w:rsidRPr="00CE18F8">
        <w:rPr>
          <w:rFonts w:ascii="Times New Roman" w:hAnsi="Times New Roman"/>
          <w:bCs/>
          <w:sz w:val="28"/>
          <w:szCs w:val="28"/>
          <w:lang w:val="uk-UA"/>
        </w:rPr>
        <w:t xml:space="preserve"> Наприкінці пі</w:t>
      </w:r>
      <w:r w:rsidR="009B5606" w:rsidRPr="00CE18F8">
        <w:rPr>
          <w:rFonts w:ascii="Times New Roman" w:hAnsi="Times New Roman"/>
          <w:bCs/>
          <w:sz w:val="28"/>
          <w:szCs w:val="28"/>
          <w:lang w:val="uk-UA"/>
        </w:rPr>
        <w:t>дрозділу наведено інформацію щодо Програми</w:t>
      </w:r>
      <w:r w:rsidRPr="00CE18F8">
        <w:rPr>
          <w:rFonts w:ascii="Times New Roman" w:hAnsi="Times New Roman"/>
          <w:bCs/>
          <w:sz w:val="28"/>
          <w:szCs w:val="28"/>
          <w:lang w:val="uk-UA"/>
        </w:rPr>
        <w:t xml:space="preserve"> СП.</w:t>
      </w:r>
    </w:p>
    <w:p w14:paraId="59185AE2" w14:textId="77777777" w:rsidR="00024CB5" w:rsidRPr="00CE18F8" w:rsidRDefault="00024CB5" w:rsidP="00E36FF1">
      <w:pPr>
        <w:pStyle w:val="af1"/>
        <w:spacing w:line="276" w:lineRule="auto"/>
        <w:ind w:firstLine="567"/>
        <w:jc w:val="both"/>
        <w:rPr>
          <w:rFonts w:ascii="Times New Roman" w:hAnsi="Times New Roman"/>
          <w:bCs/>
          <w:sz w:val="28"/>
          <w:szCs w:val="28"/>
          <w:lang w:val="uk-UA"/>
        </w:rPr>
      </w:pPr>
      <w:r w:rsidRPr="00CE18F8">
        <w:rPr>
          <w:rFonts w:ascii="Times New Roman" w:hAnsi="Times New Roman"/>
          <w:bCs/>
          <w:sz w:val="28"/>
          <w:szCs w:val="28"/>
          <w:lang w:val="uk-UA"/>
        </w:rPr>
        <w:t>Проекти програми іспиту і таксономічної характеристики анонімного письмового тестування розробляються Національною школою суддів України і затверджуються Вищою кваліфікаційною комісією суддів України. Для кожного виду іспиту розробляється окрема програма іспиту</w:t>
      </w:r>
      <w:r w:rsidRPr="00CE18F8">
        <w:rPr>
          <w:rStyle w:val="af4"/>
          <w:rFonts w:ascii="Times New Roman" w:hAnsi="Times New Roman"/>
          <w:bCs/>
          <w:sz w:val="28"/>
          <w:szCs w:val="28"/>
          <w:lang w:val="uk-UA"/>
        </w:rPr>
        <w:footnoteReference w:id="7"/>
      </w:r>
      <w:r w:rsidRPr="00CE18F8">
        <w:rPr>
          <w:rFonts w:ascii="Times New Roman" w:hAnsi="Times New Roman"/>
          <w:bCs/>
          <w:sz w:val="28"/>
          <w:szCs w:val="28"/>
          <w:lang w:val="uk-UA"/>
        </w:rPr>
        <w:t xml:space="preserve"> з таксономічною характеристикою до нього із врахуванням таких особливостей:</w:t>
      </w:r>
    </w:p>
    <w:p w14:paraId="166384FE" w14:textId="77777777" w:rsidR="00024CB5" w:rsidRPr="00CE18F8" w:rsidRDefault="00024CB5" w:rsidP="00E36FF1">
      <w:pPr>
        <w:pStyle w:val="af1"/>
        <w:numPr>
          <w:ilvl w:val="0"/>
          <w:numId w:val="16"/>
        </w:numPr>
        <w:tabs>
          <w:tab w:val="left" w:pos="851"/>
        </w:tabs>
        <w:spacing w:line="276" w:lineRule="auto"/>
        <w:ind w:left="0" w:firstLine="567"/>
        <w:jc w:val="both"/>
        <w:rPr>
          <w:rFonts w:ascii="Times New Roman" w:hAnsi="Times New Roman"/>
          <w:sz w:val="28"/>
          <w:szCs w:val="28"/>
          <w:lang w:val="uk-UA"/>
        </w:rPr>
      </w:pPr>
      <w:r w:rsidRPr="00CE18F8">
        <w:rPr>
          <w:rFonts w:ascii="Times New Roman" w:hAnsi="Times New Roman"/>
          <w:bCs/>
          <w:sz w:val="28"/>
          <w:szCs w:val="28"/>
          <w:u w:val="single"/>
          <w:lang w:val="uk-UA"/>
        </w:rPr>
        <w:t>інстанційн</w:t>
      </w:r>
      <w:r w:rsidR="00FA779C">
        <w:rPr>
          <w:rFonts w:ascii="Times New Roman" w:hAnsi="Times New Roman"/>
          <w:bCs/>
          <w:sz w:val="28"/>
          <w:szCs w:val="28"/>
          <w:u w:val="single"/>
          <w:lang w:val="uk-UA"/>
        </w:rPr>
        <w:t>ість</w:t>
      </w:r>
      <w:r w:rsidRPr="00CE18F8">
        <w:rPr>
          <w:rFonts w:ascii="Times New Roman" w:hAnsi="Times New Roman"/>
          <w:sz w:val="28"/>
          <w:szCs w:val="28"/>
          <w:lang w:val="uk-UA"/>
        </w:rPr>
        <w:t xml:space="preserve"> та </w:t>
      </w:r>
      <w:r w:rsidRPr="00CE18F8">
        <w:rPr>
          <w:rFonts w:ascii="Times New Roman" w:hAnsi="Times New Roman"/>
          <w:bCs/>
          <w:sz w:val="28"/>
          <w:szCs w:val="28"/>
          <w:u w:val="single"/>
          <w:lang w:val="uk-UA"/>
        </w:rPr>
        <w:t>спеціалізаці</w:t>
      </w:r>
      <w:r w:rsidR="00FA779C">
        <w:rPr>
          <w:rFonts w:ascii="Times New Roman" w:hAnsi="Times New Roman"/>
          <w:bCs/>
          <w:sz w:val="28"/>
          <w:szCs w:val="28"/>
          <w:u w:val="single"/>
          <w:lang w:val="uk-UA"/>
        </w:rPr>
        <w:t>я</w:t>
      </w:r>
      <w:r w:rsidRPr="00CE18F8">
        <w:rPr>
          <w:rFonts w:ascii="Times New Roman" w:hAnsi="Times New Roman"/>
          <w:b/>
          <w:bCs/>
          <w:sz w:val="28"/>
          <w:szCs w:val="28"/>
          <w:lang w:val="uk-UA"/>
        </w:rPr>
        <w:t xml:space="preserve"> </w:t>
      </w:r>
      <w:r w:rsidRPr="00CE18F8">
        <w:rPr>
          <w:rFonts w:ascii="Times New Roman" w:hAnsi="Times New Roman"/>
          <w:sz w:val="28"/>
          <w:szCs w:val="28"/>
          <w:lang w:val="uk-UA"/>
        </w:rPr>
        <w:t xml:space="preserve">відповідного </w:t>
      </w:r>
      <w:r w:rsidRPr="00CE18F8">
        <w:rPr>
          <w:rFonts w:ascii="Times New Roman" w:hAnsi="Times New Roman"/>
          <w:sz w:val="28"/>
          <w:szCs w:val="28"/>
          <w:u w:val="single"/>
          <w:lang w:val="uk-UA"/>
        </w:rPr>
        <w:t>суду</w:t>
      </w:r>
      <w:r w:rsidRPr="00CE18F8">
        <w:rPr>
          <w:rFonts w:ascii="Times New Roman" w:hAnsi="Times New Roman"/>
          <w:sz w:val="28"/>
          <w:szCs w:val="28"/>
          <w:lang w:val="uk-UA"/>
        </w:rPr>
        <w:t xml:space="preserve">; </w:t>
      </w:r>
    </w:p>
    <w:p w14:paraId="02F1C58A" w14:textId="77777777" w:rsidR="00024CB5" w:rsidRPr="00CE18F8" w:rsidRDefault="00024CB5" w:rsidP="00E36FF1">
      <w:pPr>
        <w:pStyle w:val="af1"/>
        <w:numPr>
          <w:ilvl w:val="0"/>
          <w:numId w:val="16"/>
        </w:numPr>
        <w:tabs>
          <w:tab w:val="left" w:pos="851"/>
        </w:tabs>
        <w:spacing w:line="276" w:lineRule="auto"/>
        <w:ind w:left="0" w:firstLine="567"/>
        <w:jc w:val="both"/>
        <w:rPr>
          <w:rFonts w:ascii="Times New Roman" w:hAnsi="Times New Roman"/>
          <w:sz w:val="28"/>
          <w:szCs w:val="28"/>
          <w:lang w:val="uk-UA"/>
        </w:rPr>
      </w:pPr>
      <w:r w:rsidRPr="00CE18F8">
        <w:rPr>
          <w:rFonts w:ascii="Times New Roman" w:hAnsi="Times New Roman"/>
          <w:sz w:val="28"/>
          <w:szCs w:val="28"/>
          <w:u w:val="single"/>
          <w:lang w:val="uk-UA"/>
        </w:rPr>
        <w:t>перелік дисциплін і тем</w:t>
      </w:r>
      <w:r w:rsidRPr="00CE18F8">
        <w:rPr>
          <w:rFonts w:ascii="Times New Roman" w:hAnsi="Times New Roman"/>
          <w:sz w:val="28"/>
          <w:szCs w:val="28"/>
          <w:lang w:val="uk-UA"/>
        </w:rPr>
        <w:t>, відповідно до яких розробляються тестові запитання для відповідного іспиту;</w:t>
      </w:r>
    </w:p>
    <w:p w14:paraId="1033FAA1" w14:textId="77777777" w:rsidR="00024CB5" w:rsidRPr="00CE18F8" w:rsidRDefault="00024CB5" w:rsidP="00E36FF1">
      <w:pPr>
        <w:pStyle w:val="af1"/>
        <w:numPr>
          <w:ilvl w:val="0"/>
          <w:numId w:val="16"/>
        </w:numPr>
        <w:tabs>
          <w:tab w:val="left" w:pos="851"/>
        </w:tabs>
        <w:spacing w:line="276" w:lineRule="auto"/>
        <w:ind w:left="0" w:firstLine="567"/>
        <w:jc w:val="both"/>
        <w:rPr>
          <w:rFonts w:ascii="Times New Roman" w:hAnsi="Times New Roman"/>
          <w:sz w:val="28"/>
          <w:szCs w:val="28"/>
          <w:lang w:val="uk-UA"/>
        </w:rPr>
      </w:pPr>
      <w:r w:rsidRPr="00CE18F8">
        <w:rPr>
          <w:rFonts w:ascii="Times New Roman" w:hAnsi="Times New Roman"/>
          <w:sz w:val="28"/>
          <w:szCs w:val="28"/>
          <w:lang w:val="uk-UA"/>
        </w:rPr>
        <w:t xml:space="preserve">таксономічна характеристика </w:t>
      </w:r>
      <w:r w:rsidRPr="00CE18F8">
        <w:rPr>
          <w:rFonts w:ascii="Times New Roman" w:hAnsi="Times New Roman"/>
          <w:sz w:val="28"/>
          <w:szCs w:val="28"/>
          <w:u w:val="single"/>
          <w:lang w:val="uk-UA"/>
        </w:rPr>
        <w:t>визначає питому вагу та кваліфікаційний рівень дисциплін</w:t>
      </w:r>
      <w:r w:rsidRPr="00CE18F8">
        <w:rPr>
          <w:rFonts w:ascii="Times New Roman" w:hAnsi="Times New Roman"/>
          <w:sz w:val="28"/>
          <w:szCs w:val="28"/>
          <w:lang w:val="uk-UA"/>
        </w:rPr>
        <w:t xml:space="preserve"> відповідного тестового завдання</w:t>
      </w:r>
      <w:r w:rsidR="009E26BE" w:rsidRPr="00CE18F8">
        <w:rPr>
          <w:rFonts w:ascii="Times New Roman" w:hAnsi="Times New Roman"/>
          <w:sz w:val="28"/>
          <w:szCs w:val="28"/>
          <w:lang w:val="uk-UA"/>
        </w:rPr>
        <w:t>;</w:t>
      </w:r>
    </w:p>
    <w:p w14:paraId="3522AE82" w14:textId="2787F942" w:rsidR="00024CB5" w:rsidRPr="00CE18F8" w:rsidRDefault="00024CB5" w:rsidP="00E36FF1">
      <w:pPr>
        <w:pStyle w:val="af1"/>
        <w:numPr>
          <w:ilvl w:val="0"/>
          <w:numId w:val="16"/>
        </w:numPr>
        <w:tabs>
          <w:tab w:val="left" w:pos="851"/>
        </w:tabs>
        <w:spacing w:line="276" w:lineRule="auto"/>
        <w:ind w:left="0" w:firstLine="567"/>
        <w:jc w:val="both"/>
        <w:rPr>
          <w:rFonts w:ascii="Times New Roman" w:hAnsi="Times New Roman"/>
          <w:sz w:val="28"/>
          <w:szCs w:val="28"/>
          <w:lang w:val="uk-UA"/>
        </w:rPr>
      </w:pPr>
      <w:r w:rsidRPr="00CE18F8">
        <w:rPr>
          <w:rFonts w:ascii="Times New Roman" w:hAnsi="Times New Roman"/>
          <w:sz w:val="28"/>
          <w:szCs w:val="28"/>
          <w:lang w:val="uk-UA"/>
        </w:rPr>
        <w:t xml:space="preserve">програма іспиту </w:t>
      </w:r>
      <w:r w:rsidRPr="00CE18F8">
        <w:rPr>
          <w:rFonts w:ascii="Times New Roman" w:hAnsi="Times New Roman"/>
          <w:sz w:val="28"/>
          <w:szCs w:val="28"/>
          <w:u w:val="single"/>
          <w:lang w:val="uk-UA"/>
        </w:rPr>
        <w:t>є відкритою</w:t>
      </w:r>
      <w:r w:rsidRPr="00CE18F8">
        <w:rPr>
          <w:rFonts w:ascii="Times New Roman" w:hAnsi="Times New Roman"/>
          <w:sz w:val="28"/>
          <w:szCs w:val="28"/>
          <w:lang w:val="uk-UA"/>
        </w:rPr>
        <w:t xml:space="preserve"> для загального доступу через оприлюднення на офіційних вебсайтах Комісії та Національної школи суддів України</w:t>
      </w:r>
      <w:r w:rsidRPr="00CE18F8">
        <w:rPr>
          <w:rStyle w:val="af4"/>
          <w:rFonts w:ascii="Times New Roman" w:hAnsi="Times New Roman"/>
          <w:sz w:val="28"/>
          <w:szCs w:val="28"/>
          <w:lang w:val="uk-UA"/>
        </w:rPr>
        <w:t xml:space="preserve"> </w:t>
      </w:r>
      <w:r w:rsidRPr="00CE18F8">
        <w:rPr>
          <w:rStyle w:val="af4"/>
          <w:rFonts w:ascii="Times New Roman" w:hAnsi="Times New Roman"/>
          <w:sz w:val="28"/>
          <w:szCs w:val="28"/>
          <w:lang w:val="uk-UA"/>
        </w:rPr>
        <w:footnoteReference w:id="8"/>
      </w:r>
      <w:r w:rsidRPr="00CE18F8">
        <w:rPr>
          <w:rFonts w:ascii="Times New Roman" w:hAnsi="Times New Roman"/>
          <w:sz w:val="28"/>
          <w:szCs w:val="28"/>
          <w:lang w:val="uk-UA"/>
        </w:rPr>
        <w:t>[</w:t>
      </w:r>
      <w:r w:rsidR="00C55649">
        <w:fldChar w:fldCharType="begin"/>
      </w:r>
      <w:r w:rsidR="00C55649">
        <w:instrText xml:space="preserve"> REF _Ref34317388 \r \h  \* MERGEFORMAT </w:instrText>
      </w:r>
      <w:r w:rsidR="00C55649">
        <w:fldChar w:fldCharType="separate"/>
      </w:r>
      <w:r w:rsidR="00846749">
        <w:t>6</w:t>
      </w:r>
      <w:r w:rsidR="00C55649">
        <w:fldChar w:fldCharType="end"/>
      </w:r>
      <w:r w:rsidRPr="00CE18F8">
        <w:rPr>
          <w:rFonts w:ascii="Times New Roman" w:hAnsi="Times New Roman"/>
          <w:sz w:val="28"/>
          <w:szCs w:val="28"/>
          <w:lang w:val="uk-UA"/>
        </w:rPr>
        <w:t>].</w:t>
      </w:r>
    </w:p>
    <w:p w14:paraId="0E8D8EAA" w14:textId="77777777" w:rsidR="00024CB5" w:rsidRPr="00CE18F8" w:rsidRDefault="00024CB5" w:rsidP="000E544F">
      <w:pPr>
        <w:contextualSpacing/>
        <w:jc w:val="center"/>
        <w:rPr>
          <w:rFonts w:ascii="Times New Roman" w:hAnsi="Times New Roman"/>
          <w:bCs/>
          <w:sz w:val="28"/>
          <w:szCs w:val="28"/>
        </w:rPr>
      </w:pPr>
    </w:p>
    <w:p w14:paraId="67A6D6A3" w14:textId="77777777" w:rsidR="00024CB5" w:rsidRPr="00CE18F8" w:rsidRDefault="00024CB5" w:rsidP="000E544F">
      <w:pPr>
        <w:ind w:firstLine="709"/>
        <w:jc w:val="both"/>
        <w:rPr>
          <w:rFonts w:ascii="Times New Roman" w:hAnsi="Times New Roman"/>
          <w:sz w:val="26"/>
          <w:szCs w:val="26"/>
        </w:rPr>
      </w:pPr>
      <w:r w:rsidRPr="00CE18F8">
        <w:rPr>
          <w:rFonts w:ascii="Times New Roman" w:hAnsi="Times New Roman"/>
          <w:sz w:val="28"/>
          <w:szCs w:val="28"/>
        </w:rPr>
        <w:t>У формі таблиці</w:t>
      </w:r>
      <w:r w:rsidR="009B5606" w:rsidRPr="00CE18F8">
        <w:rPr>
          <w:rFonts w:ascii="Times New Roman" w:hAnsi="Times New Roman"/>
          <w:sz w:val="28"/>
          <w:szCs w:val="28"/>
        </w:rPr>
        <w:t xml:space="preserve"> № 1</w:t>
      </w:r>
      <w:r w:rsidRPr="00CE18F8">
        <w:rPr>
          <w:rFonts w:ascii="Times New Roman" w:hAnsi="Times New Roman"/>
          <w:sz w:val="28"/>
          <w:szCs w:val="28"/>
        </w:rPr>
        <w:t xml:space="preserve"> наводимо приблизний перелік дисциплін, що може змінюватись (збільшуватись / зменшуватись, уточнюватись) в залежності від аудиторії тестованих осіб, інстанційності та спеціалізації судів</w:t>
      </w:r>
      <w:r w:rsidRPr="00CE18F8">
        <w:rPr>
          <w:rFonts w:ascii="Times New Roman" w:hAnsi="Times New Roman"/>
          <w:sz w:val="26"/>
          <w:szCs w:val="26"/>
        </w:rPr>
        <w:t>:</w:t>
      </w:r>
    </w:p>
    <w:p w14:paraId="068524FA" w14:textId="77777777" w:rsidR="009B5606" w:rsidRPr="00CE18F8" w:rsidRDefault="009B5606" w:rsidP="009B5606">
      <w:pPr>
        <w:ind w:firstLine="709"/>
        <w:jc w:val="right"/>
        <w:rPr>
          <w:rFonts w:ascii="Times New Roman" w:hAnsi="Times New Roman"/>
          <w:sz w:val="26"/>
          <w:szCs w:val="26"/>
        </w:rPr>
      </w:pPr>
      <w:r w:rsidRPr="00CE18F8">
        <w:rPr>
          <w:rFonts w:ascii="Times New Roman" w:hAnsi="Times New Roman"/>
          <w:sz w:val="26"/>
          <w:szCs w:val="26"/>
        </w:rPr>
        <w:t>Таблиц</w:t>
      </w:r>
      <w:r w:rsidR="00980F32" w:rsidRPr="00CE18F8">
        <w:rPr>
          <w:rFonts w:ascii="Times New Roman" w:hAnsi="Times New Roman"/>
          <w:sz w:val="26"/>
          <w:szCs w:val="26"/>
        </w:rPr>
        <w:t>я </w:t>
      </w:r>
      <w:r w:rsidRPr="00CE18F8">
        <w:rPr>
          <w:rFonts w:ascii="Times New Roman" w:hAnsi="Times New Roman"/>
          <w:sz w:val="26"/>
          <w:szCs w:val="26"/>
        </w:rPr>
        <w:t>№ 1</w:t>
      </w: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8620"/>
      </w:tblGrid>
      <w:tr w:rsidR="00024CB5" w:rsidRPr="00CE18F8" w14:paraId="785C7451" w14:textId="77777777" w:rsidTr="00FA779C">
        <w:tc>
          <w:tcPr>
            <w:tcW w:w="560" w:type="dxa"/>
            <w:vAlign w:val="center"/>
          </w:tcPr>
          <w:p w14:paraId="3CE844AA" w14:textId="77777777" w:rsidR="00024CB5" w:rsidRPr="00CE18F8" w:rsidRDefault="00024CB5" w:rsidP="000E544F">
            <w:pPr>
              <w:spacing w:after="0"/>
              <w:jc w:val="center"/>
              <w:rPr>
                <w:rFonts w:ascii="Times New Roman" w:hAnsi="Times New Roman"/>
                <w:sz w:val="26"/>
                <w:szCs w:val="26"/>
              </w:rPr>
            </w:pPr>
            <w:r w:rsidRPr="00CE18F8">
              <w:rPr>
                <w:rFonts w:ascii="Times New Roman" w:hAnsi="Times New Roman"/>
                <w:sz w:val="26"/>
                <w:szCs w:val="26"/>
              </w:rPr>
              <w:t>№</w:t>
            </w:r>
          </w:p>
          <w:p w14:paraId="359F104A" w14:textId="77777777" w:rsidR="00024CB5" w:rsidRPr="00CE18F8" w:rsidRDefault="00024CB5" w:rsidP="000E544F">
            <w:pPr>
              <w:spacing w:after="0"/>
              <w:jc w:val="center"/>
              <w:rPr>
                <w:rFonts w:ascii="Times New Roman" w:hAnsi="Times New Roman"/>
                <w:sz w:val="26"/>
                <w:szCs w:val="26"/>
              </w:rPr>
            </w:pPr>
            <w:r w:rsidRPr="00CE18F8">
              <w:rPr>
                <w:rFonts w:ascii="Times New Roman" w:hAnsi="Times New Roman"/>
                <w:sz w:val="26"/>
                <w:szCs w:val="26"/>
              </w:rPr>
              <w:t>пп.</w:t>
            </w:r>
          </w:p>
        </w:tc>
        <w:tc>
          <w:tcPr>
            <w:tcW w:w="8620" w:type="dxa"/>
            <w:vAlign w:val="center"/>
          </w:tcPr>
          <w:p w14:paraId="3240BB41" w14:textId="77777777" w:rsidR="00024CB5" w:rsidRPr="00CE18F8" w:rsidRDefault="00024CB5" w:rsidP="000E544F">
            <w:pPr>
              <w:spacing w:after="0"/>
              <w:jc w:val="center"/>
              <w:rPr>
                <w:rFonts w:ascii="Times New Roman" w:hAnsi="Times New Roman"/>
                <w:sz w:val="26"/>
                <w:szCs w:val="26"/>
              </w:rPr>
            </w:pPr>
            <w:r w:rsidRPr="00CE18F8">
              <w:rPr>
                <w:rFonts w:ascii="Times New Roman" w:hAnsi="Times New Roman"/>
                <w:sz w:val="26"/>
                <w:szCs w:val="26"/>
              </w:rPr>
              <w:t>Дисципліна</w:t>
            </w:r>
          </w:p>
        </w:tc>
      </w:tr>
      <w:tr w:rsidR="00024CB5" w:rsidRPr="00CE18F8" w14:paraId="1C7EAACC" w14:textId="77777777" w:rsidTr="00FA779C">
        <w:tc>
          <w:tcPr>
            <w:tcW w:w="560" w:type="dxa"/>
          </w:tcPr>
          <w:p w14:paraId="0DE7411D" w14:textId="77777777" w:rsidR="00024CB5" w:rsidRPr="00CE18F8" w:rsidRDefault="00024CB5" w:rsidP="000E544F">
            <w:pPr>
              <w:pStyle w:val="a6"/>
              <w:numPr>
                <w:ilvl w:val="0"/>
                <w:numId w:val="17"/>
              </w:numPr>
              <w:spacing w:line="276" w:lineRule="auto"/>
              <w:ind w:left="426"/>
              <w:jc w:val="both"/>
              <w:rPr>
                <w:sz w:val="26"/>
                <w:szCs w:val="26"/>
                <w:lang w:val="uk-UA"/>
              </w:rPr>
            </w:pPr>
          </w:p>
        </w:tc>
        <w:tc>
          <w:tcPr>
            <w:tcW w:w="8620" w:type="dxa"/>
          </w:tcPr>
          <w:p w14:paraId="7BB9A868" w14:textId="77777777" w:rsidR="00024CB5" w:rsidRPr="00CE18F8" w:rsidRDefault="00024CB5" w:rsidP="000E544F">
            <w:pPr>
              <w:spacing w:after="0"/>
              <w:jc w:val="both"/>
              <w:rPr>
                <w:rFonts w:ascii="Times New Roman" w:hAnsi="Times New Roman"/>
                <w:sz w:val="26"/>
                <w:szCs w:val="26"/>
              </w:rPr>
            </w:pPr>
            <w:r w:rsidRPr="00CE18F8">
              <w:rPr>
                <w:rFonts w:ascii="Times New Roman" w:hAnsi="Times New Roman"/>
                <w:sz w:val="26"/>
                <w:szCs w:val="26"/>
              </w:rPr>
              <w:t>Конституційне право</w:t>
            </w:r>
          </w:p>
        </w:tc>
      </w:tr>
      <w:tr w:rsidR="00024CB5" w:rsidRPr="00CE18F8" w14:paraId="674D97F9" w14:textId="77777777" w:rsidTr="00FA779C">
        <w:tc>
          <w:tcPr>
            <w:tcW w:w="560" w:type="dxa"/>
          </w:tcPr>
          <w:p w14:paraId="426B2841" w14:textId="77777777" w:rsidR="00024CB5" w:rsidRPr="00CE18F8" w:rsidRDefault="00024CB5" w:rsidP="000E544F">
            <w:pPr>
              <w:pStyle w:val="a6"/>
              <w:numPr>
                <w:ilvl w:val="0"/>
                <w:numId w:val="17"/>
              </w:numPr>
              <w:spacing w:line="276" w:lineRule="auto"/>
              <w:ind w:left="426"/>
              <w:jc w:val="both"/>
              <w:rPr>
                <w:sz w:val="26"/>
                <w:szCs w:val="26"/>
                <w:lang w:val="uk-UA"/>
              </w:rPr>
            </w:pPr>
          </w:p>
        </w:tc>
        <w:tc>
          <w:tcPr>
            <w:tcW w:w="8620" w:type="dxa"/>
          </w:tcPr>
          <w:p w14:paraId="23F41EC8" w14:textId="77777777" w:rsidR="00024CB5" w:rsidRPr="00CE18F8" w:rsidRDefault="00024CB5" w:rsidP="000E544F">
            <w:pPr>
              <w:spacing w:after="0"/>
              <w:jc w:val="both"/>
              <w:rPr>
                <w:rFonts w:ascii="Times New Roman" w:hAnsi="Times New Roman"/>
                <w:sz w:val="26"/>
                <w:szCs w:val="26"/>
              </w:rPr>
            </w:pPr>
            <w:r w:rsidRPr="00CE18F8">
              <w:rPr>
                <w:rFonts w:ascii="Times New Roman" w:hAnsi="Times New Roman"/>
                <w:sz w:val="26"/>
                <w:szCs w:val="26"/>
              </w:rPr>
              <w:t>Антикорупційне законодавство</w:t>
            </w:r>
          </w:p>
        </w:tc>
      </w:tr>
      <w:tr w:rsidR="00024CB5" w:rsidRPr="00CE18F8" w14:paraId="00221616" w14:textId="77777777" w:rsidTr="00FA779C">
        <w:tc>
          <w:tcPr>
            <w:tcW w:w="560" w:type="dxa"/>
          </w:tcPr>
          <w:p w14:paraId="26CC29F0" w14:textId="77777777" w:rsidR="00024CB5" w:rsidRPr="00CE18F8" w:rsidRDefault="00024CB5" w:rsidP="000E544F">
            <w:pPr>
              <w:pStyle w:val="a6"/>
              <w:numPr>
                <w:ilvl w:val="0"/>
                <w:numId w:val="17"/>
              </w:numPr>
              <w:spacing w:line="276" w:lineRule="auto"/>
              <w:ind w:left="426"/>
              <w:jc w:val="both"/>
              <w:rPr>
                <w:sz w:val="26"/>
                <w:szCs w:val="26"/>
                <w:lang w:val="uk-UA"/>
              </w:rPr>
            </w:pPr>
          </w:p>
        </w:tc>
        <w:tc>
          <w:tcPr>
            <w:tcW w:w="8620" w:type="dxa"/>
          </w:tcPr>
          <w:p w14:paraId="0171A70C" w14:textId="77777777" w:rsidR="00024CB5" w:rsidRPr="00CE18F8" w:rsidRDefault="00024CB5" w:rsidP="000E544F">
            <w:pPr>
              <w:spacing w:after="0"/>
              <w:jc w:val="both"/>
              <w:rPr>
                <w:rFonts w:ascii="Times New Roman" w:hAnsi="Times New Roman"/>
                <w:sz w:val="26"/>
                <w:szCs w:val="26"/>
              </w:rPr>
            </w:pPr>
            <w:r w:rsidRPr="00CE18F8">
              <w:rPr>
                <w:rFonts w:ascii="Times New Roman" w:hAnsi="Times New Roman"/>
                <w:sz w:val="26"/>
                <w:szCs w:val="26"/>
              </w:rPr>
              <w:t>Конвенція про захист прав людини і основоположних свобод та рішення Європейського суду з прав людини</w:t>
            </w:r>
          </w:p>
        </w:tc>
      </w:tr>
      <w:tr w:rsidR="00024CB5" w:rsidRPr="00CE18F8" w14:paraId="4ED7A1A5" w14:textId="77777777" w:rsidTr="00FA779C">
        <w:tc>
          <w:tcPr>
            <w:tcW w:w="560" w:type="dxa"/>
          </w:tcPr>
          <w:p w14:paraId="36B5E93D" w14:textId="77777777" w:rsidR="00024CB5" w:rsidRPr="00CE18F8" w:rsidRDefault="00024CB5" w:rsidP="000E544F">
            <w:pPr>
              <w:pStyle w:val="a6"/>
              <w:numPr>
                <w:ilvl w:val="0"/>
                <w:numId w:val="17"/>
              </w:numPr>
              <w:spacing w:line="276" w:lineRule="auto"/>
              <w:ind w:left="426"/>
              <w:jc w:val="both"/>
              <w:rPr>
                <w:sz w:val="26"/>
                <w:szCs w:val="26"/>
                <w:lang w:val="uk-UA"/>
              </w:rPr>
            </w:pPr>
          </w:p>
        </w:tc>
        <w:tc>
          <w:tcPr>
            <w:tcW w:w="8620" w:type="dxa"/>
          </w:tcPr>
          <w:p w14:paraId="7BC1A4AE" w14:textId="77777777" w:rsidR="00024CB5" w:rsidRPr="00CE18F8" w:rsidRDefault="00024CB5" w:rsidP="000E544F">
            <w:pPr>
              <w:spacing w:after="0"/>
              <w:jc w:val="both"/>
              <w:rPr>
                <w:rFonts w:ascii="Times New Roman" w:hAnsi="Times New Roman"/>
                <w:sz w:val="26"/>
                <w:szCs w:val="26"/>
              </w:rPr>
            </w:pPr>
            <w:r w:rsidRPr="00CE18F8">
              <w:rPr>
                <w:rFonts w:ascii="Times New Roman" w:hAnsi="Times New Roman"/>
                <w:sz w:val="26"/>
                <w:szCs w:val="26"/>
              </w:rPr>
              <w:t>Цивільне право</w:t>
            </w:r>
          </w:p>
        </w:tc>
      </w:tr>
      <w:tr w:rsidR="00024CB5" w:rsidRPr="00CE18F8" w14:paraId="2E2504D7" w14:textId="77777777" w:rsidTr="00FA779C">
        <w:tc>
          <w:tcPr>
            <w:tcW w:w="560" w:type="dxa"/>
          </w:tcPr>
          <w:p w14:paraId="4161094A" w14:textId="77777777" w:rsidR="00024CB5" w:rsidRPr="00CE18F8" w:rsidRDefault="00024CB5" w:rsidP="000E544F">
            <w:pPr>
              <w:pStyle w:val="a6"/>
              <w:numPr>
                <w:ilvl w:val="0"/>
                <w:numId w:val="17"/>
              </w:numPr>
              <w:spacing w:line="276" w:lineRule="auto"/>
              <w:ind w:left="426"/>
              <w:jc w:val="both"/>
              <w:rPr>
                <w:sz w:val="26"/>
                <w:szCs w:val="26"/>
                <w:lang w:val="uk-UA"/>
              </w:rPr>
            </w:pPr>
          </w:p>
        </w:tc>
        <w:tc>
          <w:tcPr>
            <w:tcW w:w="8620" w:type="dxa"/>
          </w:tcPr>
          <w:p w14:paraId="42AE2743" w14:textId="77777777" w:rsidR="00024CB5" w:rsidRPr="00CE18F8" w:rsidRDefault="00024CB5" w:rsidP="000E544F">
            <w:pPr>
              <w:spacing w:after="0"/>
              <w:jc w:val="both"/>
              <w:rPr>
                <w:rFonts w:ascii="Times New Roman" w:hAnsi="Times New Roman"/>
                <w:sz w:val="26"/>
                <w:szCs w:val="26"/>
              </w:rPr>
            </w:pPr>
            <w:r w:rsidRPr="00CE18F8">
              <w:rPr>
                <w:rFonts w:ascii="Times New Roman" w:hAnsi="Times New Roman"/>
                <w:sz w:val="26"/>
                <w:szCs w:val="26"/>
              </w:rPr>
              <w:t>Трудове право</w:t>
            </w:r>
          </w:p>
        </w:tc>
      </w:tr>
      <w:tr w:rsidR="00024CB5" w:rsidRPr="00CE18F8" w14:paraId="14893B85" w14:textId="77777777" w:rsidTr="00FA779C">
        <w:tc>
          <w:tcPr>
            <w:tcW w:w="560" w:type="dxa"/>
          </w:tcPr>
          <w:p w14:paraId="5D377B3A" w14:textId="77777777" w:rsidR="00024CB5" w:rsidRPr="00CE18F8" w:rsidRDefault="00024CB5" w:rsidP="000E544F">
            <w:pPr>
              <w:pStyle w:val="a6"/>
              <w:numPr>
                <w:ilvl w:val="0"/>
                <w:numId w:val="17"/>
              </w:numPr>
              <w:spacing w:line="276" w:lineRule="auto"/>
              <w:ind w:left="426"/>
              <w:jc w:val="both"/>
              <w:rPr>
                <w:sz w:val="26"/>
                <w:szCs w:val="26"/>
                <w:lang w:val="uk-UA"/>
              </w:rPr>
            </w:pPr>
          </w:p>
        </w:tc>
        <w:tc>
          <w:tcPr>
            <w:tcW w:w="8620" w:type="dxa"/>
          </w:tcPr>
          <w:p w14:paraId="347F5915" w14:textId="77777777" w:rsidR="00024CB5" w:rsidRPr="00CE18F8" w:rsidRDefault="00024CB5" w:rsidP="000E544F">
            <w:pPr>
              <w:spacing w:after="0"/>
              <w:jc w:val="both"/>
              <w:rPr>
                <w:rFonts w:ascii="Times New Roman" w:hAnsi="Times New Roman"/>
                <w:sz w:val="26"/>
                <w:szCs w:val="26"/>
              </w:rPr>
            </w:pPr>
            <w:r w:rsidRPr="00CE18F8">
              <w:rPr>
                <w:rFonts w:ascii="Times New Roman" w:hAnsi="Times New Roman"/>
                <w:sz w:val="26"/>
                <w:szCs w:val="26"/>
              </w:rPr>
              <w:t>Сімейне право</w:t>
            </w:r>
          </w:p>
        </w:tc>
      </w:tr>
      <w:tr w:rsidR="00024CB5" w:rsidRPr="00CE18F8" w14:paraId="7B7D4E6B" w14:textId="77777777" w:rsidTr="00FA779C">
        <w:tc>
          <w:tcPr>
            <w:tcW w:w="560" w:type="dxa"/>
          </w:tcPr>
          <w:p w14:paraId="6FBD1C54" w14:textId="77777777" w:rsidR="00024CB5" w:rsidRPr="00CE18F8" w:rsidRDefault="00024CB5" w:rsidP="000E544F">
            <w:pPr>
              <w:pStyle w:val="a6"/>
              <w:numPr>
                <w:ilvl w:val="0"/>
                <w:numId w:val="17"/>
              </w:numPr>
              <w:spacing w:line="276" w:lineRule="auto"/>
              <w:ind w:left="426"/>
              <w:jc w:val="both"/>
              <w:rPr>
                <w:sz w:val="26"/>
                <w:szCs w:val="26"/>
                <w:lang w:val="uk-UA"/>
              </w:rPr>
            </w:pPr>
          </w:p>
        </w:tc>
        <w:tc>
          <w:tcPr>
            <w:tcW w:w="8620" w:type="dxa"/>
          </w:tcPr>
          <w:p w14:paraId="44F4B980" w14:textId="77777777" w:rsidR="00024CB5" w:rsidRPr="00CE18F8" w:rsidRDefault="00024CB5" w:rsidP="000E544F">
            <w:pPr>
              <w:spacing w:after="0"/>
              <w:jc w:val="both"/>
              <w:rPr>
                <w:rFonts w:ascii="Times New Roman" w:hAnsi="Times New Roman"/>
                <w:sz w:val="26"/>
                <w:szCs w:val="26"/>
              </w:rPr>
            </w:pPr>
            <w:r w:rsidRPr="00CE18F8">
              <w:rPr>
                <w:rFonts w:ascii="Times New Roman" w:hAnsi="Times New Roman"/>
                <w:sz w:val="26"/>
                <w:szCs w:val="26"/>
              </w:rPr>
              <w:t>Спадкове право</w:t>
            </w:r>
          </w:p>
        </w:tc>
      </w:tr>
      <w:tr w:rsidR="00024CB5" w:rsidRPr="00CE18F8" w14:paraId="2A3D9446" w14:textId="77777777" w:rsidTr="00FA779C">
        <w:tc>
          <w:tcPr>
            <w:tcW w:w="560" w:type="dxa"/>
          </w:tcPr>
          <w:p w14:paraId="113666CB" w14:textId="77777777" w:rsidR="00024CB5" w:rsidRPr="00CE18F8" w:rsidRDefault="00024CB5" w:rsidP="000E544F">
            <w:pPr>
              <w:pStyle w:val="a6"/>
              <w:numPr>
                <w:ilvl w:val="0"/>
                <w:numId w:val="17"/>
              </w:numPr>
              <w:spacing w:line="276" w:lineRule="auto"/>
              <w:ind w:left="426"/>
              <w:jc w:val="both"/>
              <w:rPr>
                <w:sz w:val="26"/>
                <w:szCs w:val="26"/>
                <w:lang w:val="uk-UA"/>
              </w:rPr>
            </w:pPr>
          </w:p>
        </w:tc>
        <w:tc>
          <w:tcPr>
            <w:tcW w:w="8620" w:type="dxa"/>
          </w:tcPr>
          <w:p w14:paraId="6F124067" w14:textId="77777777" w:rsidR="00024CB5" w:rsidRPr="00CE18F8" w:rsidRDefault="00024CB5" w:rsidP="000E544F">
            <w:pPr>
              <w:spacing w:after="0"/>
              <w:jc w:val="both"/>
              <w:rPr>
                <w:rFonts w:ascii="Times New Roman" w:hAnsi="Times New Roman"/>
                <w:sz w:val="26"/>
                <w:szCs w:val="26"/>
              </w:rPr>
            </w:pPr>
            <w:r w:rsidRPr="00CE18F8">
              <w:rPr>
                <w:rFonts w:ascii="Times New Roman" w:hAnsi="Times New Roman"/>
                <w:sz w:val="26"/>
                <w:szCs w:val="26"/>
              </w:rPr>
              <w:t>Житлове право</w:t>
            </w:r>
          </w:p>
        </w:tc>
      </w:tr>
      <w:tr w:rsidR="00024CB5" w:rsidRPr="00CE18F8" w14:paraId="37615B7A" w14:textId="77777777" w:rsidTr="00FA779C">
        <w:tc>
          <w:tcPr>
            <w:tcW w:w="560" w:type="dxa"/>
          </w:tcPr>
          <w:p w14:paraId="176E07CA" w14:textId="77777777" w:rsidR="00024CB5" w:rsidRPr="00CE18F8" w:rsidRDefault="00024CB5" w:rsidP="000E544F">
            <w:pPr>
              <w:pStyle w:val="a6"/>
              <w:numPr>
                <w:ilvl w:val="0"/>
                <w:numId w:val="17"/>
              </w:numPr>
              <w:spacing w:line="276" w:lineRule="auto"/>
              <w:ind w:left="426"/>
              <w:jc w:val="both"/>
              <w:rPr>
                <w:sz w:val="26"/>
                <w:szCs w:val="26"/>
                <w:lang w:val="uk-UA"/>
              </w:rPr>
            </w:pPr>
          </w:p>
        </w:tc>
        <w:tc>
          <w:tcPr>
            <w:tcW w:w="8620" w:type="dxa"/>
          </w:tcPr>
          <w:p w14:paraId="732D995C" w14:textId="77777777" w:rsidR="00024CB5" w:rsidRPr="00CE18F8" w:rsidRDefault="00024CB5" w:rsidP="000E544F">
            <w:pPr>
              <w:spacing w:after="0"/>
              <w:jc w:val="both"/>
              <w:rPr>
                <w:rFonts w:ascii="Times New Roman" w:hAnsi="Times New Roman"/>
                <w:sz w:val="26"/>
                <w:szCs w:val="26"/>
              </w:rPr>
            </w:pPr>
            <w:r w:rsidRPr="00CE18F8">
              <w:rPr>
                <w:rFonts w:ascii="Times New Roman" w:hAnsi="Times New Roman"/>
                <w:sz w:val="26"/>
                <w:szCs w:val="26"/>
              </w:rPr>
              <w:t>Земельне право</w:t>
            </w:r>
          </w:p>
        </w:tc>
      </w:tr>
      <w:tr w:rsidR="00024CB5" w:rsidRPr="00CE18F8" w14:paraId="5EA25619" w14:textId="77777777" w:rsidTr="00FA779C">
        <w:tc>
          <w:tcPr>
            <w:tcW w:w="560" w:type="dxa"/>
          </w:tcPr>
          <w:p w14:paraId="2CFF374E" w14:textId="77777777" w:rsidR="00024CB5" w:rsidRPr="00CE18F8" w:rsidRDefault="00024CB5" w:rsidP="000E544F">
            <w:pPr>
              <w:pStyle w:val="a6"/>
              <w:numPr>
                <w:ilvl w:val="0"/>
                <w:numId w:val="17"/>
              </w:numPr>
              <w:spacing w:line="276" w:lineRule="auto"/>
              <w:ind w:left="426"/>
              <w:jc w:val="both"/>
              <w:rPr>
                <w:sz w:val="26"/>
                <w:szCs w:val="26"/>
                <w:lang w:val="uk-UA"/>
              </w:rPr>
            </w:pPr>
          </w:p>
        </w:tc>
        <w:tc>
          <w:tcPr>
            <w:tcW w:w="8620" w:type="dxa"/>
          </w:tcPr>
          <w:p w14:paraId="55F978F6" w14:textId="77777777" w:rsidR="00024CB5" w:rsidRPr="00CE18F8" w:rsidRDefault="00024CB5" w:rsidP="000E544F">
            <w:pPr>
              <w:spacing w:after="0"/>
              <w:jc w:val="both"/>
              <w:rPr>
                <w:rFonts w:ascii="Times New Roman" w:hAnsi="Times New Roman"/>
                <w:sz w:val="26"/>
                <w:szCs w:val="26"/>
              </w:rPr>
            </w:pPr>
            <w:r w:rsidRPr="00CE18F8">
              <w:rPr>
                <w:rFonts w:ascii="Times New Roman" w:hAnsi="Times New Roman"/>
                <w:sz w:val="26"/>
                <w:szCs w:val="26"/>
              </w:rPr>
              <w:t>Екологічне право</w:t>
            </w:r>
          </w:p>
        </w:tc>
      </w:tr>
      <w:tr w:rsidR="00024CB5" w:rsidRPr="00CE18F8" w14:paraId="7156024A" w14:textId="77777777" w:rsidTr="00FA779C">
        <w:tc>
          <w:tcPr>
            <w:tcW w:w="560" w:type="dxa"/>
          </w:tcPr>
          <w:p w14:paraId="14CDEA08" w14:textId="77777777" w:rsidR="00024CB5" w:rsidRPr="00CE18F8" w:rsidRDefault="00024CB5" w:rsidP="000E544F">
            <w:pPr>
              <w:pStyle w:val="a6"/>
              <w:numPr>
                <w:ilvl w:val="0"/>
                <w:numId w:val="17"/>
              </w:numPr>
              <w:spacing w:line="276" w:lineRule="auto"/>
              <w:ind w:left="426"/>
              <w:jc w:val="both"/>
              <w:rPr>
                <w:sz w:val="26"/>
                <w:szCs w:val="26"/>
                <w:lang w:val="uk-UA"/>
              </w:rPr>
            </w:pPr>
          </w:p>
        </w:tc>
        <w:tc>
          <w:tcPr>
            <w:tcW w:w="8620" w:type="dxa"/>
          </w:tcPr>
          <w:p w14:paraId="3A97EC6E" w14:textId="77777777" w:rsidR="00024CB5" w:rsidRPr="00CE18F8" w:rsidRDefault="00024CB5" w:rsidP="000E544F">
            <w:pPr>
              <w:spacing w:after="0"/>
              <w:jc w:val="both"/>
              <w:rPr>
                <w:rFonts w:ascii="Times New Roman" w:hAnsi="Times New Roman"/>
                <w:sz w:val="26"/>
                <w:szCs w:val="26"/>
              </w:rPr>
            </w:pPr>
            <w:r w:rsidRPr="00CE18F8">
              <w:rPr>
                <w:rFonts w:ascii="Times New Roman" w:hAnsi="Times New Roman"/>
                <w:sz w:val="26"/>
                <w:szCs w:val="26"/>
              </w:rPr>
              <w:t>Право з питань інтелектуальної власності</w:t>
            </w:r>
          </w:p>
        </w:tc>
      </w:tr>
      <w:tr w:rsidR="00024CB5" w:rsidRPr="00CE18F8" w14:paraId="6808C280" w14:textId="77777777" w:rsidTr="00FA779C">
        <w:tc>
          <w:tcPr>
            <w:tcW w:w="560" w:type="dxa"/>
          </w:tcPr>
          <w:p w14:paraId="0BA2B1EB" w14:textId="77777777" w:rsidR="00024CB5" w:rsidRPr="00CE18F8" w:rsidRDefault="00024CB5" w:rsidP="000E544F">
            <w:pPr>
              <w:pStyle w:val="a6"/>
              <w:numPr>
                <w:ilvl w:val="0"/>
                <w:numId w:val="17"/>
              </w:numPr>
              <w:spacing w:line="276" w:lineRule="auto"/>
              <w:ind w:left="426"/>
              <w:jc w:val="both"/>
              <w:rPr>
                <w:sz w:val="26"/>
                <w:szCs w:val="26"/>
                <w:lang w:val="uk-UA"/>
              </w:rPr>
            </w:pPr>
          </w:p>
        </w:tc>
        <w:tc>
          <w:tcPr>
            <w:tcW w:w="8620" w:type="dxa"/>
          </w:tcPr>
          <w:p w14:paraId="7B904089" w14:textId="77777777" w:rsidR="00024CB5" w:rsidRPr="00CE18F8" w:rsidRDefault="00024CB5" w:rsidP="000E544F">
            <w:pPr>
              <w:spacing w:after="0"/>
              <w:jc w:val="both"/>
              <w:rPr>
                <w:rFonts w:ascii="Times New Roman" w:hAnsi="Times New Roman"/>
                <w:sz w:val="26"/>
                <w:szCs w:val="26"/>
              </w:rPr>
            </w:pPr>
            <w:r w:rsidRPr="00CE18F8">
              <w:rPr>
                <w:rFonts w:ascii="Times New Roman" w:hAnsi="Times New Roman"/>
                <w:sz w:val="26"/>
                <w:szCs w:val="26"/>
              </w:rPr>
              <w:t>Цивільний процес</w:t>
            </w:r>
          </w:p>
        </w:tc>
      </w:tr>
      <w:tr w:rsidR="00024CB5" w:rsidRPr="00CE18F8" w14:paraId="2498A072" w14:textId="77777777" w:rsidTr="00FA779C">
        <w:tc>
          <w:tcPr>
            <w:tcW w:w="560" w:type="dxa"/>
          </w:tcPr>
          <w:p w14:paraId="331A96B8" w14:textId="77777777" w:rsidR="00024CB5" w:rsidRPr="00CE18F8" w:rsidRDefault="00024CB5" w:rsidP="000E544F">
            <w:pPr>
              <w:pStyle w:val="a6"/>
              <w:numPr>
                <w:ilvl w:val="0"/>
                <w:numId w:val="17"/>
              </w:numPr>
              <w:spacing w:line="276" w:lineRule="auto"/>
              <w:ind w:left="426"/>
              <w:jc w:val="both"/>
              <w:rPr>
                <w:sz w:val="26"/>
                <w:szCs w:val="26"/>
                <w:lang w:val="uk-UA"/>
              </w:rPr>
            </w:pPr>
          </w:p>
        </w:tc>
        <w:tc>
          <w:tcPr>
            <w:tcW w:w="8620" w:type="dxa"/>
          </w:tcPr>
          <w:p w14:paraId="1E14F21A" w14:textId="77777777" w:rsidR="00024CB5" w:rsidRPr="00CE18F8" w:rsidRDefault="00024CB5" w:rsidP="000E544F">
            <w:pPr>
              <w:spacing w:after="0"/>
              <w:jc w:val="both"/>
              <w:rPr>
                <w:rFonts w:ascii="Times New Roman" w:hAnsi="Times New Roman"/>
                <w:sz w:val="26"/>
                <w:szCs w:val="26"/>
              </w:rPr>
            </w:pPr>
            <w:r w:rsidRPr="00CE18F8">
              <w:rPr>
                <w:rFonts w:ascii="Times New Roman" w:hAnsi="Times New Roman"/>
                <w:sz w:val="26"/>
                <w:szCs w:val="26"/>
              </w:rPr>
              <w:t>Господарське право</w:t>
            </w:r>
          </w:p>
        </w:tc>
      </w:tr>
      <w:tr w:rsidR="00024CB5" w:rsidRPr="00CE18F8" w14:paraId="3F679A1A" w14:textId="77777777" w:rsidTr="00FA779C">
        <w:tc>
          <w:tcPr>
            <w:tcW w:w="560" w:type="dxa"/>
          </w:tcPr>
          <w:p w14:paraId="0E4FF675" w14:textId="77777777" w:rsidR="00024CB5" w:rsidRPr="00CE18F8" w:rsidRDefault="00024CB5" w:rsidP="000E544F">
            <w:pPr>
              <w:pStyle w:val="a6"/>
              <w:numPr>
                <w:ilvl w:val="0"/>
                <w:numId w:val="17"/>
              </w:numPr>
              <w:spacing w:line="276" w:lineRule="auto"/>
              <w:ind w:left="426"/>
              <w:jc w:val="both"/>
              <w:rPr>
                <w:sz w:val="26"/>
                <w:szCs w:val="26"/>
                <w:lang w:val="uk-UA"/>
              </w:rPr>
            </w:pPr>
          </w:p>
        </w:tc>
        <w:tc>
          <w:tcPr>
            <w:tcW w:w="8620" w:type="dxa"/>
          </w:tcPr>
          <w:p w14:paraId="2CAE8D18" w14:textId="77777777" w:rsidR="00024CB5" w:rsidRPr="00CE18F8" w:rsidRDefault="00024CB5" w:rsidP="000E544F">
            <w:pPr>
              <w:spacing w:after="0"/>
              <w:jc w:val="both"/>
              <w:rPr>
                <w:rFonts w:ascii="Times New Roman" w:hAnsi="Times New Roman"/>
                <w:sz w:val="26"/>
                <w:szCs w:val="26"/>
              </w:rPr>
            </w:pPr>
            <w:r w:rsidRPr="00CE18F8">
              <w:rPr>
                <w:rFonts w:ascii="Times New Roman" w:hAnsi="Times New Roman"/>
                <w:sz w:val="26"/>
                <w:szCs w:val="26"/>
              </w:rPr>
              <w:t>Господарський процес</w:t>
            </w:r>
          </w:p>
        </w:tc>
      </w:tr>
      <w:tr w:rsidR="00024CB5" w:rsidRPr="00CE18F8" w14:paraId="2BA34E26" w14:textId="77777777" w:rsidTr="00FA779C">
        <w:tc>
          <w:tcPr>
            <w:tcW w:w="560" w:type="dxa"/>
          </w:tcPr>
          <w:p w14:paraId="048F9CC2" w14:textId="77777777" w:rsidR="00024CB5" w:rsidRPr="00CE18F8" w:rsidRDefault="00024CB5" w:rsidP="000E544F">
            <w:pPr>
              <w:pStyle w:val="a6"/>
              <w:numPr>
                <w:ilvl w:val="0"/>
                <w:numId w:val="17"/>
              </w:numPr>
              <w:spacing w:line="276" w:lineRule="auto"/>
              <w:ind w:left="426"/>
              <w:jc w:val="both"/>
              <w:rPr>
                <w:sz w:val="26"/>
                <w:szCs w:val="26"/>
                <w:lang w:val="uk-UA"/>
              </w:rPr>
            </w:pPr>
          </w:p>
        </w:tc>
        <w:tc>
          <w:tcPr>
            <w:tcW w:w="8620" w:type="dxa"/>
          </w:tcPr>
          <w:p w14:paraId="147D72A1" w14:textId="77777777" w:rsidR="00024CB5" w:rsidRPr="00CE18F8" w:rsidRDefault="00024CB5" w:rsidP="000E544F">
            <w:pPr>
              <w:spacing w:after="0"/>
              <w:jc w:val="both"/>
              <w:rPr>
                <w:rFonts w:ascii="Times New Roman" w:hAnsi="Times New Roman"/>
                <w:sz w:val="26"/>
                <w:szCs w:val="26"/>
              </w:rPr>
            </w:pPr>
            <w:r w:rsidRPr="00CE18F8">
              <w:rPr>
                <w:rFonts w:ascii="Times New Roman" w:hAnsi="Times New Roman"/>
                <w:sz w:val="26"/>
                <w:szCs w:val="26"/>
              </w:rPr>
              <w:t>Адміністративне право</w:t>
            </w:r>
          </w:p>
        </w:tc>
      </w:tr>
      <w:tr w:rsidR="00024CB5" w:rsidRPr="00CE18F8" w14:paraId="27BF1539" w14:textId="77777777" w:rsidTr="00FA779C">
        <w:tc>
          <w:tcPr>
            <w:tcW w:w="560" w:type="dxa"/>
          </w:tcPr>
          <w:p w14:paraId="32F9E278" w14:textId="77777777" w:rsidR="00024CB5" w:rsidRPr="00CE18F8" w:rsidRDefault="00024CB5" w:rsidP="000E544F">
            <w:pPr>
              <w:pStyle w:val="a6"/>
              <w:numPr>
                <w:ilvl w:val="0"/>
                <w:numId w:val="17"/>
              </w:numPr>
              <w:spacing w:line="276" w:lineRule="auto"/>
              <w:ind w:left="426"/>
              <w:jc w:val="both"/>
              <w:rPr>
                <w:sz w:val="26"/>
                <w:szCs w:val="26"/>
                <w:lang w:val="uk-UA"/>
              </w:rPr>
            </w:pPr>
          </w:p>
        </w:tc>
        <w:tc>
          <w:tcPr>
            <w:tcW w:w="8620" w:type="dxa"/>
          </w:tcPr>
          <w:p w14:paraId="3771E731" w14:textId="77777777" w:rsidR="00024CB5" w:rsidRPr="00CE18F8" w:rsidRDefault="00024CB5" w:rsidP="000E544F">
            <w:pPr>
              <w:spacing w:after="0"/>
              <w:jc w:val="both"/>
              <w:rPr>
                <w:rFonts w:ascii="Times New Roman" w:hAnsi="Times New Roman"/>
                <w:sz w:val="26"/>
                <w:szCs w:val="26"/>
              </w:rPr>
            </w:pPr>
            <w:r w:rsidRPr="00CE18F8">
              <w:rPr>
                <w:rFonts w:ascii="Times New Roman" w:hAnsi="Times New Roman"/>
                <w:sz w:val="26"/>
                <w:szCs w:val="26"/>
              </w:rPr>
              <w:t>Податкове право</w:t>
            </w:r>
          </w:p>
        </w:tc>
      </w:tr>
      <w:tr w:rsidR="00024CB5" w:rsidRPr="00CE18F8" w14:paraId="6FF1E6BA" w14:textId="77777777" w:rsidTr="00FA779C">
        <w:tc>
          <w:tcPr>
            <w:tcW w:w="560" w:type="dxa"/>
          </w:tcPr>
          <w:p w14:paraId="689DFE0D" w14:textId="77777777" w:rsidR="00024CB5" w:rsidRPr="00CE18F8" w:rsidRDefault="00024CB5" w:rsidP="000E544F">
            <w:pPr>
              <w:pStyle w:val="a6"/>
              <w:numPr>
                <w:ilvl w:val="0"/>
                <w:numId w:val="17"/>
              </w:numPr>
              <w:spacing w:line="276" w:lineRule="auto"/>
              <w:ind w:left="426"/>
              <w:jc w:val="both"/>
              <w:rPr>
                <w:sz w:val="26"/>
                <w:szCs w:val="26"/>
                <w:lang w:val="uk-UA"/>
              </w:rPr>
            </w:pPr>
          </w:p>
        </w:tc>
        <w:tc>
          <w:tcPr>
            <w:tcW w:w="8620" w:type="dxa"/>
          </w:tcPr>
          <w:p w14:paraId="10282A78" w14:textId="77777777" w:rsidR="00024CB5" w:rsidRPr="00CE18F8" w:rsidRDefault="00024CB5" w:rsidP="000E544F">
            <w:pPr>
              <w:spacing w:after="0"/>
              <w:jc w:val="both"/>
              <w:rPr>
                <w:rFonts w:ascii="Times New Roman" w:hAnsi="Times New Roman"/>
                <w:sz w:val="26"/>
                <w:szCs w:val="26"/>
              </w:rPr>
            </w:pPr>
            <w:r w:rsidRPr="00CE18F8">
              <w:rPr>
                <w:rFonts w:ascii="Times New Roman" w:hAnsi="Times New Roman"/>
                <w:sz w:val="26"/>
                <w:szCs w:val="26"/>
              </w:rPr>
              <w:t>Право соціального забезпечення</w:t>
            </w:r>
          </w:p>
        </w:tc>
      </w:tr>
      <w:tr w:rsidR="00024CB5" w:rsidRPr="00CE18F8" w14:paraId="4CEFC4F8" w14:textId="77777777" w:rsidTr="00FA779C">
        <w:tc>
          <w:tcPr>
            <w:tcW w:w="560" w:type="dxa"/>
          </w:tcPr>
          <w:p w14:paraId="2E2D630F" w14:textId="77777777" w:rsidR="00024CB5" w:rsidRPr="00CE18F8" w:rsidRDefault="00024CB5" w:rsidP="000E544F">
            <w:pPr>
              <w:pStyle w:val="a6"/>
              <w:numPr>
                <w:ilvl w:val="0"/>
                <w:numId w:val="17"/>
              </w:numPr>
              <w:spacing w:line="276" w:lineRule="auto"/>
              <w:ind w:left="426"/>
              <w:jc w:val="both"/>
              <w:rPr>
                <w:sz w:val="26"/>
                <w:szCs w:val="26"/>
                <w:lang w:val="uk-UA"/>
              </w:rPr>
            </w:pPr>
          </w:p>
        </w:tc>
        <w:tc>
          <w:tcPr>
            <w:tcW w:w="8620" w:type="dxa"/>
          </w:tcPr>
          <w:p w14:paraId="1E3E0919" w14:textId="77777777" w:rsidR="00024CB5" w:rsidRPr="00CE18F8" w:rsidRDefault="00024CB5" w:rsidP="000E544F">
            <w:pPr>
              <w:spacing w:after="0"/>
              <w:jc w:val="both"/>
              <w:rPr>
                <w:rFonts w:ascii="Times New Roman" w:hAnsi="Times New Roman"/>
                <w:sz w:val="26"/>
                <w:szCs w:val="26"/>
              </w:rPr>
            </w:pPr>
            <w:r w:rsidRPr="00CE18F8">
              <w:rPr>
                <w:rFonts w:ascii="Times New Roman" w:hAnsi="Times New Roman"/>
                <w:sz w:val="26"/>
                <w:szCs w:val="26"/>
              </w:rPr>
              <w:t>Адміністративний процес</w:t>
            </w:r>
          </w:p>
        </w:tc>
      </w:tr>
      <w:tr w:rsidR="00024CB5" w:rsidRPr="00CE18F8" w14:paraId="6B7C9DB0" w14:textId="77777777" w:rsidTr="00FA779C">
        <w:tc>
          <w:tcPr>
            <w:tcW w:w="560" w:type="dxa"/>
          </w:tcPr>
          <w:p w14:paraId="25644379" w14:textId="77777777" w:rsidR="00024CB5" w:rsidRPr="00CE18F8" w:rsidRDefault="00024CB5" w:rsidP="000E544F">
            <w:pPr>
              <w:pStyle w:val="a6"/>
              <w:numPr>
                <w:ilvl w:val="0"/>
                <w:numId w:val="17"/>
              </w:numPr>
              <w:spacing w:line="276" w:lineRule="auto"/>
              <w:ind w:left="426"/>
              <w:jc w:val="both"/>
              <w:rPr>
                <w:sz w:val="26"/>
                <w:szCs w:val="26"/>
                <w:lang w:val="uk-UA"/>
              </w:rPr>
            </w:pPr>
          </w:p>
        </w:tc>
        <w:tc>
          <w:tcPr>
            <w:tcW w:w="8620" w:type="dxa"/>
          </w:tcPr>
          <w:p w14:paraId="127D4995" w14:textId="77777777" w:rsidR="00024CB5" w:rsidRPr="00CE18F8" w:rsidRDefault="00024CB5" w:rsidP="000E544F">
            <w:pPr>
              <w:spacing w:after="0"/>
              <w:jc w:val="both"/>
              <w:rPr>
                <w:rFonts w:ascii="Times New Roman" w:hAnsi="Times New Roman"/>
                <w:sz w:val="26"/>
                <w:szCs w:val="26"/>
              </w:rPr>
            </w:pPr>
            <w:r w:rsidRPr="00CE18F8">
              <w:rPr>
                <w:rFonts w:ascii="Times New Roman" w:hAnsi="Times New Roman"/>
                <w:sz w:val="26"/>
                <w:szCs w:val="26"/>
              </w:rPr>
              <w:t>Адміністративні правопорушення</w:t>
            </w:r>
          </w:p>
        </w:tc>
      </w:tr>
      <w:tr w:rsidR="00024CB5" w:rsidRPr="00CE18F8" w14:paraId="55334099" w14:textId="77777777" w:rsidTr="00FA779C">
        <w:tc>
          <w:tcPr>
            <w:tcW w:w="560" w:type="dxa"/>
          </w:tcPr>
          <w:p w14:paraId="26BA4A7F" w14:textId="77777777" w:rsidR="00024CB5" w:rsidRPr="00CE18F8" w:rsidRDefault="00024CB5" w:rsidP="000E544F">
            <w:pPr>
              <w:pStyle w:val="a6"/>
              <w:numPr>
                <w:ilvl w:val="0"/>
                <w:numId w:val="17"/>
              </w:numPr>
              <w:spacing w:line="276" w:lineRule="auto"/>
              <w:ind w:left="426"/>
              <w:jc w:val="both"/>
              <w:rPr>
                <w:sz w:val="26"/>
                <w:szCs w:val="26"/>
                <w:lang w:val="uk-UA"/>
              </w:rPr>
            </w:pPr>
          </w:p>
        </w:tc>
        <w:tc>
          <w:tcPr>
            <w:tcW w:w="8620" w:type="dxa"/>
          </w:tcPr>
          <w:p w14:paraId="53C8B0CB" w14:textId="77777777" w:rsidR="00024CB5" w:rsidRPr="00CE18F8" w:rsidRDefault="00024CB5" w:rsidP="000E544F">
            <w:pPr>
              <w:spacing w:after="0"/>
              <w:jc w:val="both"/>
              <w:rPr>
                <w:rFonts w:ascii="Times New Roman" w:hAnsi="Times New Roman"/>
                <w:sz w:val="26"/>
                <w:szCs w:val="26"/>
              </w:rPr>
            </w:pPr>
            <w:r w:rsidRPr="00CE18F8">
              <w:rPr>
                <w:rFonts w:ascii="Times New Roman" w:hAnsi="Times New Roman"/>
                <w:sz w:val="26"/>
                <w:szCs w:val="26"/>
              </w:rPr>
              <w:t>Кримінальне право</w:t>
            </w:r>
          </w:p>
        </w:tc>
      </w:tr>
      <w:tr w:rsidR="00024CB5" w:rsidRPr="00CE18F8" w14:paraId="197E8557" w14:textId="77777777" w:rsidTr="00FA779C">
        <w:tc>
          <w:tcPr>
            <w:tcW w:w="560" w:type="dxa"/>
          </w:tcPr>
          <w:p w14:paraId="2A421A28" w14:textId="77777777" w:rsidR="00024CB5" w:rsidRPr="00CE18F8" w:rsidRDefault="00024CB5" w:rsidP="000E544F">
            <w:pPr>
              <w:pStyle w:val="a6"/>
              <w:numPr>
                <w:ilvl w:val="0"/>
                <w:numId w:val="17"/>
              </w:numPr>
              <w:spacing w:line="276" w:lineRule="auto"/>
              <w:ind w:left="426"/>
              <w:jc w:val="both"/>
              <w:rPr>
                <w:sz w:val="26"/>
                <w:szCs w:val="26"/>
                <w:lang w:val="uk-UA"/>
              </w:rPr>
            </w:pPr>
          </w:p>
        </w:tc>
        <w:tc>
          <w:tcPr>
            <w:tcW w:w="8620" w:type="dxa"/>
          </w:tcPr>
          <w:p w14:paraId="44F22B93" w14:textId="77777777" w:rsidR="00024CB5" w:rsidRPr="00CE18F8" w:rsidRDefault="00024CB5" w:rsidP="000E544F">
            <w:pPr>
              <w:spacing w:after="0"/>
              <w:jc w:val="both"/>
              <w:rPr>
                <w:rFonts w:ascii="Times New Roman" w:hAnsi="Times New Roman"/>
                <w:sz w:val="26"/>
                <w:szCs w:val="26"/>
              </w:rPr>
            </w:pPr>
            <w:r w:rsidRPr="00CE18F8">
              <w:rPr>
                <w:rFonts w:ascii="Times New Roman" w:hAnsi="Times New Roman"/>
                <w:sz w:val="26"/>
                <w:szCs w:val="26"/>
              </w:rPr>
              <w:t>Кримінальний процес</w:t>
            </w:r>
          </w:p>
        </w:tc>
      </w:tr>
      <w:tr w:rsidR="00024CB5" w:rsidRPr="00CE18F8" w14:paraId="25357A9A" w14:textId="77777777" w:rsidTr="00FA779C">
        <w:tc>
          <w:tcPr>
            <w:tcW w:w="560" w:type="dxa"/>
          </w:tcPr>
          <w:p w14:paraId="25CE1367" w14:textId="77777777" w:rsidR="00024CB5" w:rsidRPr="00CE18F8" w:rsidRDefault="00024CB5" w:rsidP="000E544F">
            <w:pPr>
              <w:pStyle w:val="a6"/>
              <w:numPr>
                <w:ilvl w:val="0"/>
                <w:numId w:val="17"/>
              </w:numPr>
              <w:spacing w:line="276" w:lineRule="auto"/>
              <w:ind w:left="426"/>
              <w:jc w:val="both"/>
              <w:rPr>
                <w:sz w:val="26"/>
                <w:szCs w:val="26"/>
                <w:lang w:val="uk-UA"/>
              </w:rPr>
            </w:pPr>
          </w:p>
        </w:tc>
        <w:tc>
          <w:tcPr>
            <w:tcW w:w="8620" w:type="dxa"/>
          </w:tcPr>
          <w:p w14:paraId="6DCB241E" w14:textId="77777777" w:rsidR="00024CB5" w:rsidRPr="00CE18F8" w:rsidRDefault="00024CB5" w:rsidP="000E544F">
            <w:pPr>
              <w:spacing w:after="0"/>
              <w:jc w:val="both"/>
              <w:rPr>
                <w:rFonts w:ascii="Times New Roman" w:hAnsi="Times New Roman"/>
                <w:sz w:val="26"/>
                <w:szCs w:val="26"/>
              </w:rPr>
            </w:pPr>
            <w:r w:rsidRPr="00CE18F8">
              <w:rPr>
                <w:rFonts w:ascii="Times New Roman" w:hAnsi="Times New Roman"/>
                <w:sz w:val="26"/>
                <w:szCs w:val="26"/>
              </w:rPr>
              <w:t>Інші дисципліни</w:t>
            </w:r>
          </w:p>
        </w:tc>
      </w:tr>
    </w:tbl>
    <w:p w14:paraId="0FAD2869" w14:textId="77777777" w:rsidR="00024CB5" w:rsidRPr="00CE18F8" w:rsidRDefault="00024CB5" w:rsidP="000E544F">
      <w:pPr>
        <w:pStyle w:val="a6"/>
        <w:spacing w:line="276" w:lineRule="auto"/>
        <w:ind w:left="709"/>
        <w:jc w:val="both"/>
        <w:rPr>
          <w:sz w:val="26"/>
          <w:szCs w:val="26"/>
          <w:lang w:val="uk-UA"/>
        </w:rPr>
      </w:pPr>
    </w:p>
    <w:p w14:paraId="00F3FC0C" w14:textId="77777777" w:rsidR="00980F32" w:rsidRPr="00CE18F8" w:rsidRDefault="009B5606" w:rsidP="00E36FF1">
      <w:pPr>
        <w:spacing w:after="0"/>
        <w:ind w:firstLine="567"/>
        <w:jc w:val="both"/>
        <w:rPr>
          <w:rFonts w:ascii="Times New Roman" w:hAnsi="Times New Roman"/>
          <w:bCs/>
          <w:sz w:val="28"/>
          <w:szCs w:val="28"/>
        </w:rPr>
      </w:pPr>
      <w:r w:rsidRPr="00CE18F8">
        <w:rPr>
          <w:rFonts w:ascii="Times New Roman" w:hAnsi="Times New Roman"/>
          <w:bCs/>
          <w:sz w:val="28"/>
          <w:szCs w:val="28"/>
        </w:rPr>
        <w:t>Таксономічна характеристика визначає питому вагу розділів програми іспиту у тестовому завданні, а також необхідний для виявлення за відповідним розділом кваліфікаційний рівень.</w:t>
      </w:r>
      <w:r w:rsidR="00980F32" w:rsidRPr="00CE18F8">
        <w:rPr>
          <w:rFonts w:ascii="Times New Roman" w:hAnsi="Times New Roman"/>
          <w:bCs/>
          <w:sz w:val="28"/>
          <w:szCs w:val="28"/>
        </w:rPr>
        <w:t xml:space="preserve"> Іншими словами, саме із таксономічної характеристики розробники беруть інформацію щодо кількості й складності тестових завдань.</w:t>
      </w:r>
    </w:p>
    <w:p w14:paraId="2B18F8CE" w14:textId="77777777" w:rsidR="009B5606" w:rsidRPr="00CE18F8" w:rsidRDefault="009B5606" w:rsidP="00E36FF1">
      <w:pPr>
        <w:spacing w:after="0"/>
        <w:ind w:firstLine="567"/>
        <w:jc w:val="both"/>
        <w:rPr>
          <w:rFonts w:ascii="Times New Roman" w:hAnsi="Times New Roman"/>
          <w:bCs/>
          <w:sz w:val="28"/>
          <w:szCs w:val="28"/>
        </w:rPr>
      </w:pPr>
      <w:r w:rsidRPr="00CE18F8">
        <w:rPr>
          <w:rFonts w:ascii="Times New Roman" w:hAnsi="Times New Roman"/>
          <w:bCs/>
          <w:sz w:val="28"/>
          <w:szCs w:val="28"/>
        </w:rPr>
        <w:t>Питома вага розділу програми іспиту – це відсоткове співвідношення кількості тестових запитань відповідного розділу до загальної кількості запитань тестового завдання.</w:t>
      </w:r>
    </w:p>
    <w:p w14:paraId="780DC343" w14:textId="77777777" w:rsidR="00024CB5" w:rsidRPr="00CE18F8" w:rsidRDefault="00024CB5" w:rsidP="00E36FF1">
      <w:pPr>
        <w:spacing w:after="0"/>
        <w:ind w:firstLine="567"/>
        <w:jc w:val="both"/>
        <w:rPr>
          <w:rFonts w:ascii="Times New Roman" w:hAnsi="Times New Roman"/>
          <w:sz w:val="28"/>
          <w:szCs w:val="28"/>
        </w:rPr>
      </w:pPr>
      <w:r w:rsidRPr="00CE18F8">
        <w:rPr>
          <w:rFonts w:ascii="Times New Roman" w:hAnsi="Times New Roman"/>
          <w:bCs/>
          <w:sz w:val="28"/>
          <w:szCs w:val="28"/>
        </w:rPr>
        <w:t xml:space="preserve">Для всіх розділів програми на етапі розроблення таксономічної характеристики встановлюються необхідні кваліфікаційні рівні. </w:t>
      </w:r>
    </w:p>
    <w:p w14:paraId="4308D12C" w14:textId="77777777" w:rsidR="00024CB5" w:rsidRPr="00CE18F8" w:rsidRDefault="00024CB5" w:rsidP="00E36FF1">
      <w:pPr>
        <w:spacing w:after="0"/>
        <w:ind w:firstLine="567"/>
        <w:jc w:val="both"/>
        <w:rPr>
          <w:rFonts w:ascii="Times New Roman" w:hAnsi="Times New Roman"/>
          <w:sz w:val="28"/>
          <w:szCs w:val="28"/>
        </w:rPr>
      </w:pPr>
      <w:r w:rsidRPr="00CE18F8">
        <w:rPr>
          <w:rFonts w:ascii="Times New Roman" w:hAnsi="Times New Roman"/>
          <w:bCs/>
          <w:sz w:val="28"/>
          <w:szCs w:val="28"/>
        </w:rPr>
        <w:t>Формування кваліфікаційних рівнів здійснюється з урахуванням пізнавальних навичок</w:t>
      </w:r>
      <w:r w:rsidRPr="00CE18F8">
        <w:rPr>
          <w:rFonts w:ascii="Times New Roman" w:hAnsi="Times New Roman"/>
          <w:sz w:val="28"/>
          <w:szCs w:val="28"/>
        </w:rPr>
        <w:t>:</w:t>
      </w:r>
    </w:p>
    <w:p w14:paraId="444D4F8A" w14:textId="77777777" w:rsidR="00024CB5" w:rsidRPr="00CE18F8" w:rsidRDefault="00024CB5" w:rsidP="00E36FF1">
      <w:pPr>
        <w:spacing w:after="0"/>
        <w:ind w:firstLine="567"/>
        <w:jc w:val="both"/>
        <w:rPr>
          <w:rFonts w:ascii="Times New Roman" w:hAnsi="Times New Roman"/>
          <w:sz w:val="28"/>
          <w:szCs w:val="28"/>
        </w:rPr>
      </w:pPr>
      <w:r w:rsidRPr="00CE18F8">
        <w:rPr>
          <w:rFonts w:ascii="Times New Roman" w:hAnsi="Times New Roman"/>
          <w:sz w:val="28"/>
          <w:szCs w:val="28"/>
        </w:rPr>
        <w:t>Рівень “</w:t>
      </w:r>
      <w:r w:rsidRPr="00CE18F8">
        <w:rPr>
          <w:rFonts w:ascii="Times New Roman" w:hAnsi="Times New Roman"/>
          <w:bCs/>
          <w:sz w:val="28"/>
          <w:szCs w:val="28"/>
        </w:rPr>
        <w:t>А</w:t>
      </w:r>
      <w:r w:rsidRPr="00CE18F8">
        <w:rPr>
          <w:rFonts w:ascii="Times New Roman" w:hAnsi="Times New Roman"/>
          <w:sz w:val="28"/>
          <w:szCs w:val="28"/>
        </w:rPr>
        <w:t>” – необхідний когнітивний рівень “</w:t>
      </w:r>
      <w:r w:rsidRPr="00CE18F8">
        <w:rPr>
          <w:rFonts w:ascii="Times New Roman" w:hAnsi="Times New Roman"/>
          <w:bCs/>
          <w:sz w:val="28"/>
          <w:szCs w:val="28"/>
        </w:rPr>
        <w:t>Знання</w:t>
      </w:r>
      <w:r w:rsidRPr="00CE18F8">
        <w:rPr>
          <w:rFonts w:ascii="Times New Roman" w:hAnsi="Times New Roman"/>
          <w:sz w:val="28"/>
          <w:szCs w:val="28"/>
        </w:rPr>
        <w:t>”</w:t>
      </w:r>
      <w:r w:rsidRPr="00CE18F8">
        <w:rPr>
          <w:rFonts w:ascii="Times New Roman" w:hAnsi="Times New Roman"/>
          <w:bCs/>
          <w:sz w:val="28"/>
          <w:szCs w:val="28"/>
        </w:rPr>
        <w:t xml:space="preserve"> </w:t>
      </w:r>
      <w:r w:rsidRPr="00CE18F8">
        <w:rPr>
          <w:rFonts w:ascii="Times New Roman" w:hAnsi="Times New Roman"/>
          <w:bCs/>
          <w:i/>
          <w:sz w:val="28"/>
          <w:szCs w:val="28"/>
        </w:rPr>
        <w:t>(</w:t>
      </w:r>
      <w:r w:rsidRPr="00CE18F8">
        <w:rPr>
          <w:rFonts w:ascii="Times New Roman" w:hAnsi="Times New Roman"/>
          <w:i/>
          <w:sz w:val="28"/>
          <w:szCs w:val="28"/>
        </w:rPr>
        <w:t>запам’ятовування і відтворення інформації)</w:t>
      </w:r>
      <w:r w:rsidRPr="00CE18F8">
        <w:rPr>
          <w:rFonts w:ascii="Times New Roman" w:hAnsi="Times New Roman"/>
          <w:bCs/>
          <w:sz w:val="28"/>
          <w:szCs w:val="28"/>
        </w:rPr>
        <w:t xml:space="preserve">. </w:t>
      </w:r>
    </w:p>
    <w:p w14:paraId="64F130B4" w14:textId="77777777" w:rsidR="00024CB5" w:rsidRPr="00CE18F8" w:rsidRDefault="00024CB5" w:rsidP="00E36FF1">
      <w:pPr>
        <w:spacing w:after="0"/>
        <w:ind w:firstLine="567"/>
        <w:jc w:val="both"/>
        <w:rPr>
          <w:rFonts w:ascii="Times New Roman" w:hAnsi="Times New Roman"/>
          <w:sz w:val="28"/>
          <w:szCs w:val="28"/>
        </w:rPr>
      </w:pPr>
      <w:r w:rsidRPr="00CE18F8">
        <w:rPr>
          <w:rFonts w:ascii="Times New Roman" w:hAnsi="Times New Roman"/>
          <w:sz w:val="28"/>
          <w:szCs w:val="28"/>
        </w:rPr>
        <w:t>Рівень “</w:t>
      </w:r>
      <w:r w:rsidRPr="00CE18F8">
        <w:rPr>
          <w:rFonts w:ascii="Times New Roman" w:hAnsi="Times New Roman"/>
          <w:bCs/>
          <w:sz w:val="28"/>
          <w:szCs w:val="28"/>
        </w:rPr>
        <w:t>В</w:t>
      </w:r>
      <w:r w:rsidRPr="00CE18F8">
        <w:rPr>
          <w:rFonts w:ascii="Times New Roman" w:hAnsi="Times New Roman"/>
          <w:sz w:val="28"/>
          <w:szCs w:val="28"/>
        </w:rPr>
        <w:t>” – необхідні когнітивні рівні пізнання “</w:t>
      </w:r>
      <w:r w:rsidRPr="00CE18F8">
        <w:rPr>
          <w:rFonts w:ascii="Times New Roman" w:hAnsi="Times New Roman"/>
          <w:bCs/>
          <w:sz w:val="28"/>
          <w:szCs w:val="28"/>
        </w:rPr>
        <w:t>Знання</w:t>
      </w:r>
      <w:r w:rsidRPr="00CE18F8">
        <w:rPr>
          <w:rFonts w:ascii="Times New Roman" w:hAnsi="Times New Roman"/>
          <w:sz w:val="28"/>
          <w:szCs w:val="28"/>
        </w:rPr>
        <w:t>”</w:t>
      </w:r>
      <w:r w:rsidRPr="00CE18F8">
        <w:rPr>
          <w:rFonts w:ascii="Times New Roman" w:hAnsi="Times New Roman"/>
          <w:bCs/>
          <w:sz w:val="28"/>
          <w:szCs w:val="28"/>
        </w:rPr>
        <w:t xml:space="preserve">, </w:t>
      </w:r>
      <w:r w:rsidRPr="00CE18F8">
        <w:rPr>
          <w:rFonts w:ascii="Times New Roman" w:hAnsi="Times New Roman"/>
          <w:sz w:val="28"/>
          <w:szCs w:val="28"/>
        </w:rPr>
        <w:t>“</w:t>
      </w:r>
      <w:r w:rsidRPr="00CE18F8">
        <w:rPr>
          <w:rFonts w:ascii="Times New Roman" w:hAnsi="Times New Roman"/>
          <w:bCs/>
          <w:sz w:val="28"/>
          <w:szCs w:val="28"/>
        </w:rPr>
        <w:t>Розуміння</w:t>
      </w:r>
      <w:r w:rsidRPr="00CE18F8">
        <w:rPr>
          <w:rFonts w:ascii="Times New Roman" w:hAnsi="Times New Roman"/>
          <w:sz w:val="28"/>
          <w:szCs w:val="28"/>
        </w:rPr>
        <w:t>”</w:t>
      </w:r>
      <w:r w:rsidRPr="00CE18F8">
        <w:rPr>
          <w:rFonts w:ascii="Times New Roman" w:hAnsi="Times New Roman"/>
          <w:bCs/>
          <w:sz w:val="28"/>
          <w:szCs w:val="28"/>
        </w:rPr>
        <w:t xml:space="preserve"> </w:t>
      </w:r>
      <w:r w:rsidRPr="00CE18F8">
        <w:rPr>
          <w:rFonts w:ascii="Times New Roman" w:hAnsi="Times New Roman"/>
          <w:bCs/>
          <w:i/>
          <w:sz w:val="28"/>
          <w:szCs w:val="28"/>
        </w:rPr>
        <w:t>(</w:t>
      </w:r>
      <w:r w:rsidRPr="00CE18F8">
        <w:rPr>
          <w:rFonts w:ascii="Times New Roman" w:hAnsi="Times New Roman"/>
          <w:i/>
          <w:sz w:val="28"/>
          <w:szCs w:val="28"/>
        </w:rPr>
        <w:t>здатність встановлювати смисл інформації)</w:t>
      </w:r>
      <w:r w:rsidRPr="00CE18F8">
        <w:rPr>
          <w:rFonts w:ascii="Times New Roman" w:hAnsi="Times New Roman"/>
          <w:bCs/>
          <w:sz w:val="28"/>
          <w:szCs w:val="28"/>
        </w:rPr>
        <w:t xml:space="preserve">. </w:t>
      </w:r>
    </w:p>
    <w:p w14:paraId="13E665D9" w14:textId="77777777" w:rsidR="00024CB5" w:rsidRPr="00CE18F8" w:rsidRDefault="00024CB5" w:rsidP="00E36FF1">
      <w:pPr>
        <w:spacing w:after="0"/>
        <w:ind w:firstLine="567"/>
        <w:jc w:val="both"/>
        <w:rPr>
          <w:rFonts w:ascii="Times New Roman" w:hAnsi="Times New Roman"/>
          <w:sz w:val="28"/>
          <w:szCs w:val="28"/>
        </w:rPr>
      </w:pPr>
      <w:r w:rsidRPr="00CE18F8">
        <w:rPr>
          <w:rFonts w:ascii="Times New Roman" w:hAnsi="Times New Roman"/>
          <w:sz w:val="28"/>
          <w:szCs w:val="28"/>
        </w:rPr>
        <w:t>Рівень “</w:t>
      </w:r>
      <w:r w:rsidRPr="00CE18F8">
        <w:rPr>
          <w:rFonts w:ascii="Times New Roman" w:hAnsi="Times New Roman"/>
          <w:bCs/>
          <w:sz w:val="28"/>
          <w:szCs w:val="28"/>
        </w:rPr>
        <w:t>С</w:t>
      </w:r>
      <w:r w:rsidRPr="00CE18F8">
        <w:rPr>
          <w:rFonts w:ascii="Times New Roman" w:hAnsi="Times New Roman"/>
          <w:sz w:val="28"/>
          <w:szCs w:val="28"/>
        </w:rPr>
        <w:t>” – необхідні когнітивні рівні пізнання “</w:t>
      </w:r>
      <w:r w:rsidRPr="00CE18F8">
        <w:rPr>
          <w:rFonts w:ascii="Times New Roman" w:hAnsi="Times New Roman"/>
          <w:bCs/>
          <w:sz w:val="28"/>
          <w:szCs w:val="28"/>
        </w:rPr>
        <w:t>Знання</w:t>
      </w:r>
      <w:r w:rsidRPr="00CE18F8">
        <w:rPr>
          <w:rFonts w:ascii="Times New Roman" w:hAnsi="Times New Roman"/>
          <w:sz w:val="28"/>
          <w:szCs w:val="28"/>
        </w:rPr>
        <w:t>”</w:t>
      </w:r>
      <w:r w:rsidRPr="00CE18F8">
        <w:rPr>
          <w:rFonts w:ascii="Times New Roman" w:hAnsi="Times New Roman"/>
          <w:bCs/>
          <w:sz w:val="28"/>
          <w:szCs w:val="28"/>
        </w:rPr>
        <w:t xml:space="preserve">, </w:t>
      </w:r>
      <w:r w:rsidRPr="00CE18F8">
        <w:rPr>
          <w:rFonts w:ascii="Times New Roman" w:hAnsi="Times New Roman"/>
          <w:sz w:val="28"/>
          <w:szCs w:val="28"/>
        </w:rPr>
        <w:t>“</w:t>
      </w:r>
      <w:r w:rsidRPr="00CE18F8">
        <w:rPr>
          <w:rFonts w:ascii="Times New Roman" w:hAnsi="Times New Roman"/>
          <w:bCs/>
          <w:sz w:val="28"/>
          <w:szCs w:val="28"/>
        </w:rPr>
        <w:t>Розуміння</w:t>
      </w:r>
      <w:r w:rsidRPr="00CE18F8">
        <w:rPr>
          <w:rFonts w:ascii="Times New Roman" w:hAnsi="Times New Roman"/>
          <w:sz w:val="28"/>
          <w:szCs w:val="28"/>
        </w:rPr>
        <w:t>”</w:t>
      </w:r>
      <w:r w:rsidRPr="00CE18F8">
        <w:rPr>
          <w:rFonts w:ascii="Times New Roman" w:hAnsi="Times New Roman"/>
          <w:bCs/>
          <w:sz w:val="28"/>
          <w:szCs w:val="28"/>
        </w:rPr>
        <w:t xml:space="preserve">, </w:t>
      </w:r>
      <w:r w:rsidRPr="00CE18F8">
        <w:rPr>
          <w:rFonts w:ascii="Times New Roman" w:hAnsi="Times New Roman"/>
          <w:sz w:val="28"/>
          <w:szCs w:val="28"/>
        </w:rPr>
        <w:t>“</w:t>
      </w:r>
      <w:r w:rsidRPr="00CE18F8">
        <w:rPr>
          <w:rFonts w:ascii="Times New Roman" w:hAnsi="Times New Roman"/>
          <w:bCs/>
          <w:sz w:val="28"/>
          <w:szCs w:val="28"/>
        </w:rPr>
        <w:t>Критичне мислення</w:t>
      </w:r>
      <w:r w:rsidRPr="00CE18F8">
        <w:rPr>
          <w:rFonts w:ascii="Times New Roman" w:hAnsi="Times New Roman"/>
          <w:sz w:val="28"/>
          <w:szCs w:val="28"/>
        </w:rPr>
        <w:t>”</w:t>
      </w:r>
      <w:r w:rsidRPr="00CE18F8">
        <w:rPr>
          <w:rFonts w:ascii="Times New Roman" w:hAnsi="Times New Roman"/>
          <w:bCs/>
          <w:sz w:val="28"/>
          <w:szCs w:val="28"/>
        </w:rPr>
        <w:t xml:space="preserve"> </w:t>
      </w:r>
      <w:r w:rsidRPr="00CE18F8">
        <w:rPr>
          <w:rFonts w:ascii="Times New Roman" w:hAnsi="Times New Roman"/>
          <w:bCs/>
          <w:i/>
          <w:sz w:val="28"/>
          <w:szCs w:val="28"/>
        </w:rPr>
        <w:t>(</w:t>
      </w:r>
      <w:r w:rsidRPr="00CE18F8">
        <w:rPr>
          <w:rFonts w:ascii="Times New Roman" w:hAnsi="Times New Roman"/>
          <w:i/>
          <w:sz w:val="28"/>
          <w:szCs w:val="28"/>
        </w:rPr>
        <w:t>мистецтво аналізу, судження (наукове мислення))</w:t>
      </w:r>
      <w:r w:rsidRPr="00CE18F8">
        <w:rPr>
          <w:rFonts w:ascii="Times New Roman" w:hAnsi="Times New Roman"/>
          <w:bCs/>
          <w:sz w:val="28"/>
          <w:szCs w:val="28"/>
        </w:rPr>
        <w:t>.</w:t>
      </w:r>
      <w:r w:rsidRPr="00CE18F8">
        <w:rPr>
          <w:rFonts w:ascii="Times New Roman" w:hAnsi="Times New Roman"/>
          <w:sz w:val="28"/>
          <w:szCs w:val="28"/>
        </w:rPr>
        <w:t xml:space="preserve"> </w:t>
      </w:r>
    </w:p>
    <w:p w14:paraId="08DE045C" w14:textId="77777777" w:rsidR="00024CB5" w:rsidRPr="00CE18F8" w:rsidRDefault="00024CB5" w:rsidP="00E36FF1">
      <w:pPr>
        <w:spacing w:after="0"/>
        <w:ind w:firstLine="567"/>
        <w:jc w:val="both"/>
        <w:rPr>
          <w:rFonts w:ascii="Times New Roman" w:hAnsi="Times New Roman"/>
          <w:sz w:val="28"/>
          <w:szCs w:val="28"/>
        </w:rPr>
      </w:pPr>
      <w:r w:rsidRPr="00CE18F8">
        <w:rPr>
          <w:rFonts w:ascii="Times New Roman" w:hAnsi="Times New Roman"/>
          <w:sz w:val="28"/>
          <w:szCs w:val="28"/>
        </w:rPr>
        <w:t>Рівень “</w:t>
      </w:r>
      <w:r w:rsidRPr="00CE18F8">
        <w:rPr>
          <w:rFonts w:ascii="Times New Roman" w:hAnsi="Times New Roman"/>
          <w:bCs/>
          <w:sz w:val="28"/>
          <w:szCs w:val="28"/>
        </w:rPr>
        <w:t>D</w:t>
      </w:r>
      <w:r w:rsidRPr="00CE18F8">
        <w:rPr>
          <w:rFonts w:ascii="Times New Roman" w:hAnsi="Times New Roman"/>
          <w:sz w:val="28"/>
          <w:szCs w:val="28"/>
        </w:rPr>
        <w:t>” – необхідні когнітивні рівні пізнання “</w:t>
      </w:r>
      <w:r w:rsidRPr="00CE18F8">
        <w:rPr>
          <w:rFonts w:ascii="Times New Roman" w:hAnsi="Times New Roman"/>
          <w:bCs/>
          <w:sz w:val="28"/>
          <w:szCs w:val="28"/>
        </w:rPr>
        <w:t>Знання</w:t>
      </w:r>
      <w:r w:rsidRPr="00CE18F8">
        <w:rPr>
          <w:rFonts w:ascii="Times New Roman" w:hAnsi="Times New Roman"/>
          <w:sz w:val="28"/>
          <w:szCs w:val="28"/>
        </w:rPr>
        <w:t>”</w:t>
      </w:r>
      <w:r w:rsidRPr="00CE18F8">
        <w:rPr>
          <w:rFonts w:ascii="Times New Roman" w:hAnsi="Times New Roman"/>
          <w:bCs/>
          <w:sz w:val="28"/>
          <w:szCs w:val="28"/>
        </w:rPr>
        <w:t xml:space="preserve">, </w:t>
      </w:r>
      <w:r w:rsidRPr="00CE18F8">
        <w:rPr>
          <w:rFonts w:ascii="Times New Roman" w:hAnsi="Times New Roman"/>
          <w:sz w:val="28"/>
          <w:szCs w:val="28"/>
        </w:rPr>
        <w:t>“</w:t>
      </w:r>
      <w:r w:rsidRPr="00CE18F8">
        <w:rPr>
          <w:rFonts w:ascii="Times New Roman" w:hAnsi="Times New Roman"/>
          <w:bCs/>
          <w:sz w:val="28"/>
          <w:szCs w:val="28"/>
        </w:rPr>
        <w:t>Розуміння</w:t>
      </w:r>
      <w:r w:rsidRPr="00CE18F8">
        <w:rPr>
          <w:rFonts w:ascii="Times New Roman" w:hAnsi="Times New Roman"/>
          <w:sz w:val="28"/>
          <w:szCs w:val="28"/>
        </w:rPr>
        <w:t>”</w:t>
      </w:r>
      <w:r w:rsidRPr="00CE18F8">
        <w:rPr>
          <w:rFonts w:ascii="Times New Roman" w:hAnsi="Times New Roman"/>
          <w:bCs/>
          <w:sz w:val="28"/>
          <w:szCs w:val="28"/>
        </w:rPr>
        <w:t xml:space="preserve">, </w:t>
      </w:r>
      <w:r w:rsidRPr="00CE18F8">
        <w:rPr>
          <w:rFonts w:ascii="Times New Roman" w:hAnsi="Times New Roman"/>
          <w:sz w:val="28"/>
          <w:szCs w:val="28"/>
        </w:rPr>
        <w:t>“</w:t>
      </w:r>
      <w:r w:rsidRPr="00CE18F8">
        <w:rPr>
          <w:rFonts w:ascii="Times New Roman" w:hAnsi="Times New Roman"/>
          <w:bCs/>
          <w:sz w:val="28"/>
          <w:szCs w:val="28"/>
        </w:rPr>
        <w:t>Критичне мислення</w:t>
      </w:r>
      <w:r w:rsidRPr="00CE18F8">
        <w:rPr>
          <w:rFonts w:ascii="Times New Roman" w:hAnsi="Times New Roman"/>
          <w:sz w:val="28"/>
          <w:szCs w:val="28"/>
        </w:rPr>
        <w:t>”</w:t>
      </w:r>
      <w:r w:rsidRPr="00CE18F8">
        <w:rPr>
          <w:rFonts w:ascii="Times New Roman" w:hAnsi="Times New Roman"/>
          <w:bCs/>
          <w:sz w:val="28"/>
          <w:szCs w:val="28"/>
        </w:rPr>
        <w:t xml:space="preserve">, </w:t>
      </w:r>
      <w:r w:rsidRPr="00CE18F8">
        <w:rPr>
          <w:rFonts w:ascii="Times New Roman" w:hAnsi="Times New Roman"/>
          <w:sz w:val="28"/>
          <w:szCs w:val="28"/>
        </w:rPr>
        <w:t>“</w:t>
      </w:r>
      <w:r w:rsidRPr="00CE18F8">
        <w:rPr>
          <w:rFonts w:ascii="Times New Roman" w:hAnsi="Times New Roman"/>
          <w:bCs/>
          <w:sz w:val="28"/>
          <w:szCs w:val="28"/>
        </w:rPr>
        <w:t>Вирішення проблеми</w:t>
      </w:r>
      <w:r w:rsidRPr="00CE18F8">
        <w:rPr>
          <w:rFonts w:ascii="Times New Roman" w:hAnsi="Times New Roman"/>
          <w:sz w:val="28"/>
          <w:szCs w:val="28"/>
        </w:rPr>
        <w:t>”</w:t>
      </w:r>
      <w:r w:rsidRPr="00CE18F8">
        <w:rPr>
          <w:rFonts w:ascii="Times New Roman" w:hAnsi="Times New Roman"/>
          <w:bCs/>
          <w:sz w:val="28"/>
          <w:szCs w:val="28"/>
        </w:rPr>
        <w:t xml:space="preserve"> </w:t>
      </w:r>
      <w:r w:rsidRPr="00CE18F8">
        <w:rPr>
          <w:rFonts w:ascii="Times New Roman" w:hAnsi="Times New Roman"/>
          <w:bCs/>
          <w:i/>
          <w:sz w:val="28"/>
          <w:szCs w:val="28"/>
        </w:rPr>
        <w:t>(</w:t>
      </w:r>
      <w:r w:rsidRPr="00CE18F8">
        <w:rPr>
          <w:rFonts w:ascii="Times New Roman" w:hAnsi="Times New Roman"/>
          <w:i/>
          <w:sz w:val="28"/>
          <w:szCs w:val="28"/>
        </w:rPr>
        <w:t>наслідок (мета) критичного мислення)</w:t>
      </w:r>
      <w:r w:rsidRPr="00CE18F8">
        <w:rPr>
          <w:rFonts w:ascii="Times New Roman" w:hAnsi="Times New Roman"/>
          <w:sz w:val="28"/>
          <w:szCs w:val="28"/>
        </w:rPr>
        <w:t xml:space="preserve">. </w:t>
      </w:r>
    </w:p>
    <w:p w14:paraId="4859FEAF" w14:textId="7D02746D" w:rsidR="00024CB5" w:rsidRPr="00CE18F8" w:rsidRDefault="00024CB5" w:rsidP="00E36FF1">
      <w:pPr>
        <w:spacing w:after="0"/>
        <w:ind w:firstLine="567"/>
        <w:jc w:val="both"/>
        <w:rPr>
          <w:rFonts w:ascii="Times New Roman" w:hAnsi="Times New Roman"/>
          <w:sz w:val="28"/>
          <w:szCs w:val="28"/>
        </w:rPr>
      </w:pPr>
      <w:r w:rsidRPr="00CE18F8">
        <w:rPr>
          <w:rFonts w:ascii="Times New Roman" w:hAnsi="Times New Roman"/>
          <w:sz w:val="28"/>
          <w:szCs w:val="28"/>
        </w:rPr>
        <w:t xml:space="preserve">Таким чином, зазначений кваліфікаційний рівень для тестових завдань є </w:t>
      </w:r>
      <w:r w:rsidR="006464B7">
        <w:rPr>
          <w:rFonts w:ascii="Times New Roman" w:hAnsi="Times New Roman"/>
          <w:sz w:val="28"/>
          <w:szCs w:val="28"/>
        </w:rPr>
        <w:t>виразником</w:t>
      </w:r>
      <w:r w:rsidR="007C0C23">
        <w:rPr>
          <w:rFonts w:ascii="Times New Roman" w:hAnsi="Times New Roman"/>
          <w:sz w:val="28"/>
          <w:szCs w:val="28"/>
        </w:rPr>
        <w:t xml:space="preserve"> мисленнєвих процесів</w:t>
      </w:r>
      <w:r w:rsidR="006464B7">
        <w:rPr>
          <w:rFonts w:ascii="Times New Roman" w:hAnsi="Times New Roman"/>
          <w:sz w:val="28"/>
          <w:szCs w:val="28"/>
        </w:rPr>
        <w:t>,</w:t>
      </w:r>
      <w:r w:rsidRPr="00CE18F8">
        <w:rPr>
          <w:rFonts w:ascii="Times New Roman" w:hAnsi="Times New Roman"/>
          <w:sz w:val="28"/>
          <w:szCs w:val="28"/>
        </w:rPr>
        <w:t xml:space="preserve"> де: рівень “</w:t>
      </w:r>
      <w:r w:rsidRPr="00CE18F8">
        <w:rPr>
          <w:rFonts w:ascii="Times New Roman" w:hAnsi="Times New Roman"/>
          <w:bCs/>
          <w:sz w:val="28"/>
          <w:szCs w:val="28"/>
        </w:rPr>
        <w:t>А</w:t>
      </w:r>
      <w:r w:rsidRPr="00CE18F8">
        <w:rPr>
          <w:rFonts w:ascii="Times New Roman" w:hAnsi="Times New Roman"/>
          <w:sz w:val="28"/>
          <w:szCs w:val="28"/>
        </w:rPr>
        <w:t>” використовується на позначення</w:t>
      </w:r>
      <w:r w:rsidR="007C0C23">
        <w:rPr>
          <w:rFonts w:ascii="Times New Roman" w:hAnsi="Times New Roman"/>
          <w:sz w:val="28"/>
          <w:szCs w:val="28"/>
        </w:rPr>
        <w:t xml:space="preserve"> запитань</w:t>
      </w:r>
      <w:r w:rsidR="006464B7">
        <w:rPr>
          <w:rFonts w:ascii="Times New Roman" w:hAnsi="Times New Roman"/>
          <w:sz w:val="28"/>
          <w:szCs w:val="28"/>
        </w:rPr>
        <w:t xml:space="preserve"> для перевірки</w:t>
      </w:r>
      <w:r w:rsidRPr="00CE18F8">
        <w:rPr>
          <w:rFonts w:ascii="Times New Roman" w:hAnsi="Times New Roman"/>
          <w:sz w:val="28"/>
          <w:szCs w:val="28"/>
        </w:rPr>
        <w:t xml:space="preserve"> </w:t>
      </w:r>
      <w:r w:rsidR="007C0C23">
        <w:rPr>
          <w:rFonts w:ascii="Times New Roman" w:hAnsi="Times New Roman"/>
          <w:sz w:val="28"/>
          <w:szCs w:val="28"/>
        </w:rPr>
        <w:t xml:space="preserve">базових мисленнєвих </w:t>
      </w:r>
      <w:r w:rsidR="007C0C23" w:rsidRPr="00CE18F8">
        <w:rPr>
          <w:rFonts w:ascii="Times New Roman" w:hAnsi="Times New Roman"/>
          <w:sz w:val="28"/>
          <w:szCs w:val="28"/>
        </w:rPr>
        <w:t xml:space="preserve"> </w:t>
      </w:r>
      <w:r w:rsidR="006464B7">
        <w:rPr>
          <w:rFonts w:ascii="Times New Roman" w:hAnsi="Times New Roman"/>
          <w:sz w:val="28"/>
          <w:szCs w:val="28"/>
        </w:rPr>
        <w:t>навичок</w:t>
      </w:r>
      <w:r w:rsidRPr="00CE18F8">
        <w:rPr>
          <w:rFonts w:ascii="Times New Roman" w:hAnsi="Times New Roman"/>
          <w:sz w:val="28"/>
          <w:szCs w:val="28"/>
        </w:rPr>
        <w:t>, а рівень “D”</w:t>
      </w:r>
      <w:r w:rsidR="001028A9">
        <w:rPr>
          <w:rFonts w:ascii="Times New Roman" w:hAnsi="Times New Roman"/>
          <w:sz w:val="28"/>
          <w:szCs w:val="28"/>
          <w:lang w:val="ru-RU"/>
        </w:rPr>
        <w:t> </w:t>
      </w:r>
      <w:r w:rsidRPr="00CE18F8">
        <w:rPr>
          <w:rFonts w:ascii="Times New Roman" w:hAnsi="Times New Roman"/>
          <w:sz w:val="28"/>
          <w:szCs w:val="28"/>
        </w:rPr>
        <w:t xml:space="preserve">– </w:t>
      </w:r>
      <w:r w:rsidR="00A432FC">
        <w:rPr>
          <w:rFonts w:ascii="Times New Roman" w:hAnsi="Times New Roman"/>
          <w:sz w:val="28"/>
          <w:szCs w:val="28"/>
        </w:rPr>
        <w:t>комплексних (</w:t>
      </w:r>
      <w:r w:rsidRPr="00CE18F8">
        <w:rPr>
          <w:rFonts w:ascii="Times New Roman" w:hAnsi="Times New Roman"/>
          <w:sz w:val="28"/>
          <w:szCs w:val="28"/>
        </w:rPr>
        <w:t>найскладніших</w:t>
      </w:r>
      <w:r w:rsidR="00A432FC">
        <w:rPr>
          <w:rFonts w:ascii="Times New Roman" w:hAnsi="Times New Roman"/>
          <w:sz w:val="28"/>
          <w:szCs w:val="28"/>
        </w:rPr>
        <w:t xml:space="preserve">) мисленнєвих </w:t>
      </w:r>
      <w:r w:rsidR="00A432FC" w:rsidRPr="00CE18F8">
        <w:rPr>
          <w:rFonts w:ascii="Times New Roman" w:hAnsi="Times New Roman"/>
          <w:sz w:val="28"/>
          <w:szCs w:val="28"/>
        </w:rPr>
        <w:t xml:space="preserve"> </w:t>
      </w:r>
      <w:r w:rsidR="00A432FC">
        <w:rPr>
          <w:rFonts w:ascii="Times New Roman" w:hAnsi="Times New Roman"/>
          <w:sz w:val="28"/>
          <w:szCs w:val="28"/>
        </w:rPr>
        <w:t>навичок респондента</w:t>
      </w:r>
      <w:r w:rsidRPr="00CE18F8">
        <w:rPr>
          <w:rFonts w:ascii="Times New Roman" w:hAnsi="Times New Roman"/>
          <w:sz w:val="28"/>
          <w:szCs w:val="28"/>
        </w:rPr>
        <w:t>.</w:t>
      </w:r>
    </w:p>
    <w:p w14:paraId="3F8C616E" w14:textId="77777777" w:rsidR="00A76B8E" w:rsidRPr="00CE18F8" w:rsidRDefault="00024CB5" w:rsidP="00E36FF1">
      <w:pPr>
        <w:spacing w:after="0"/>
        <w:ind w:firstLine="567"/>
        <w:jc w:val="both"/>
        <w:rPr>
          <w:rFonts w:ascii="Times New Roman" w:hAnsi="Times New Roman"/>
          <w:sz w:val="28"/>
          <w:szCs w:val="28"/>
        </w:rPr>
      </w:pPr>
      <w:r w:rsidRPr="00CE18F8">
        <w:rPr>
          <w:rFonts w:ascii="Times New Roman" w:hAnsi="Times New Roman"/>
          <w:sz w:val="28"/>
          <w:szCs w:val="28"/>
        </w:rPr>
        <w:t>В одній таксономічній характеристиці відповідного іспиту до тестових запи</w:t>
      </w:r>
      <w:r w:rsidR="009E1C0F" w:rsidRPr="00CE18F8">
        <w:rPr>
          <w:rFonts w:ascii="Times New Roman" w:hAnsi="Times New Roman"/>
          <w:sz w:val="28"/>
          <w:szCs w:val="28"/>
        </w:rPr>
        <w:t>тань із різних дисциплін мож</w:t>
      </w:r>
      <w:r w:rsidR="009E1C0F" w:rsidRPr="00CE18F8">
        <w:rPr>
          <w:rFonts w:ascii="Times New Roman" w:hAnsi="Times New Roman"/>
          <w:sz w:val="28"/>
          <w:szCs w:val="28"/>
          <w:lang w:eastAsia="zh-CN"/>
        </w:rPr>
        <w:t xml:space="preserve">е бути зазначено </w:t>
      </w:r>
      <w:r w:rsidRPr="00CE18F8">
        <w:rPr>
          <w:rFonts w:ascii="Times New Roman" w:hAnsi="Times New Roman"/>
          <w:sz w:val="28"/>
          <w:szCs w:val="28"/>
        </w:rPr>
        <w:t xml:space="preserve">різні кваліфікаційні рівні. </w:t>
      </w:r>
    </w:p>
    <w:p w14:paraId="07829B58" w14:textId="4AFB8D88" w:rsidR="009B5606" w:rsidRPr="00CE18F8" w:rsidRDefault="00980F32" w:rsidP="00E36FF1">
      <w:pPr>
        <w:spacing w:after="0"/>
        <w:ind w:firstLine="567"/>
        <w:jc w:val="both"/>
        <w:rPr>
          <w:rFonts w:ascii="Times New Roman" w:hAnsi="Times New Roman"/>
          <w:sz w:val="28"/>
          <w:szCs w:val="28"/>
        </w:rPr>
      </w:pPr>
      <w:r w:rsidRPr="00CE18F8">
        <w:rPr>
          <w:rFonts w:ascii="Times New Roman" w:hAnsi="Times New Roman"/>
          <w:sz w:val="28"/>
          <w:szCs w:val="28"/>
        </w:rPr>
        <w:lastRenderedPageBreak/>
        <w:t xml:space="preserve">Для розуміння поняття </w:t>
      </w:r>
      <w:r w:rsidR="008141B2" w:rsidRPr="00692829">
        <w:rPr>
          <w:rFonts w:ascii="Times New Roman" w:hAnsi="Times New Roman"/>
          <w:sz w:val="28"/>
          <w:szCs w:val="28"/>
          <w:lang w:val="ru-RU"/>
        </w:rPr>
        <w:t>“</w:t>
      </w:r>
      <w:r w:rsidRPr="00CE18F8">
        <w:rPr>
          <w:rFonts w:ascii="Times New Roman" w:hAnsi="Times New Roman"/>
          <w:sz w:val="28"/>
          <w:szCs w:val="28"/>
        </w:rPr>
        <w:t>питома вага розділу</w:t>
      </w:r>
      <w:r w:rsidR="008141B2" w:rsidRPr="00692829">
        <w:rPr>
          <w:rFonts w:ascii="Times New Roman" w:hAnsi="Times New Roman"/>
          <w:sz w:val="28"/>
          <w:szCs w:val="28"/>
          <w:lang w:val="ru-RU"/>
        </w:rPr>
        <w:t>”</w:t>
      </w:r>
      <w:r w:rsidRPr="00CE18F8">
        <w:rPr>
          <w:rFonts w:ascii="Times New Roman" w:hAnsi="Times New Roman"/>
          <w:sz w:val="28"/>
          <w:szCs w:val="28"/>
        </w:rPr>
        <w:t xml:space="preserve"> наводимо таблицю № 2 </w:t>
      </w:r>
      <w:r w:rsidR="00102523">
        <w:rPr>
          <w:rFonts w:ascii="Times New Roman" w:hAnsi="Times New Roman"/>
          <w:sz w:val="28"/>
          <w:szCs w:val="28"/>
        </w:rPr>
        <w:t>–</w:t>
      </w:r>
      <w:r w:rsidRPr="00CE18F8">
        <w:rPr>
          <w:rFonts w:ascii="Times New Roman" w:hAnsi="Times New Roman"/>
          <w:sz w:val="28"/>
          <w:szCs w:val="28"/>
        </w:rPr>
        <w:t xml:space="preserve"> витяг із таксономічної характеристики письмового анонімного тестування під час складення кваліфікаційного іспиту, затверджену рішенням Комісії від 08 жовтня 2018 року № 222/зп-18.</w:t>
      </w:r>
    </w:p>
    <w:p w14:paraId="388E4567" w14:textId="77777777" w:rsidR="009B5606" w:rsidRPr="00CE18F8" w:rsidRDefault="009B5606" w:rsidP="00980F32">
      <w:pPr>
        <w:spacing w:after="0"/>
        <w:ind w:firstLine="709"/>
        <w:jc w:val="right"/>
        <w:rPr>
          <w:rFonts w:ascii="Times New Roman" w:hAnsi="Times New Roman"/>
          <w:sz w:val="28"/>
          <w:szCs w:val="28"/>
        </w:rPr>
      </w:pPr>
      <w:r w:rsidRPr="00CE18F8">
        <w:rPr>
          <w:rFonts w:ascii="Times New Roman" w:hAnsi="Times New Roman"/>
          <w:sz w:val="28"/>
          <w:szCs w:val="28"/>
        </w:rPr>
        <w:t>Таблиця</w:t>
      </w:r>
      <w:r w:rsidR="00980F32" w:rsidRPr="00CE18F8">
        <w:rPr>
          <w:rFonts w:ascii="Times New Roman" w:hAnsi="Times New Roman"/>
          <w:sz w:val="28"/>
          <w:szCs w:val="28"/>
        </w:rPr>
        <w:t> № 2</w:t>
      </w:r>
    </w:p>
    <w:p w14:paraId="4509505E" w14:textId="77777777" w:rsidR="009B5606" w:rsidRPr="00CE18F8" w:rsidRDefault="009B5606" w:rsidP="000E544F">
      <w:pPr>
        <w:spacing w:after="0"/>
        <w:ind w:firstLine="709"/>
        <w:jc w:val="both"/>
        <w:rPr>
          <w:rFonts w:ascii="Times New Roman" w:hAnsi="Times New Roman"/>
          <w:sz w:val="28"/>
          <w:szCs w:val="28"/>
        </w:rPr>
      </w:pPr>
    </w:p>
    <w:tbl>
      <w:tblPr>
        <w:tblStyle w:val="af"/>
        <w:tblW w:w="9606" w:type="dxa"/>
        <w:tblLayout w:type="fixed"/>
        <w:tblLook w:val="04A0" w:firstRow="1" w:lastRow="0" w:firstColumn="1" w:lastColumn="0" w:noHBand="0" w:noVBand="1"/>
      </w:tblPr>
      <w:tblGrid>
        <w:gridCol w:w="534"/>
        <w:gridCol w:w="5386"/>
        <w:gridCol w:w="1276"/>
        <w:gridCol w:w="2410"/>
      </w:tblGrid>
      <w:tr w:rsidR="00980F32" w:rsidRPr="00CE18F8" w14:paraId="08A96475" w14:textId="77777777" w:rsidTr="00980F32">
        <w:tc>
          <w:tcPr>
            <w:tcW w:w="534" w:type="dxa"/>
            <w:tcBorders>
              <w:top w:val="single" w:sz="4" w:space="0" w:color="auto"/>
              <w:left w:val="single" w:sz="4" w:space="0" w:color="auto"/>
              <w:bottom w:val="single" w:sz="4" w:space="0" w:color="auto"/>
              <w:right w:val="single" w:sz="4" w:space="0" w:color="auto"/>
            </w:tcBorders>
            <w:vAlign w:val="center"/>
            <w:hideMark/>
          </w:tcPr>
          <w:p w14:paraId="115CF8B9" w14:textId="77777777" w:rsidR="00980F32" w:rsidRPr="00CE18F8" w:rsidRDefault="00980F32" w:rsidP="00980F32">
            <w:pPr>
              <w:spacing w:after="0"/>
              <w:jc w:val="center"/>
              <w:rPr>
                <w:rFonts w:ascii="Times New Roman" w:hAnsi="Times New Roman"/>
                <w:sz w:val="26"/>
                <w:szCs w:val="26"/>
              </w:rPr>
            </w:pPr>
            <w:r w:rsidRPr="00CE18F8">
              <w:rPr>
                <w:rFonts w:ascii="Times New Roman" w:hAnsi="Times New Roman"/>
                <w:sz w:val="26"/>
                <w:szCs w:val="26"/>
              </w:rPr>
              <w:t>з/п</w:t>
            </w:r>
          </w:p>
        </w:tc>
        <w:tc>
          <w:tcPr>
            <w:tcW w:w="5386" w:type="dxa"/>
            <w:tcBorders>
              <w:top w:val="single" w:sz="4" w:space="0" w:color="auto"/>
              <w:left w:val="single" w:sz="4" w:space="0" w:color="auto"/>
              <w:bottom w:val="single" w:sz="4" w:space="0" w:color="auto"/>
              <w:right w:val="single" w:sz="4" w:space="0" w:color="auto"/>
            </w:tcBorders>
            <w:vAlign w:val="center"/>
          </w:tcPr>
          <w:p w14:paraId="36BE8B21" w14:textId="77777777" w:rsidR="00980F32" w:rsidRPr="00CE18F8" w:rsidRDefault="00980F32" w:rsidP="00980F32">
            <w:pPr>
              <w:spacing w:after="0"/>
              <w:jc w:val="center"/>
              <w:rPr>
                <w:rFonts w:ascii="Times New Roman" w:hAnsi="Times New Roman"/>
                <w:sz w:val="26"/>
                <w:szCs w:val="26"/>
              </w:rPr>
            </w:pPr>
            <w:r w:rsidRPr="00CE18F8">
              <w:rPr>
                <w:rFonts w:ascii="Times New Roman" w:hAnsi="Times New Roman"/>
                <w:sz w:val="26"/>
                <w:szCs w:val="26"/>
              </w:rPr>
              <w:t>Розділ Програми</w:t>
            </w:r>
          </w:p>
        </w:tc>
        <w:tc>
          <w:tcPr>
            <w:tcW w:w="1276" w:type="dxa"/>
            <w:tcBorders>
              <w:top w:val="single" w:sz="4" w:space="0" w:color="auto"/>
              <w:left w:val="single" w:sz="4" w:space="0" w:color="auto"/>
              <w:bottom w:val="single" w:sz="4" w:space="0" w:color="auto"/>
              <w:right w:val="single" w:sz="4" w:space="0" w:color="auto"/>
            </w:tcBorders>
            <w:vAlign w:val="center"/>
          </w:tcPr>
          <w:p w14:paraId="46EC3420" w14:textId="77777777" w:rsidR="00980F32" w:rsidRPr="00CE18F8" w:rsidRDefault="00980F32" w:rsidP="00980F32">
            <w:pPr>
              <w:spacing w:after="0"/>
              <w:ind w:firstLine="34"/>
              <w:jc w:val="center"/>
              <w:rPr>
                <w:rFonts w:ascii="Times New Roman" w:hAnsi="Times New Roman"/>
                <w:sz w:val="26"/>
                <w:szCs w:val="26"/>
              </w:rPr>
            </w:pPr>
            <w:r w:rsidRPr="00CE18F8">
              <w:rPr>
                <w:rFonts w:ascii="Times New Roman" w:hAnsi="Times New Roman"/>
                <w:sz w:val="26"/>
                <w:szCs w:val="26"/>
              </w:rPr>
              <w:t>Питома вага</w:t>
            </w:r>
          </w:p>
          <w:p w14:paraId="6E987FDF" w14:textId="77777777" w:rsidR="00980F32" w:rsidRPr="00CE18F8" w:rsidRDefault="00980F32" w:rsidP="00980F32">
            <w:pPr>
              <w:spacing w:after="0"/>
              <w:ind w:firstLine="34"/>
              <w:jc w:val="center"/>
              <w:rPr>
                <w:rFonts w:ascii="Times New Roman" w:hAnsi="Times New Roman"/>
                <w:sz w:val="26"/>
                <w:szCs w:val="26"/>
              </w:rPr>
            </w:pPr>
            <w:r w:rsidRPr="00CE18F8">
              <w:rPr>
                <w:rFonts w:ascii="Times New Roman" w:hAnsi="Times New Roman"/>
                <w:sz w:val="26"/>
                <w:szCs w:val="26"/>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B6E7C74" w14:textId="77777777" w:rsidR="00980F32" w:rsidRPr="00CE18F8" w:rsidRDefault="00980F32" w:rsidP="00980F32">
            <w:pPr>
              <w:spacing w:after="0"/>
              <w:ind w:firstLine="34"/>
              <w:jc w:val="center"/>
              <w:rPr>
                <w:rFonts w:ascii="Times New Roman" w:hAnsi="Times New Roman"/>
                <w:sz w:val="26"/>
                <w:szCs w:val="26"/>
              </w:rPr>
            </w:pPr>
            <w:r w:rsidRPr="00CE18F8">
              <w:rPr>
                <w:rFonts w:ascii="Times New Roman" w:hAnsi="Times New Roman"/>
                <w:sz w:val="26"/>
                <w:szCs w:val="26"/>
              </w:rPr>
              <w:t>Кваліфікаційний рівень</w:t>
            </w:r>
          </w:p>
        </w:tc>
      </w:tr>
      <w:tr w:rsidR="00980F32" w:rsidRPr="00CE18F8" w14:paraId="58F61431" w14:textId="77777777" w:rsidTr="00320B98">
        <w:trPr>
          <w:trHeight w:val="307"/>
        </w:trPr>
        <w:tc>
          <w:tcPr>
            <w:tcW w:w="534" w:type="dxa"/>
            <w:tcBorders>
              <w:top w:val="single" w:sz="4" w:space="0" w:color="auto"/>
              <w:left w:val="single" w:sz="4" w:space="0" w:color="auto"/>
              <w:bottom w:val="single" w:sz="4" w:space="0" w:color="auto"/>
              <w:right w:val="single" w:sz="4" w:space="0" w:color="auto"/>
            </w:tcBorders>
          </w:tcPr>
          <w:p w14:paraId="657F88C9" w14:textId="77777777" w:rsidR="00980F32" w:rsidRPr="00CE18F8" w:rsidRDefault="00980F32" w:rsidP="00320B98">
            <w:pPr>
              <w:spacing w:after="0"/>
              <w:jc w:val="center"/>
              <w:rPr>
                <w:rFonts w:ascii="Times New Roman" w:hAnsi="Times New Roman"/>
                <w:sz w:val="26"/>
                <w:szCs w:val="26"/>
              </w:rPr>
            </w:pPr>
            <w:r w:rsidRPr="00CE18F8">
              <w:rPr>
                <w:rFonts w:ascii="Times New Roman" w:hAnsi="Times New Roman"/>
                <w:sz w:val="26"/>
                <w:szCs w:val="26"/>
              </w:rPr>
              <w:t>1</w:t>
            </w:r>
          </w:p>
        </w:tc>
        <w:tc>
          <w:tcPr>
            <w:tcW w:w="5386" w:type="dxa"/>
            <w:tcBorders>
              <w:top w:val="single" w:sz="4" w:space="0" w:color="auto"/>
              <w:left w:val="single" w:sz="4" w:space="0" w:color="auto"/>
              <w:bottom w:val="single" w:sz="4" w:space="0" w:color="auto"/>
              <w:right w:val="single" w:sz="4" w:space="0" w:color="auto"/>
            </w:tcBorders>
          </w:tcPr>
          <w:p w14:paraId="68AF6E45" w14:textId="77777777" w:rsidR="00980F32" w:rsidRPr="00CE18F8" w:rsidRDefault="00980F32" w:rsidP="00320B98">
            <w:pPr>
              <w:spacing w:after="0" w:line="240" w:lineRule="auto"/>
              <w:jc w:val="both"/>
              <w:rPr>
                <w:rFonts w:ascii="Times New Roman" w:hAnsi="Times New Roman"/>
                <w:sz w:val="26"/>
                <w:szCs w:val="26"/>
              </w:rPr>
            </w:pPr>
            <w:r w:rsidRPr="00CE18F8">
              <w:rPr>
                <w:rFonts w:ascii="Times New Roman" w:hAnsi="Times New Roman"/>
                <w:sz w:val="26"/>
                <w:szCs w:val="26"/>
              </w:rPr>
              <w:t>Конституційне право</w:t>
            </w:r>
          </w:p>
        </w:tc>
        <w:tc>
          <w:tcPr>
            <w:tcW w:w="1276" w:type="dxa"/>
            <w:tcBorders>
              <w:top w:val="single" w:sz="4" w:space="0" w:color="auto"/>
              <w:left w:val="single" w:sz="4" w:space="0" w:color="auto"/>
              <w:bottom w:val="single" w:sz="4" w:space="0" w:color="auto"/>
              <w:right w:val="single" w:sz="4" w:space="0" w:color="auto"/>
            </w:tcBorders>
          </w:tcPr>
          <w:p w14:paraId="2D263272" w14:textId="77777777" w:rsidR="00980F32" w:rsidRPr="00CE18F8" w:rsidRDefault="00980F32" w:rsidP="00320B98">
            <w:pPr>
              <w:spacing w:after="0" w:line="240" w:lineRule="auto"/>
              <w:jc w:val="center"/>
              <w:rPr>
                <w:rFonts w:ascii="Times New Roman" w:hAnsi="Times New Roman"/>
                <w:sz w:val="26"/>
                <w:szCs w:val="26"/>
              </w:rPr>
            </w:pPr>
            <w:r w:rsidRPr="00CE18F8">
              <w:rPr>
                <w:rFonts w:ascii="Times New Roman" w:hAnsi="Times New Roman"/>
                <w:sz w:val="26"/>
                <w:szCs w:val="26"/>
              </w:rPr>
              <w:t>4</w:t>
            </w:r>
          </w:p>
        </w:tc>
        <w:tc>
          <w:tcPr>
            <w:tcW w:w="2410" w:type="dxa"/>
            <w:tcBorders>
              <w:top w:val="single" w:sz="4" w:space="0" w:color="auto"/>
              <w:left w:val="single" w:sz="4" w:space="0" w:color="auto"/>
              <w:bottom w:val="single" w:sz="4" w:space="0" w:color="auto"/>
              <w:right w:val="single" w:sz="4" w:space="0" w:color="auto"/>
            </w:tcBorders>
            <w:hideMark/>
          </w:tcPr>
          <w:p w14:paraId="2D6A100A" w14:textId="77777777" w:rsidR="00980F32" w:rsidRPr="00CE18F8" w:rsidRDefault="00980F32" w:rsidP="00320B98">
            <w:pPr>
              <w:spacing w:after="0" w:line="240" w:lineRule="auto"/>
              <w:jc w:val="center"/>
              <w:rPr>
                <w:rFonts w:ascii="Times New Roman" w:hAnsi="Times New Roman"/>
                <w:sz w:val="26"/>
                <w:szCs w:val="26"/>
              </w:rPr>
            </w:pPr>
            <w:r w:rsidRPr="00CE18F8">
              <w:rPr>
                <w:rFonts w:ascii="Times New Roman" w:hAnsi="Times New Roman"/>
                <w:sz w:val="26"/>
                <w:szCs w:val="26"/>
              </w:rPr>
              <w:t>C</w:t>
            </w:r>
          </w:p>
        </w:tc>
      </w:tr>
      <w:tr w:rsidR="00980F32" w:rsidRPr="00CE18F8" w14:paraId="05C7667D" w14:textId="77777777" w:rsidTr="00980F32">
        <w:tc>
          <w:tcPr>
            <w:tcW w:w="534" w:type="dxa"/>
            <w:tcBorders>
              <w:top w:val="single" w:sz="4" w:space="0" w:color="auto"/>
              <w:left w:val="single" w:sz="4" w:space="0" w:color="auto"/>
              <w:bottom w:val="single" w:sz="4" w:space="0" w:color="auto"/>
              <w:right w:val="single" w:sz="4" w:space="0" w:color="auto"/>
            </w:tcBorders>
          </w:tcPr>
          <w:p w14:paraId="73717D5B" w14:textId="77777777" w:rsidR="00980F32" w:rsidRPr="00CE18F8" w:rsidRDefault="00980F32" w:rsidP="00320B98">
            <w:pPr>
              <w:spacing w:after="0"/>
              <w:jc w:val="center"/>
              <w:rPr>
                <w:rFonts w:ascii="Times New Roman" w:hAnsi="Times New Roman"/>
                <w:sz w:val="26"/>
                <w:szCs w:val="26"/>
              </w:rPr>
            </w:pPr>
            <w:r w:rsidRPr="00CE18F8">
              <w:rPr>
                <w:rFonts w:ascii="Times New Roman" w:hAnsi="Times New Roman"/>
                <w:sz w:val="26"/>
                <w:szCs w:val="26"/>
              </w:rPr>
              <w:t>2</w:t>
            </w:r>
          </w:p>
        </w:tc>
        <w:tc>
          <w:tcPr>
            <w:tcW w:w="5386" w:type="dxa"/>
            <w:tcBorders>
              <w:top w:val="single" w:sz="4" w:space="0" w:color="auto"/>
              <w:left w:val="single" w:sz="4" w:space="0" w:color="auto"/>
              <w:bottom w:val="single" w:sz="4" w:space="0" w:color="auto"/>
              <w:right w:val="single" w:sz="4" w:space="0" w:color="auto"/>
            </w:tcBorders>
          </w:tcPr>
          <w:p w14:paraId="63E2F8ED" w14:textId="77777777" w:rsidR="00980F32" w:rsidRPr="00CE18F8" w:rsidRDefault="00980F32" w:rsidP="00320B98">
            <w:pPr>
              <w:spacing w:after="0"/>
              <w:jc w:val="both"/>
              <w:rPr>
                <w:rFonts w:ascii="Times New Roman" w:hAnsi="Times New Roman"/>
                <w:sz w:val="26"/>
                <w:szCs w:val="26"/>
              </w:rPr>
            </w:pPr>
            <w:r w:rsidRPr="00CE18F8">
              <w:rPr>
                <w:rFonts w:ascii="Times New Roman" w:hAnsi="Times New Roman"/>
                <w:sz w:val="26"/>
                <w:szCs w:val="26"/>
              </w:rPr>
              <w:t>Антикорупційне законодавство</w:t>
            </w:r>
          </w:p>
        </w:tc>
        <w:tc>
          <w:tcPr>
            <w:tcW w:w="1276" w:type="dxa"/>
            <w:tcBorders>
              <w:top w:val="single" w:sz="4" w:space="0" w:color="auto"/>
              <w:left w:val="single" w:sz="4" w:space="0" w:color="auto"/>
              <w:bottom w:val="single" w:sz="4" w:space="0" w:color="auto"/>
              <w:right w:val="single" w:sz="4" w:space="0" w:color="auto"/>
            </w:tcBorders>
          </w:tcPr>
          <w:p w14:paraId="15749975" w14:textId="77777777" w:rsidR="00980F32" w:rsidRPr="00CE18F8" w:rsidRDefault="00980F32" w:rsidP="00320B98">
            <w:pPr>
              <w:spacing w:after="0"/>
              <w:jc w:val="center"/>
              <w:rPr>
                <w:rFonts w:ascii="Times New Roman" w:hAnsi="Times New Roman"/>
                <w:sz w:val="26"/>
                <w:szCs w:val="26"/>
              </w:rPr>
            </w:pPr>
            <w:r w:rsidRPr="00CE18F8">
              <w:rPr>
                <w:rFonts w:ascii="Times New Roman" w:hAnsi="Times New Roman"/>
                <w:sz w:val="26"/>
                <w:szCs w:val="26"/>
              </w:rPr>
              <w:t>3</w:t>
            </w:r>
          </w:p>
        </w:tc>
        <w:tc>
          <w:tcPr>
            <w:tcW w:w="2410" w:type="dxa"/>
            <w:tcBorders>
              <w:top w:val="single" w:sz="4" w:space="0" w:color="auto"/>
              <w:left w:val="single" w:sz="4" w:space="0" w:color="auto"/>
              <w:bottom w:val="single" w:sz="4" w:space="0" w:color="auto"/>
              <w:right w:val="single" w:sz="4" w:space="0" w:color="auto"/>
            </w:tcBorders>
            <w:hideMark/>
          </w:tcPr>
          <w:p w14:paraId="352FCC8F" w14:textId="77777777" w:rsidR="00980F32" w:rsidRPr="00CE18F8" w:rsidRDefault="00980F32" w:rsidP="00320B98">
            <w:pPr>
              <w:spacing w:after="0"/>
              <w:jc w:val="center"/>
              <w:rPr>
                <w:rFonts w:ascii="Times New Roman" w:hAnsi="Times New Roman"/>
                <w:sz w:val="26"/>
                <w:szCs w:val="26"/>
              </w:rPr>
            </w:pPr>
            <w:r w:rsidRPr="00CE18F8">
              <w:rPr>
                <w:rFonts w:ascii="Times New Roman" w:hAnsi="Times New Roman"/>
                <w:sz w:val="26"/>
                <w:szCs w:val="26"/>
              </w:rPr>
              <w:t>С</w:t>
            </w:r>
          </w:p>
        </w:tc>
      </w:tr>
      <w:tr w:rsidR="00980F32" w:rsidRPr="00CE18F8" w14:paraId="6FE917A4" w14:textId="77777777" w:rsidTr="00980F32">
        <w:trPr>
          <w:trHeight w:val="568"/>
        </w:trPr>
        <w:tc>
          <w:tcPr>
            <w:tcW w:w="534" w:type="dxa"/>
            <w:tcBorders>
              <w:top w:val="single" w:sz="4" w:space="0" w:color="auto"/>
              <w:left w:val="single" w:sz="4" w:space="0" w:color="auto"/>
              <w:bottom w:val="single" w:sz="4" w:space="0" w:color="auto"/>
              <w:right w:val="single" w:sz="4" w:space="0" w:color="auto"/>
            </w:tcBorders>
          </w:tcPr>
          <w:p w14:paraId="4DB38966" w14:textId="77777777" w:rsidR="00980F32" w:rsidRPr="00CE18F8" w:rsidRDefault="00980F32" w:rsidP="00320B98">
            <w:pPr>
              <w:spacing w:after="0"/>
              <w:jc w:val="center"/>
              <w:rPr>
                <w:rFonts w:ascii="Times New Roman" w:hAnsi="Times New Roman"/>
                <w:sz w:val="26"/>
                <w:szCs w:val="26"/>
              </w:rPr>
            </w:pPr>
            <w:r w:rsidRPr="00CE18F8">
              <w:rPr>
                <w:rFonts w:ascii="Times New Roman" w:hAnsi="Times New Roman"/>
                <w:sz w:val="26"/>
                <w:szCs w:val="26"/>
              </w:rPr>
              <w:t>3</w:t>
            </w:r>
          </w:p>
        </w:tc>
        <w:tc>
          <w:tcPr>
            <w:tcW w:w="5386" w:type="dxa"/>
            <w:tcBorders>
              <w:top w:val="single" w:sz="4" w:space="0" w:color="auto"/>
              <w:left w:val="single" w:sz="4" w:space="0" w:color="auto"/>
              <w:bottom w:val="single" w:sz="4" w:space="0" w:color="auto"/>
              <w:right w:val="single" w:sz="4" w:space="0" w:color="auto"/>
            </w:tcBorders>
          </w:tcPr>
          <w:p w14:paraId="7BAAEC89" w14:textId="77777777" w:rsidR="00980F32" w:rsidRPr="00CE18F8" w:rsidRDefault="00980F32" w:rsidP="00320B98">
            <w:pPr>
              <w:spacing w:after="0"/>
              <w:jc w:val="both"/>
              <w:rPr>
                <w:rFonts w:ascii="Times New Roman" w:hAnsi="Times New Roman"/>
                <w:sz w:val="26"/>
                <w:szCs w:val="26"/>
              </w:rPr>
            </w:pPr>
            <w:r w:rsidRPr="00CE18F8">
              <w:rPr>
                <w:rFonts w:ascii="Times New Roman" w:hAnsi="Times New Roman"/>
                <w:sz w:val="26"/>
                <w:szCs w:val="26"/>
              </w:rPr>
              <w:t>Конвенція про захист прав людини і основоположних свобод та рішення Європейського суду з прав людини</w:t>
            </w:r>
          </w:p>
        </w:tc>
        <w:tc>
          <w:tcPr>
            <w:tcW w:w="1276" w:type="dxa"/>
            <w:tcBorders>
              <w:top w:val="single" w:sz="4" w:space="0" w:color="auto"/>
              <w:left w:val="single" w:sz="4" w:space="0" w:color="auto"/>
              <w:bottom w:val="single" w:sz="4" w:space="0" w:color="auto"/>
              <w:right w:val="single" w:sz="4" w:space="0" w:color="auto"/>
            </w:tcBorders>
          </w:tcPr>
          <w:p w14:paraId="674145D8" w14:textId="77777777" w:rsidR="00980F32" w:rsidRPr="00CE18F8" w:rsidRDefault="00980F32" w:rsidP="00320B98">
            <w:pPr>
              <w:spacing w:after="0"/>
              <w:ind w:firstLine="33"/>
              <w:jc w:val="center"/>
              <w:rPr>
                <w:rFonts w:ascii="Times New Roman" w:hAnsi="Times New Roman"/>
                <w:sz w:val="26"/>
                <w:szCs w:val="26"/>
              </w:rPr>
            </w:pPr>
            <w:r w:rsidRPr="00CE18F8">
              <w:rPr>
                <w:rFonts w:ascii="Times New Roman" w:hAnsi="Times New Roman"/>
                <w:sz w:val="26"/>
                <w:szCs w:val="26"/>
              </w:rPr>
              <w:t>6</w:t>
            </w:r>
          </w:p>
        </w:tc>
        <w:tc>
          <w:tcPr>
            <w:tcW w:w="2410" w:type="dxa"/>
            <w:tcBorders>
              <w:top w:val="single" w:sz="4" w:space="0" w:color="auto"/>
              <w:left w:val="single" w:sz="4" w:space="0" w:color="auto"/>
              <w:bottom w:val="single" w:sz="4" w:space="0" w:color="auto"/>
              <w:right w:val="single" w:sz="4" w:space="0" w:color="auto"/>
            </w:tcBorders>
            <w:hideMark/>
          </w:tcPr>
          <w:p w14:paraId="4E2155E5" w14:textId="77777777" w:rsidR="00980F32" w:rsidRPr="00CE18F8" w:rsidRDefault="00980F32" w:rsidP="00320B98">
            <w:pPr>
              <w:spacing w:after="0"/>
              <w:jc w:val="center"/>
              <w:rPr>
                <w:rFonts w:ascii="Times New Roman" w:hAnsi="Times New Roman"/>
                <w:sz w:val="26"/>
                <w:szCs w:val="26"/>
              </w:rPr>
            </w:pPr>
            <w:r w:rsidRPr="00CE18F8">
              <w:rPr>
                <w:rFonts w:ascii="Times New Roman" w:hAnsi="Times New Roman"/>
                <w:sz w:val="26"/>
                <w:szCs w:val="26"/>
              </w:rPr>
              <w:t>C</w:t>
            </w:r>
          </w:p>
        </w:tc>
      </w:tr>
      <w:tr w:rsidR="00980F32" w:rsidRPr="00CE18F8" w14:paraId="2B98CB1D" w14:textId="77777777" w:rsidTr="00980F32">
        <w:tc>
          <w:tcPr>
            <w:tcW w:w="534" w:type="dxa"/>
            <w:tcBorders>
              <w:top w:val="single" w:sz="4" w:space="0" w:color="auto"/>
              <w:left w:val="single" w:sz="4" w:space="0" w:color="auto"/>
              <w:bottom w:val="single" w:sz="4" w:space="0" w:color="auto"/>
              <w:right w:val="single" w:sz="4" w:space="0" w:color="auto"/>
            </w:tcBorders>
          </w:tcPr>
          <w:p w14:paraId="5C3CEC88" w14:textId="77777777" w:rsidR="00980F32" w:rsidRPr="00CE18F8" w:rsidRDefault="00980F32" w:rsidP="00320B98">
            <w:pPr>
              <w:spacing w:after="0"/>
              <w:jc w:val="center"/>
              <w:rPr>
                <w:rFonts w:ascii="Times New Roman" w:hAnsi="Times New Roman"/>
                <w:sz w:val="26"/>
                <w:szCs w:val="26"/>
              </w:rPr>
            </w:pPr>
            <w:r w:rsidRPr="00CE18F8">
              <w:rPr>
                <w:rFonts w:ascii="Times New Roman" w:hAnsi="Times New Roman"/>
                <w:sz w:val="26"/>
                <w:szCs w:val="26"/>
              </w:rPr>
              <w:t>4</w:t>
            </w:r>
          </w:p>
        </w:tc>
        <w:tc>
          <w:tcPr>
            <w:tcW w:w="5386" w:type="dxa"/>
            <w:tcBorders>
              <w:top w:val="single" w:sz="4" w:space="0" w:color="auto"/>
              <w:left w:val="single" w:sz="4" w:space="0" w:color="auto"/>
              <w:bottom w:val="single" w:sz="4" w:space="0" w:color="auto"/>
              <w:right w:val="single" w:sz="4" w:space="0" w:color="auto"/>
            </w:tcBorders>
          </w:tcPr>
          <w:p w14:paraId="284B0449" w14:textId="77777777" w:rsidR="00980F32" w:rsidRPr="00CE18F8" w:rsidRDefault="00980F32" w:rsidP="00320B98">
            <w:pPr>
              <w:spacing w:after="0" w:line="240" w:lineRule="auto"/>
              <w:jc w:val="both"/>
              <w:rPr>
                <w:rFonts w:ascii="Times New Roman" w:hAnsi="Times New Roman"/>
                <w:sz w:val="26"/>
                <w:szCs w:val="26"/>
              </w:rPr>
            </w:pPr>
            <w:r w:rsidRPr="00CE18F8">
              <w:rPr>
                <w:rFonts w:ascii="Times New Roman" w:hAnsi="Times New Roman"/>
                <w:sz w:val="26"/>
                <w:szCs w:val="26"/>
              </w:rPr>
              <w:t>Цивільне право</w:t>
            </w:r>
          </w:p>
        </w:tc>
        <w:tc>
          <w:tcPr>
            <w:tcW w:w="1276" w:type="dxa"/>
            <w:tcBorders>
              <w:top w:val="single" w:sz="4" w:space="0" w:color="auto"/>
              <w:left w:val="single" w:sz="4" w:space="0" w:color="auto"/>
              <w:bottom w:val="single" w:sz="4" w:space="0" w:color="auto"/>
              <w:right w:val="single" w:sz="4" w:space="0" w:color="auto"/>
            </w:tcBorders>
          </w:tcPr>
          <w:p w14:paraId="60F0270E" w14:textId="77777777" w:rsidR="00980F32" w:rsidRPr="00CE18F8" w:rsidRDefault="00980F32" w:rsidP="00320B98">
            <w:pPr>
              <w:spacing w:after="0" w:line="240" w:lineRule="auto"/>
              <w:ind w:firstLine="33"/>
              <w:jc w:val="center"/>
              <w:rPr>
                <w:rFonts w:ascii="Times New Roman" w:hAnsi="Times New Roman"/>
                <w:sz w:val="26"/>
                <w:szCs w:val="26"/>
              </w:rPr>
            </w:pPr>
            <w:r w:rsidRPr="00CE18F8">
              <w:rPr>
                <w:rFonts w:ascii="Times New Roman" w:hAnsi="Times New Roman"/>
                <w:sz w:val="26"/>
                <w:szCs w:val="26"/>
              </w:rPr>
              <w:t>9</w:t>
            </w:r>
          </w:p>
        </w:tc>
        <w:tc>
          <w:tcPr>
            <w:tcW w:w="2410" w:type="dxa"/>
            <w:tcBorders>
              <w:top w:val="single" w:sz="4" w:space="0" w:color="auto"/>
              <w:left w:val="single" w:sz="4" w:space="0" w:color="auto"/>
              <w:bottom w:val="single" w:sz="4" w:space="0" w:color="auto"/>
              <w:right w:val="single" w:sz="4" w:space="0" w:color="auto"/>
            </w:tcBorders>
            <w:hideMark/>
          </w:tcPr>
          <w:p w14:paraId="78172950" w14:textId="77777777" w:rsidR="00980F32" w:rsidRPr="00CE18F8" w:rsidRDefault="00980F32" w:rsidP="00320B98">
            <w:pPr>
              <w:spacing w:after="0" w:line="240" w:lineRule="auto"/>
              <w:jc w:val="center"/>
              <w:rPr>
                <w:rFonts w:ascii="Times New Roman" w:hAnsi="Times New Roman"/>
                <w:sz w:val="26"/>
                <w:szCs w:val="26"/>
              </w:rPr>
            </w:pPr>
            <w:r w:rsidRPr="00CE18F8">
              <w:rPr>
                <w:rFonts w:ascii="Times New Roman" w:hAnsi="Times New Roman"/>
                <w:sz w:val="26"/>
                <w:szCs w:val="26"/>
              </w:rPr>
              <w:t>C</w:t>
            </w:r>
          </w:p>
        </w:tc>
      </w:tr>
      <w:tr w:rsidR="00980F32" w:rsidRPr="00CE18F8" w14:paraId="381D2A7A" w14:textId="77777777" w:rsidTr="00320B98">
        <w:trPr>
          <w:trHeight w:val="377"/>
        </w:trPr>
        <w:tc>
          <w:tcPr>
            <w:tcW w:w="534" w:type="dxa"/>
            <w:tcBorders>
              <w:top w:val="single" w:sz="4" w:space="0" w:color="auto"/>
              <w:left w:val="single" w:sz="4" w:space="0" w:color="auto"/>
              <w:bottom w:val="single" w:sz="4" w:space="0" w:color="auto"/>
              <w:right w:val="single" w:sz="4" w:space="0" w:color="auto"/>
            </w:tcBorders>
          </w:tcPr>
          <w:p w14:paraId="1FB4E47D" w14:textId="77777777" w:rsidR="00980F32" w:rsidRPr="00CE18F8" w:rsidRDefault="00980F32" w:rsidP="00320B98">
            <w:pPr>
              <w:spacing w:after="0"/>
              <w:jc w:val="center"/>
              <w:rPr>
                <w:rFonts w:ascii="Times New Roman" w:hAnsi="Times New Roman"/>
                <w:sz w:val="26"/>
                <w:szCs w:val="26"/>
              </w:rPr>
            </w:pPr>
            <w:r w:rsidRPr="00CE18F8">
              <w:rPr>
                <w:rFonts w:ascii="Times New Roman" w:hAnsi="Times New Roman"/>
                <w:sz w:val="26"/>
                <w:szCs w:val="26"/>
              </w:rPr>
              <w:t>5</w:t>
            </w:r>
          </w:p>
        </w:tc>
        <w:tc>
          <w:tcPr>
            <w:tcW w:w="5386" w:type="dxa"/>
            <w:tcBorders>
              <w:top w:val="single" w:sz="4" w:space="0" w:color="auto"/>
              <w:left w:val="single" w:sz="4" w:space="0" w:color="auto"/>
              <w:bottom w:val="single" w:sz="4" w:space="0" w:color="auto"/>
              <w:right w:val="single" w:sz="4" w:space="0" w:color="auto"/>
            </w:tcBorders>
          </w:tcPr>
          <w:p w14:paraId="79AE57CA" w14:textId="77777777" w:rsidR="00980F32" w:rsidRPr="00CE18F8" w:rsidRDefault="00980F32" w:rsidP="00320B98">
            <w:pPr>
              <w:spacing w:after="0" w:line="240" w:lineRule="auto"/>
              <w:jc w:val="both"/>
              <w:rPr>
                <w:rFonts w:ascii="Times New Roman" w:hAnsi="Times New Roman"/>
                <w:sz w:val="26"/>
                <w:szCs w:val="26"/>
              </w:rPr>
            </w:pPr>
            <w:r w:rsidRPr="00CE18F8">
              <w:rPr>
                <w:rFonts w:ascii="Times New Roman" w:hAnsi="Times New Roman"/>
                <w:sz w:val="26"/>
                <w:szCs w:val="26"/>
              </w:rPr>
              <w:t>Цивільний процес</w:t>
            </w:r>
          </w:p>
        </w:tc>
        <w:tc>
          <w:tcPr>
            <w:tcW w:w="1276" w:type="dxa"/>
            <w:tcBorders>
              <w:top w:val="single" w:sz="4" w:space="0" w:color="auto"/>
              <w:left w:val="single" w:sz="4" w:space="0" w:color="auto"/>
              <w:bottom w:val="single" w:sz="4" w:space="0" w:color="auto"/>
              <w:right w:val="single" w:sz="4" w:space="0" w:color="auto"/>
            </w:tcBorders>
          </w:tcPr>
          <w:p w14:paraId="306ACC0E" w14:textId="77777777" w:rsidR="00980F32" w:rsidRPr="00CE18F8" w:rsidRDefault="00980F32" w:rsidP="00320B98">
            <w:pPr>
              <w:spacing w:after="0" w:line="240" w:lineRule="auto"/>
              <w:ind w:firstLine="33"/>
              <w:jc w:val="center"/>
              <w:rPr>
                <w:rFonts w:ascii="Times New Roman" w:hAnsi="Times New Roman"/>
                <w:sz w:val="26"/>
                <w:szCs w:val="26"/>
              </w:rPr>
            </w:pPr>
            <w:r w:rsidRPr="00CE18F8">
              <w:rPr>
                <w:rFonts w:ascii="Times New Roman" w:hAnsi="Times New Roman"/>
                <w:sz w:val="26"/>
                <w:szCs w:val="26"/>
              </w:rPr>
              <w:t>12</w:t>
            </w:r>
          </w:p>
        </w:tc>
        <w:tc>
          <w:tcPr>
            <w:tcW w:w="2410" w:type="dxa"/>
            <w:tcBorders>
              <w:top w:val="single" w:sz="4" w:space="0" w:color="auto"/>
              <w:left w:val="single" w:sz="4" w:space="0" w:color="auto"/>
              <w:bottom w:val="single" w:sz="4" w:space="0" w:color="auto"/>
              <w:right w:val="single" w:sz="4" w:space="0" w:color="auto"/>
            </w:tcBorders>
            <w:hideMark/>
          </w:tcPr>
          <w:p w14:paraId="0C230FAD" w14:textId="77777777" w:rsidR="00980F32" w:rsidRPr="00CE18F8" w:rsidRDefault="00980F32" w:rsidP="00320B98">
            <w:pPr>
              <w:spacing w:after="0" w:line="240" w:lineRule="auto"/>
              <w:jc w:val="center"/>
              <w:rPr>
                <w:rFonts w:ascii="Times New Roman" w:hAnsi="Times New Roman"/>
                <w:sz w:val="26"/>
                <w:szCs w:val="26"/>
              </w:rPr>
            </w:pPr>
            <w:r w:rsidRPr="00CE18F8">
              <w:rPr>
                <w:rFonts w:ascii="Times New Roman" w:hAnsi="Times New Roman"/>
                <w:sz w:val="26"/>
                <w:szCs w:val="26"/>
              </w:rPr>
              <w:t>С</w:t>
            </w:r>
          </w:p>
        </w:tc>
      </w:tr>
      <w:tr w:rsidR="00980F32" w:rsidRPr="00CE18F8" w14:paraId="43509A79" w14:textId="77777777" w:rsidTr="00980F32">
        <w:tc>
          <w:tcPr>
            <w:tcW w:w="534" w:type="dxa"/>
            <w:tcBorders>
              <w:top w:val="single" w:sz="4" w:space="0" w:color="auto"/>
              <w:left w:val="single" w:sz="4" w:space="0" w:color="auto"/>
              <w:bottom w:val="single" w:sz="4" w:space="0" w:color="auto"/>
              <w:right w:val="single" w:sz="4" w:space="0" w:color="auto"/>
            </w:tcBorders>
          </w:tcPr>
          <w:p w14:paraId="51F360DD" w14:textId="77777777" w:rsidR="00980F32" w:rsidRPr="00CE18F8" w:rsidRDefault="00980F32" w:rsidP="00320B98">
            <w:pPr>
              <w:spacing w:after="0"/>
              <w:jc w:val="center"/>
              <w:rPr>
                <w:rFonts w:ascii="Times New Roman" w:hAnsi="Times New Roman"/>
                <w:sz w:val="26"/>
                <w:szCs w:val="26"/>
              </w:rPr>
            </w:pPr>
            <w:r w:rsidRPr="00CE18F8">
              <w:rPr>
                <w:rFonts w:ascii="Times New Roman" w:hAnsi="Times New Roman"/>
                <w:sz w:val="26"/>
                <w:szCs w:val="26"/>
              </w:rPr>
              <w:t>6</w:t>
            </w:r>
          </w:p>
        </w:tc>
        <w:tc>
          <w:tcPr>
            <w:tcW w:w="5386" w:type="dxa"/>
            <w:tcBorders>
              <w:top w:val="single" w:sz="4" w:space="0" w:color="auto"/>
              <w:left w:val="single" w:sz="4" w:space="0" w:color="auto"/>
              <w:bottom w:val="single" w:sz="4" w:space="0" w:color="auto"/>
              <w:right w:val="single" w:sz="4" w:space="0" w:color="auto"/>
            </w:tcBorders>
          </w:tcPr>
          <w:p w14:paraId="00D7D043" w14:textId="77777777" w:rsidR="00980F32" w:rsidRPr="00CE18F8" w:rsidRDefault="00980F32" w:rsidP="00320B98">
            <w:pPr>
              <w:spacing w:after="0" w:line="240" w:lineRule="auto"/>
              <w:jc w:val="both"/>
              <w:rPr>
                <w:rFonts w:ascii="Times New Roman" w:hAnsi="Times New Roman"/>
                <w:sz w:val="26"/>
                <w:szCs w:val="26"/>
              </w:rPr>
            </w:pPr>
            <w:r w:rsidRPr="00CE18F8">
              <w:rPr>
                <w:rFonts w:ascii="Times New Roman" w:hAnsi="Times New Roman"/>
                <w:sz w:val="26"/>
                <w:szCs w:val="26"/>
              </w:rPr>
              <w:t>Кримінальне право</w:t>
            </w:r>
          </w:p>
        </w:tc>
        <w:tc>
          <w:tcPr>
            <w:tcW w:w="1276" w:type="dxa"/>
            <w:tcBorders>
              <w:top w:val="single" w:sz="4" w:space="0" w:color="auto"/>
              <w:left w:val="single" w:sz="4" w:space="0" w:color="auto"/>
              <w:bottom w:val="single" w:sz="4" w:space="0" w:color="auto"/>
              <w:right w:val="single" w:sz="4" w:space="0" w:color="auto"/>
            </w:tcBorders>
          </w:tcPr>
          <w:p w14:paraId="725D42E0" w14:textId="77777777" w:rsidR="00980F32" w:rsidRPr="00CE18F8" w:rsidRDefault="00980F32" w:rsidP="00320B98">
            <w:pPr>
              <w:spacing w:after="0" w:line="240" w:lineRule="auto"/>
              <w:ind w:firstLine="33"/>
              <w:jc w:val="center"/>
              <w:rPr>
                <w:rFonts w:ascii="Times New Roman" w:hAnsi="Times New Roman"/>
                <w:sz w:val="26"/>
                <w:szCs w:val="26"/>
              </w:rPr>
            </w:pPr>
            <w:r w:rsidRPr="00CE18F8">
              <w:rPr>
                <w:rFonts w:ascii="Times New Roman" w:hAnsi="Times New Roman"/>
                <w:sz w:val="26"/>
                <w:szCs w:val="26"/>
              </w:rPr>
              <w:t>9</w:t>
            </w:r>
          </w:p>
        </w:tc>
        <w:tc>
          <w:tcPr>
            <w:tcW w:w="2410" w:type="dxa"/>
            <w:tcBorders>
              <w:top w:val="single" w:sz="4" w:space="0" w:color="auto"/>
              <w:left w:val="single" w:sz="4" w:space="0" w:color="auto"/>
              <w:bottom w:val="single" w:sz="4" w:space="0" w:color="auto"/>
              <w:right w:val="single" w:sz="4" w:space="0" w:color="auto"/>
            </w:tcBorders>
            <w:hideMark/>
          </w:tcPr>
          <w:p w14:paraId="7EDB6F7A" w14:textId="77777777" w:rsidR="00980F32" w:rsidRPr="00CE18F8" w:rsidRDefault="00980F32" w:rsidP="00320B98">
            <w:pPr>
              <w:spacing w:after="0" w:line="240" w:lineRule="auto"/>
              <w:jc w:val="center"/>
              <w:rPr>
                <w:rFonts w:ascii="Times New Roman" w:hAnsi="Times New Roman"/>
                <w:sz w:val="26"/>
                <w:szCs w:val="26"/>
              </w:rPr>
            </w:pPr>
            <w:r w:rsidRPr="00CE18F8">
              <w:rPr>
                <w:rFonts w:ascii="Times New Roman" w:hAnsi="Times New Roman"/>
                <w:sz w:val="26"/>
                <w:szCs w:val="26"/>
              </w:rPr>
              <w:t>C</w:t>
            </w:r>
          </w:p>
        </w:tc>
      </w:tr>
      <w:tr w:rsidR="00980F32" w:rsidRPr="00CE18F8" w14:paraId="2D4F86BD" w14:textId="77777777" w:rsidTr="00980F32">
        <w:tc>
          <w:tcPr>
            <w:tcW w:w="534" w:type="dxa"/>
            <w:tcBorders>
              <w:top w:val="single" w:sz="4" w:space="0" w:color="auto"/>
              <w:left w:val="single" w:sz="4" w:space="0" w:color="auto"/>
              <w:bottom w:val="single" w:sz="4" w:space="0" w:color="auto"/>
              <w:right w:val="single" w:sz="4" w:space="0" w:color="auto"/>
            </w:tcBorders>
          </w:tcPr>
          <w:p w14:paraId="0642F73E" w14:textId="77777777" w:rsidR="00980F32" w:rsidRPr="00CE18F8" w:rsidRDefault="00980F32" w:rsidP="00320B98">
            <w:pPr>
              <w:spacing w:after="0"/>
              <w:jc w:val="center"/>
              <w:rPr>
                <w:rFonts w:ascii="Times New Roman" w:hAnsi="Times New Roman"/>
                <w:sz w:val="26"/>
                <w:szCs w:val="26"/>
              </w:rPr>
            </w:pPr>
            <w:r w:rsidRPr="00CE18F8">
              <w:rPr>
                <w:rFonts w:ascii="Times New Roman" w:hAnsi="Times New Roman"/>
                <w:sz w:val="26"/>
                <w:szCs w:val="26"/>
              </w:rPr>
              <w:t>7</w:t>
            </w:r>
          </w:p>
        </w:tc>
        <w:tc>
          <w:tcPr>
            <w:tcW w:w="5386" w:type="dxa"/>
            <w:tcBorders>
              <w:top w:val="single" w:sz="4" w:space="0" w:color="auto"/>
              <w:left w:val="single" w:sz="4" w:space="0" w:color="auto"/>
              <w:bottom w:val="single" w:sz="4" w:space="0" w:color="auto"/>
              <w:right w:val="single" w:sz="4" w:space="0" w:color="auto"/>
            </w:tcBorders>
          </w:tcPr>
          <w:p w14:paraId="5213AC7C" w14:textId="77777777" w:rsidR="00980F32" w:rsidRPr="00CE18F8" w:rsidRDefault="00980F32" w:rsidP="00320B98">
            <w:pPr>
              <w:spacing w:after="0" w:line="240" w:lineRule="auto"/>
              <w:jc w:val="both"/>
              <w:rPr>
                <w:rFonts w:ascii="Times New Roman" w:hAnsi="Times New Roman"/>
                <w:sz w:val="26"/>
                <w:szCs w:val="26"/>
              </w:rPr>
            </w:pPr>
            <w:r w:rsidRPr="00CE18F8">
              <w:rPr>
                <w:rFonts w:ascii="Times New Roman" w:hAnsi="Times New Roman"/>
                <w:sz w:val="26"/>
                <w:szCs w:val="26"/>
              </w:rPr>
              <w:t>Кримінальний процес</w:t>
            </w:r>
          </w:p>
        </w:tc>
        <w:tc>
          <w:tcPr>
            <w:tcW w:w="1276" w:type="dxa"/>
            <w:tcBorders>
              <w:top w:val="single" w:sz="4" w:space="0" w:color="auto"/>
              <w:left w:val="single" w:sz="4" w:space="0" w:color="auto"/>
              <w:bottom w:val="single" w:sz="4" w:space="0" w:color="auto"/>
              <w:right w:val="single" w:sz="4" w:space="0" w:color="auto"/>
            </w:tcBorders>
          </w:tcPr>
          <w:p w14:paraId="57CCFC45" w14:textId="77777777" w:rsidR="00980F32" w:rsidRPr="00CE18F8" w:rsidRDefault="00980F32" w:rsidP="00320B98">
            <w:pPr>
              <w:spacing w:after="0" w:line="240" w:lineRule="auto"/>
              <w:ind w:firstLine="33"/>
              <w:jc w:val="center"/>
              <w:rPr>
                <w:rFonts w:ascii="Times New Roman" w:hAnsi="Times New Roman"/>
                <w:sz w:val="26"/>
                <w:szCs w:val="26"/>
              </w:rPr>
            </w:pPr>
            <w:r w:rsidRPr="00CE18F8">
              <w:rPr>
                <w:rFonts w:ascii="Times New Roman" w:hAnsi="Times New Roman"/>
                <w:sz w:val="26"/>
                <w:szCs w:val="26"/>
              </w:rPr>
              <w:t>12</w:t>
            </w:r>
          </w:p>
        </w:tc>
        <w:tc>
          <w:tcPr>
            <w:tcW w:w="2410" w:type="dxa"/>
            <w:tcBorders>
              <w:top w:val="single" w:sz="4" w:space="0" w:color="auto"/>
              <w:left w:val="single" w:sz="4" w:space="0" w:color="auto"/>
              <w:bottom w:val="single" w:sz="4" w:space="0" w:color="auto"/>
              <w:right w:val="single" w:sz="4" w:space="0" w:color="auto"/>
            </w:tcBorders>
            <w:hideMark/>
          </w:tcPr>
          <w:p w14:paraId="6DF6BA21" w14:textId="77777777" w:rsidR="00980F32" w:rsidRPr="00CE18F8" w:rsidRDefault="00980F32" w:rsidP="00320B98">
            <w:pPr>
              <w:spacing w:after="0" w:line="240" w:lineRule="auto"/>
              <w:jc w:val="center"/>
              <w:rPr>
                <w:rFonts w:ascii="Times New Roman" w:hAnsi="Times New Roman"/>
                <w:sz w:val="26"/>
                <w:szCs w:val="26"/>
              </w:rPr>
            </w:pPr>
            <w:r w:rsidRPr="00CE18F8">
              <w:rPr>
                <w:rFonts w:ascii="Times New Roman" w:hAnsi="Times New Roman"/>
                <w:sz w:val="26"/>
                <w:szCs w:val="26"/>
              </w:rPr>
              <w:t>С</w:t>
            </w:r>
          </w:p>
        </w:tc>
      </w:tr>
      <w:tr w:rsidR="00980F32" w:rsidRPr="00CE18F8" w14:paraId="23910CB5" w14:textId="77777777" w:rsidTr="00980F32">
        <w:trPr>
          <w:trHeight w:val="266"/>
        </w:trPr>
        <w:tc>
          <w:tcPr>
            <w:tcW w:w="534" w:type="dxa"/>
            <w:tcBorders>
              <w:top w:val="single" w:sz="4" w:space="0" w:color="auto"/>
              <w:left w:val="single" w:sz="4" w:space="0" w:color="auto"/>
              <w:bottom w:val="single" w:sz="4" w:space="0" w:color="auto"/>
              <w:right w:val="single" w:sz="4" w:space="0" w:color="auto"/>
            </w:tcBorders>
          </w:tcPr>
          <w:p w14:paraId="5EF0D926" w14:textId="77777777" w:rsidR="00980F32" w:rsidRPr="00CE18F8" w:rsidRDefault="00980F32" w:rsidP="00320B98">
            <w:pPr>
              <w:spacing w:after="0"/>
              <w:jc w:val="center"/>
              <w:rPr>
                <w:rFonts w:ascii="Times New Roman" w:hAnsi="Times New Roman"/>
                <w:sz w:val="26"/>
                <w:szCs w:val="26"/>
              </w:rPr>
            </w:pPr>
            <w:r w:rsidRPr="00CE18F8">
              <w:rPr>
                <w:rFonts w:ascii="Times New Roman" w:hAnsi="Times New Roman"/>
                <w:sz w:val="26"/>
                <w:szCs w:val="26"/>
              </w:rPr>
              <w:t>8</w:t>
            </w:r>
          </w:p>
        </w:tc>
        <w:tc>
          <w:tcPr>
            <w:tcW w:w="5386" w:type="dxa"/>
            <w:tcBorders>
              <w:top w:val="single" w:sz="4" w:space="0" w:color="auto"/>
              <w:left w:val="single" w:sz="4" w:space="0" w:color="auto"/>
              <w:bottom w:val="single" w:sz="4" w:space="0" w:color="auto"/>
              <w:right w:val="single" w:sz="4" w:space="0" w:color="auto"/>
            </w:tcBorders>
          </w:tcPr>
          <w:p w14:paraId="58C77480" w14:textId="77777777" w:rsidR="00980F32" w:rsidRPr="00CE18F8" w:rsidRDefault="00980F32" w:rsidP="00320B98">
            <w:pPr>
              <w:spacing w:after="0" w:line="240" w:lineRule="auto"/>
              <w:jc w:val="both"/>
              <w:rPr>
                <w:rFonts w:ascii="Times New Roman" w:hAnsi="Times New Roman"/>
                <w:sz w:val="26"/>
                <w:szCs w:val="26"/>
              </w:rPr>
            </w:pPr>
            <w:r w:rsidRPr="00CE18F8">
              <w:rPr>
                <w:rFonts w:ascii="Times New Roman" w:hAnsi="Times New Roman"/>
                <w:sz w:val="26"/>
                <w:szCs w:val="26"/>
              </w:rPr>
              <w:t>Адміністративні правопорушення</w:t>
            </w:r>
          </w:p>
        </w:tc>
        <w:tc>
          <w:tcPr>
            <w:tcW w:w="1276" w:type="dxa"/>
            <w:tcBorders>
              <w:top w:val="single" w:sz="4" w:space="0" w:color="auto"/>
              <w:left w:val="single" w:sz="4" w:space="0" w:color="auto"/>
              <w:bottom w:val="single" w:sz="4" w:space="0" w:color="auto"/>
              <w:right w:val="single" w:sz="4" w:space="0" w:color="auto"/>
            </w:tcBorders>
          </w:tcPr>
          <w:p w14:paraId="76CD2957" w14:textId="77777777" w:rsidR="00980F32" w:rsidRPr="00CE18F8" w:rsidRDefault="00980F32" w:rsidP="00320B98">
            <w:pPr>
              <w:spacing w:after="0" w:line="240" w:lineRule="auto"/>
              <w:ind w:firstLine="33"/>
              <w:jc w:val="center"/>
              <w:rPr>
                <w:rFonts w:ascii="Times New Roman" w:hAnsi="Times New Roman"/>
                <w:sz w:val="26"/>
                <w:szCs w:val="26"/>
              </w:rPr>
            </w:pPr>
            <w:r w:rsidRPr="00CE18F8">
              <w:rPr>
                <w:rFonts w:ascii="Times New Roman" w:hAnsi="Times New Roman"/>
                <w:sz w:val="26"/>
                <w:szCs w:val="26"/>
              </w:rPr>
              <w:t>3</w:t>
            </w:r>
          </w:p>
        </w:tc>
        <w:tc>
          <w:tcPr>
            <w:tcW w:w="2410" w:type="dxa"/>
            <w:tcBorders>
              <w:top w:val="single" w:sz="4" w:space="0" w:color="auto"/>
              <w:left w:val="single" w:sz="4" w:space="0" w:color="auto"/>
              <w:bottom w:val="single" w:sz="4" w:space="0" w:color="auto"/>
              <w:right w:val="single" w:sz="4" w:space="0" w:color="auto"/>
            </w:tcBorders>
            <w:hideMark/>
          </w:tcPr>
          <w:p w14:paraId="37B7DC74" w14:textId="77777777" w:rsidR="00980F32" w:rsidRPr="00CE18F8" w:rsidRDefault="00980F32" w:rsidP="00320B98">
            <w:pPr>
              <w:spacing w:after="0" w:line="240" w:lineRule="auto"/>
              <w:jc w:val="center"/>
              <w:rPr>
                <w:rFonts w:ascii="Times New Roman" w:hAnsi="Times New Roman"/>
                <w:sz w:val="26"/>
                <w:szCs w:val="26"/>
              </w:rPr>
            </w:pPr>
            <w:r w:rsidRPr="00CE18F8">
              <w:rPr>
                <w:rFonts w:ascii="Times New Roman" w:hAnsi="Times New Roman"/>
                <w:sz w:val="26"/>
                <w:szCs w:val="26"/>
              </w:rPr>
              <w:t>С</w:t>
            </w:r>
          </w:p>
        </w:tc>
      </w:tr>
      <w:tr w:rsidR="00980F32" w:rsidRPr="00CE18F8" w14:paraId="5A4D2A81" w14:textId="77777777" w:rsidTr="00980F32">
        <w:tc>
          <w:tcPr>
            <w:tcW w:w="534" w:type="dxa"/>
            <w:tcBorders>
              <w:top w:val="single" w:sz="4" w:space="0" w:color="auto"/>
              <w:left w:val="single" w:sz="4" w:space="0" w:color="auto"/>
              <w:bottom w:val="single" w:sz="4" w:space="0" w:color="auto"/>
              <w:right w:val="single" w:sz="4" w:space="0" w:color="auto"/>
            </w:tcBorders>
          </w:tcPr>
          <w:p w14:paraId="0EA148EF" w14:textId="77777777" w:rsidR="00980F32" w:rsidRPr="00CE18F8" w:rsidRDefault="00980F32" w:rsidP="00320B98">
            <w:pPr>
              <w:spacing w:after="0"/>
              <w:jc w:val="center"/>
              <w:rPr>
                <w:rFonts w:ascii="Times New Roman" w:hAnsi="Times New Roman"/>
                <w:sz w:val="26"/>
                <w:szCs w:val="26"/>
              </w:rPr>
            </w:pPr>
            <w:r w:rsidRPr="00CE18F8">
              <w:rPr>
                <w:rFonts w:ascii="Times New Roman" w:hAnsi="Times New Roman"/>
                <w:sz w:val="26"/>
                <w:szCs w:val="26"/>
              </w:rPr>
              <w:t>9</w:t>
            </w:r>
          </w:p>
        </w:tc>
        <w:tc>
          <w:tcPr>
            <w:tcW w:w="5386" w:type="dxa"/>
            <w:tcBorders>
              <w:top w:val="single" w:sz="4" w:space="0" w:color="auto"/>
              <w:left w:val="single" w:sz="4" w:space="0" w:color="auto"/>
              <w:bottom w:val="single" w:sz="4" w:space="0" w:color="auto"/>
              <w:right w:val="single" w:sz="4" w:space="0" w:color="auto"/>
            </w:tcBorders>
          </w:tcPr>
          <w:p w14:paraId="5C77AFBF" w14:textId="77777777" w:rsidR="00980F32" w:rsidRPr="00CE18F8" w:rsidRDefault="00980F32" w:rsidP="00320B98">
            <w:pPr>
              <w:spacing w:after="0" w:line="240" w:lineRule="auto"/>
              <w:jc w:val="both"/>
              <w:rPr>
                <w:rFonts w:ascii="Times New Roman" w:hAnsi="Times New Roman"/>
                <w:sz w:val="26"/>
                <w:szCs w:val="26"/>
              </w:rPr>
            </w:pPr>
            <w:r w:rsidRPr="00CE18F8">
              <w:rPr>
                <w:rFonts w:ascii="Times New Roman" w:hAnsi="Times New Roman"/>
                <w:sz w:val="26"/>
                <w:szCs w:val="26"/>
              </w:rPr>
              <w:t xml:space="preserve">Господарське право </w:t>
            </w:r>
          </w:p>
        </w:tc>
        <w:tc>
          <w:tcPr>
            <w:tcW w:w="1276" w:type="dxa"/>
            <w:tcBorders>
              <w:top w:val="single" w:sz="4" w:space="0" w:color="auto"/>
              <w:left w:val="single" w:sz="4" w:space="0" w:color="auto"/>
              <w:bottom w:val="single" w:sz="4" w:space="0" w:color="auto"/>
              <w:right w:val="single" w:sz="4" w:space="0" w:color="auto"/>
            </w:tcBorders>
          </w:tcPr>
          <w:p w14:paraId="769E11B1" w14:textId="77777777" w:rsidR="00980F32" w:rsidRPr="00CE18F8" w:rsidRDefault="00980F32" w:rsidP="00320B98">
            <w:pPr>
              <w:spacing w:after="0" w:line="240" w:lineRule="auto"/>
              <w:ind w:firstLine="33"/>
              <w:jc w:val="center"/>
              <w:rPr>
                <w:rFonts w:ascii="Times New Roman" w:hAnsi="Times New Roman"/>
                <w:sz w:val="26"/>
                <w:szCs w:val="26"/>
              </w:rPr>
            </w:pPr>
            <w:r w:rsidRPr="00CE18F8">
              <w:rPr>
                <w:rFonts w:ascii="Times New Roman" w:hAnsi="Times New Roman"/>
                <w:sz w:val="26"/>
                <w:szCs w:val="26"/>
              </w:rPr>
              <w:t>9</w:t>
            </w:r>
          </w:p>
        </w:tc>
        <w:tc>
          <w:tcPr>
            <w:tcW w:w="2410" w:type="dxa"/>
            <w:tcBorders>
              <w:top w:val="single" w:sz="4" w:space="0" w:color="auto"/>
              <w:left w:val="single" w:sz="4" w:space="0" w:color="auto"/>
              <w:bottom w:val="single" w:sz="4" w:space="0" w:color="auto"/>
              <w:right w:val="single" w:sz="4" w:space="0" w:color="auto"/>
            </w:tcBorders>
            <w:hideMark/>
          </w:tcPr>
          <w:p w14:paraId="2919B54E" w14:textId="77777777" w:rsidR="00980F32" w:rsidRPr="00CE18F8" w:rsidRDefault="00980F32" w:rsidP="00320B98">
            <w:pPr>
              <w:spacing w:after="0" w:line="240" w:lineRule="auto"/>
              <w:jc w:val="center"/>
              <w:rPr>
                <w:rFonts w:ascii="Times New Roman" w:hAnsi="Times New Roman"/>
                <w:sz w:val="26"/>
                <w:szCs w:val="26"/>
              </w:rPr>
            </w:pPr>
            <w:r w:rsidRPr="00CE18F8">
              <w:rPr>
                <w:rFonts w:ascii="Times New Roman" w:hAnsi="Times New Roman"/>
                <w:sz w:val="26"/>
                <w:szCs w:val="26"/>
              </w:rPr>
              <w:t>C</w:t>
            </w:r>
          </w:p>
        </w:tc>
      </w:tr>
      <w:tr w:rsidR="00980F32" w:rsidRPr="00CE18F8" w14:paraId="718BA687" w14:textId="77777777" w:rsidTr="00980F32">
        <w:tc>
          <w:tcPr>
            <w:tcW w:w="534" w:type="dxa"/>
            <w:tcBorders>
              <w:top w:val="single" w:sz="4" w:space="0" w:color="auto"/>
              <w:left w:val="single" w:sz="4" w:space="0" w:color="auto"/>
              <w:bottom w:val="single" w:sz="4" w:space="0" w:color="auto"/>
              <w:right w:val="single" w:sz="4" w:space="0" w:color="auto"/>
            </w:tcBorders>
          </w:tcPr>
          <w:p w14:paraId="5D648767" w14:textId="77777777" w:rsidR="00980F32" w:rsidRPr="00CE18F8" w:rsidRDefault="00980F32" w:rsidP="00320B98">
            <w:pPr>
              <w:spacing w:after="0"/>
              <w:jc w:val="center"/>
              <w:rPr>
                <w:rFonts w:ascii="Times New Roman" w:hAnsi="Times New Roman"/>
                <w:sz w:val="26"/>
                <w:szCs w:val="26"/>
              </w:rPr>
            </w:pPr>
            <w:r w:rsidRPr="00CE18F8">
              <w:rPr>
                <w:rFonts w:ascii="Times New Roman" w:hAnsi="Times New Roman"/>
                <w:sz w:val="26"/>
                <w:szCs w:val="26"/>
              </w:rPr>
              <w:t>10</w:t>
            </w:r>
          </w:p>
        </w:tc>
        <w:tc>
          <w:tcPr>
            <w:tcW w:w="5386" w:type="dxa"/>
            <w:tcBorders>
              <w:top w:val="single" w:sz="4" w:space="0" w:color="auto"/>
              <w:left w:val="single" w:sz="4" w:space="0" w:color="auto"/>
              <w:bottom w:val="single" w:sz="4" w:space="0" w:color="auto"/>
              <w:right w:val="single" w:sz="4" w:space="0" w:color="auto"/>
            </w:tcBorders>
          </w:tcPr>
          <w:p w14:paraId="74AB73E0" w14:textId="77777777" w:rsidR="00980F32" w:rsidRPr="00CE18F8" w:rsidRDefault="00980F32" w:rsidP="00320B98">
            <w:pPr>
              <w:spacing w:after="0" w:line="240" w:lineRule="auto"/>
              <w:jc w:val="both"/>
              <w:rPr>
                <w:rFonts w:ascii="Times New Roman" w:hAnsi="Times New Roman"/>
                <w:sz w:val="26"/>
                <w:szCs w:val="26"/>
              </w:rPr>
            </w:pPr>
            <w:r w:rsidRPr="00CE18F8">
              <w:rPr>
                <w:rFonts w:ascii="Times New Roman" w:hAnsi="Times New Roman"/>
                <w:sz w:val="26"/>
                <w:szCs w:val="26"/>
              </w:rPr>
              <w:t>Господарський процес</w:t>
            </w:r>
          </w:p>
        </w:tc>
        <w:tc>
          <w:tcPr>
            <w:tcW w:w="1276" w:type="dxa"/>
            <w:tcBorders>
              <w:top w:val="single" w:sz="4" w:space="0" w:color="auto"/>
              <w:left w:val="single" w:sz="4" w:space="0" w:color="auto"/>
              <w:bottom w:val="single" w:sz="4" w:space="0" w:color="auto"/>
              <w:right w:val="single" w:sz="4" w:space="0" w:color="auto"/>
            </w:tcBorders>
          </w:tcPr>
          <w:p w14:paraId="70894312" w14:textId="77777777" w:rsidR="00980F32" w:rsidRPr="00CE18F8" w:rsidRDefault="00980F32" w:rsidP="00320B98">
            <w:pPr>
              <w:spacing w:after="0" w:line="240" w:lineRule="auto"/>
              <w:ind w:firstLine="33"/>
              <w:jc w:val="center"/>
              <w:rPr>
                <w:rFonts w:ascii="Times New Roman" w:hAnsi="Times New Roman"/>
                <w:sz w:val="26"/>
                <w:szCs w:val="26"/>
              </w:rPr>
            </w:pPr>
            <w:r w:rsidRPr="00CE18F8">
              <w:rPr>
                <w:rFonts w:ascii="Times New Roman" w:hAnsi="Times New Roman"/>
                <w:sz w:val="26"/>
                <w:szCs w:val="26"/>
              </w:rPr>
              <w:t>12</w:t>
            </w:r>
          </w:p>
        </w:tc>
        <w:tc>
          <w:tcPr>
            <w:tcW w:w="2410" w:type="dxa"/>
            <w:tcBorders>
              <w:top w:val="single" w:sz="4" w:space="0" w:color="auto"/>
              <w:left w:val="single" w:sz="4" w:space="0" w:color="auto"/>
              <w:bottom w:val="single" w:sz="4" w:space="0" w:color="auto"/>
              <w:right w:val="single" w:sz="4" w:space="0" w:color="auto"/>
            </w:tcBorders>
            <w:hideMark/>
          </w:tcPr>
          <w:p w14:paraId="5CDEFC8D" w14:textId="77777777" w:rsidR="00980F32" w:rsidRPr="00CE18F8" w:rsidRDefault="00980F32" w:rsidP="00320B98">
            <w:pPr>
              <w:spacing w:after="0" w:line="240" w:lineRule="auto"/>
              <w:jc w:val="center"/>
              <w:rPr>
                <w:rFonts w:ascii="Times New Roman" w:hAnsi="Times New Roman"/>
                <w:sz w:val="26"/>
                <w:szCs w:val="26"/>
              </w:rPr>
            </w:pPr>
            <w:r w:rsidRPr="00CE18F8">
              <w:rPr>
                <w:rFonts w:ascii="Times New Roman" w:hAnsi="Times New Roman"/>
                <w:sz w:val="26"/>
                <w:szCs w:val="26"/>
              </w:rPr>
              <w:t>С</w:t>
            </w:r>
          </w:p>
        </w:tc>
      </w:tr>
      <w:tr w:rsidR="00980F32" w:rsidRPr="00CE18F8" w14:paraId="1DFBE3AC" w14:textId="77777777" w:rsidTr="00980F32">
        <w:tc>
          <w:tcPr>
            <w:tcW w:w="534" w:type="dxa"/>
            <w:tcBorders>
              <w:top w:val="single" w:sz="4" w:space="0" w:color="auto"/>
              <w:left w:val="single" w:sz="4" w:space="0" w:color="auto"/>
              <w:bottom w:val="single" w:sz="4" w:space="0" w:color="auto"/>
              <w:right w:val="single" w:sz="4" w:space="0" w:color="auto"/>
            </w:tcBorders>
          </w:tcPr>
          <w:p w14:paraId="15808C2C" w14:textId="77777777" w:rsidR="00980F32" w:rsidRPr="00CE18F8" w:rsidRDefault="00980F32" w:rsidP="00320B98">
            <w:pPr>
              <w:spacing w:after="0"/>
              <w:jc w:val="center"/>
              <w:rPr>
                <w:rFonts w:ascii="Times New Roman" w:hAnsi="Times New Roman"/>
                <w:sz w:val="26"/>
                <w:szCs w:val="26"/>
              </w:rPr>
            </w:pPr>
            <w:r w:rsidRPr="00CE18F8">
              <w:rPr>
                <w:rFonts w:ascii="Times New Roman" w:hAnsi="Times New Roman"/>
                <w:sz w:val="26"/>
                <w:szCs w:val="26"/>
              </w:rPr>
              <w:t>11</w:t>
            </w:r>
          </w:p>
        </w:tc>
        <w:tc>
          <w:tcPr>
            <w:tcW w:w="5386" w:type="dxa"/>
            <w:tcBorders>
              <w:top w:val="single" w:sz="4" w:space="0" w:color="auto"/>
              <w:left w:val="single" w:sz="4" w:space="0" w:color="auto"/>
              <w:bottom w:val="single" w:sz="4" w:space="0" w:color="auto"/>
              <w:right w:val="single" w:sz="4" w:space="0" w:color="auto"/>
            </w:tcBorders>
          </w:tcPr>
          <w:p w14:paraId="7F8E22A9" w14:textId="77777777" w:rsidR="00980F32" w:rsidRPr="00CE18F8" w:rsidRDefault="00980F32" w:rsidP="00320B98">
            <w:pPr>
              <w:spacing w:after="0" w:line="240" w:lineRule="auto"/>
              <w:jc w:val="both"/>
              <w:rPr>
                <w:rFonts w:ascii="Times New Roman" w:hAnsi="Times New Roman"/>
                <w:sz w:val="26"/>
                <w:szCs w:val="26"/>
              </w:rPr>
            </w:pPr>
            <w:r w:rsidRPr="00CE18F8">
              <w:rPr>
                <w:rFonts w:ascii="Times New Roman" w:hAnsi="Times New Roman"/>
                <w:sz w:val="26"/>
                <w:szCs w:val="26"/>
              </w:rPr>
              <w:t>Адміністративне право</w:t>
            </w:r>
          </w:p>
        </w:tc>
        <w:tc>
          <w:tcPr>
            <w:tcW w:w="1276" w:type="dxa"/>
            <w:tcBorders>
              <w:top w:val="single" w:sz="4" w:space="0" w:color="auto"/>
              <w:left w:val="single" w:sz="4" w:space="0" w:color="auto"/>
              <w:bottom w:val="single" w:sz="4" w:space="0" w:color="auto"/>
              <w:right w:val="single" w:sz="4" w:space="0" w:color="auto"/>
            </w:tcBorders>
          </w:tcPr>
          <w:p w14:paraId="0AD4B3D2" w14:textId="77777777" w:rsidR="00980F32" w:rsidRPr="00CE18F8" w:rsidRDefault="00980F32" w:rsidP="00320B98">
            <w:pPr>
              <w:spacing w:after="0" w:line="240" w:lineRule="auto"/>
              <w:ind w:firstLine="33"/>
              <w:jc w:val="center"/>
              <w:rPr>
                <w:rFonts w:ascii="Times New Roman" w:hAnsi="Times New Roman"/>
                <w:sz w:val="26"/>
                <w:szCs w:val="26"/>
              </w:rPr>
            </w:pPr>
            <w:r w:rsidRPr="00CE18F8">
              <w:rPr>
                <w:rFonts w:ascii="Times New Roman" w:hAnsi="Times New Roman"/>
                <w:sz w:val="26"/>
                <w:szCs w:val="26"/>
              </w:rPr>
              <w:t>9</w:t>
            </w:r>
          </w:p>
        </w:tc>
        <w:tc>
          <w:tcPr>
            <w:tcW w:w="2410" w:type="dxa"/>
            <w:tcBorders>
              <w:top w:val="single" w:sz="4" w:space="0" w:color="auto"/>
              <w:left w:val="single" w:sz="4" w:space="0" w:color="auto"/>
              <w:bottom w:val="single" w:sz="4" w:space="0" w:color="auto"/>
              <w:right w:val="single" w:sz="4" w:space="0" w:color="auto"/>
            </w:tcBorders>
            <w:hideMark/>
          </w:tcPr>
          <w:p w14:paraId="1D032DAC" w14:textId="77777777" w:rsidR="00980F32" w:rsidRPr="00CE18F8" w:rsidRDefault="00980F32" w:rsidP="00320B98">
            <w:pPr>
              <w:spacing w:after="0" w:line="240" w:lineRule="auto"/>
              <w:jc w:val="center"/>
              <w:rPr>
                <w:rFonts w:ascii="Times New Roman" w:hAnsi="Times New Roman"/>
                <w:sz w:val="26"/>
                <w:szCs w:val="26"/>
              </w:rPr>
            </w:pPr>
            <w:r w:rsidRPr="00CE18F8">
              <w:rPr>
                <w:rFonts w:ascii="Times New Roman" w:hAnsi="Times New Roman"/>
                <w:sz w:val="26"/>
                <w:szCs w:val="26"/>
              </w:rPr>
              <w:t>C</w:t>
            </w:r>
          </w:p>
        </w:tc>
      </w:tr>
      <w:tr w:rsidR="00980F32" w:rsidRPr="00CE18F8" w14:paraId="78B33308" w14:textId="77777777" w:rsidTr="00980F32">
        <w:tc>
          <w:tcPr>
            <w:tcW w:w="534" w:type="dxa"/>
            <w:tcBorders>
              <w:top w:val="single" w:sz="4" w:space="0" w:color="auto"/>
              <w:left w:val="single" w:sz="4" w:space="0" w:color="auto"/>
              <w:bottom w:val="single" w:sz="4" w:space="0" w:color="auto"/>
              <w:right w:val="single" w:sz="4" w:space="0" w:color="auto"/>
            </w:tcBorders>
          </w:tcPr>
          <w:p w14:paraId="6359FC33" w14:textId="77777777" w:rsidR="00980F32" w:rsidRPr="00CE18F8" w:rsidRDefault="00980F32" w:rsidP="00320B98">
            <w:pPr>
              <w:spacing w:after="0"/>
              <w:jc w:val="center"/>
              <w:rPr>
                <w:rFonts w:ascii="Times New Roman" w:hAnsi="Times New Roman"/>
                <w:sz w:val="26"/>
                <w:szCs w:val="26"/>
              </w:rPr>
            </w:pPr>
            <w:r w:rsidRPr="00CE18F8">
              <w:rPr>
                <w:rFonts w:ascii="Times New Roman" w:hAnsi="Times New Roman"/>
                <w:sz w:val="26"/>
                <w:szCs w:val="26"/>
              </w:rPr>
              <w:t>12</w:t>
            </w:r>
          </w:p>
        </w:tc>
        <w:tc>
          <w:tcPr>
            <w:tcW w:w="5386" w:type="dxa"/>
            <w:tcBorders>
              <w:top w:val="single" w:sz="4" w:space="0" w:color="auto"/>
              <w:left w:val="single" w:sz="4" w:space="0" w:color="auto"/>
              <w:bottom w:val="single" w:sz="4" w:space="0" w:color="auto"/>
              <w:right w:val="single" w:sz="4" w:space="0" w:color="auto"/>
            </w:tcBorders>
          </w:tcPr>
          <w:p w14:paraId="0E2D0BA5" w14:textId="77777777" w:rsidR="00980F32" w:rsidRPr="00CE18F8" w:rsidRDefault="00980F32" w:rsidP="00320B98">
            <w:pPr>
              <w:spacing w:after="0" w:line="240" w:lineRule="auto"/>
              <w:jc w:val="both"/>
              <w:rPr>
                <w:rFonts w:ascii="Times New Roman" w:hAnsi="Times New Roman"/>
                <w:sz w:val="26"/>
                <w:szCs w:val="26"/>
              </w:rPr>
            </w:pPr>
            <w:r w:rsidRPr="00CE18F8">
              <w:rPr>
                <w:rFonts w:ascii="Times New Roman" w:hAnsi="Times New Roman"/>
                <w:sz w:val="26"/>
                <w:szCs w:val="26"/>
              </w:rPr>
              <w:t xml:space="preserve">Адміністративне судочинство </w:t>
            </w:r>
          </w:p>
        </w:tc>
        <w:tc>
          <w:tcPr>
            <w:tcW w:w="1276" w:type="dxa"/>
            <w:tcBorders>
              <w:top w:val="single" w:sz="4" w:space="0" w:color="auto"/>
              <w:left w:val="single" w:sz="4" w:space="0" w:color="auto"/>
              <w:bottom w:val="single" w:sz="4" w:space="0" w:color="auto"/>
              <w:right w:val="single" w:sz="4" w:space="0" w:color="auto"/>
            </w:tcBorders>
          </w:tcPr>
          <w:p w14:paraId="7124679E" w14:textId="77777777" w:rsidR="00980F32" w:rsidRPr="00CE18F8" w:rsidRDefault="00980F32" w:rsidP="00320B98">
            <w:pPr>
              <w:spacing w:after="0" w:line="240" w:lineRule="auto"/>
              <w:ind w:firstLine="33"/>
              <w:jc w:val="center"/>
              <w:rPr>
                <w:rFonts w:ascii="Times New Roman" w:hAnsi="Times New Roman"/>
                <w:sz w:val="26"/>
                <w:szCs w:val="26"/>
              </w:rPr>
            </w:pPr>
            <w:r w:rsidRPr="00CE18F8">
              <w:rPr>
                <w:rFonts w:ascii="Times New Roman" w:hAnsi="Times New Roman"/>
                <w:sz w:val="26"/>
                <w:szCs w:val="26"/>
              </w:rPr>
              <w:t>12</w:t>
            </w:r>
          </w:p>
        </w:tc>
        <w:tc>
          <w:tcPr>
            <w:tcW w:w="2410" w:type="dxa"/>
            <w:tcBorders>
              <w:top w:val="single" w:sz="4" w:space="0" w:color="auto"/>
              <w:left w:val="single" w:sz="4" w:space="0" w:color="auto"/>
              <w:bottom w:val="single" w:sz="4" w:space="0" w:color="auto"/>
              <w:right w:val="single" w:sz="4" w:space="0" w:color="auto"/>
            </w:tcBorders>
            <w:hideMark/>
          </w:tcPr>
          <w:p w14:paraId="1CA81ED3" w14:textId="77777777" w:rsidR="00980F32" w:rsidRPr="00CE18F8" w:rsidRDefault="00980F32" w:rsidP="00320B98">
            <w:pPr>
              <w:spacing w:after="0" w:line="240" w:lineRule="auto"/>
              <w:jc w:val="center"/>
              <w:rPr>
                <w:rFonts w:ascii="Times New Roman" w:hAnsi="Times New Roman"/>
                <w:sz w:val="26"/>
                <w:szCs w:val="26"/>
              </w:rPr>
            </w:pPr>
            <w:r w:rsidRPr="00CE18F8">
              <w:rPr>
                <w:rFonts w:ascii="Times New Roman" w:hAnsi="Times New Roman"/>
                <w:sz w:val="26"/>
                <w:szCs w:val="26"/>
              </w:rPr>
              <w:t>С</w:t>
            </w:r>
          </w:p>
        </w:tc>
      </w:tr>
    </w:tbl>
    <w:p w14:paraId="0DB9A475" w14:textId="77777777" w:rsidR="009B5606" w:rsidRPr="00CE18F8" w:rsidRDefault="009B5606" w:rsidP="000E544F">
      <w:pPr>
        <w:spacing w:after="0"/>
        <w:ind w:firstLine="709"/>
        <w:jc w:val="both"/>
        <w:rPr>
          <w:rFonts w:ascii="Times New Roman" w:hAnsi="Times New Roman"/>
          <w:sz w:val="26"/>
          <w:szCs w:val="26"/>
        </w:rPr>
      </w:pPr>
    </w:p>
    <w:p w14:paraId="25E6DB5F" w14:textId="77777777" w:rsidR="006F468D" w:rsidRPr="00CE18F8" w:rsidRDefault="00320B98" w:rsidP="00E36FF1">
      <w:pPr>
        <w:spacing w:after="0"/>
        <w:ind w:firstLine="567"/>
        <w:jc w:val="both"/>
        <w:rPr>
          <w:rFonts w:ascii="Times New Roman" w:hAnsi="Times New Roman"/>
          <w:sz w:val="28"/>
          <w:szCs w:val="28"/>
        </w:rPr>
      </w:pPr>
      <w:r w:rsidRPr="00CE18F8">
        <w:rPr>
          <w:rFonts w:ascii="Times New Roman" w:hAnsi="Times New Roman"/>
          <w:sz w:val="28"/>
          <w:szCs w:val="28"/>
        </w:rPr>
        <w:t xml:space="preserve">У таблиці № 2 зазначено питому вагу розділів (дисциплін) у відсотках. Саме у дорученні установи-замовника (див. наступний підрозділ) вказується загальна кількість </w:t>
      </w:r>
      <w:r w:rsidR="006F468D" w:rsidRPr="00CE18F8">
        <w:rPr>
          <w:rFonts w:ascii="Times New Roman" w:hAnsi="Times New Roman"/>
          <w:sz w:val="28"/>
          <w:szCs w:val="28"/>
        </w:rPr>
        <w:t>тестових завдань</w:t>
      </w:r>
      <w:r w:rsidRPr="00CE18F8">
        <w:rPr>
          <w:rFonts w:ascii="Times New Roman" w:hAnsi="Times New Roman"/>
          <w:sz w:val="28"/>
          <w:szCs w:val="28"/>
        </w:rPr>
        <w:t xml:space="preserve">, що необхідно розробити. </w:t>
      </w:r>
    </w:p>
    <w:p w14:paraId="247A8E33" w14:textId="77777777" w:rsidR="004074C4" w:rsidRPr="00CE18F8" w:rsidRDefault="00320B98" w:rsidP="00E36FF1">
      <w:pPr>
        <w:spacing w:after="0"/>
        <w:ind w:firstLine="567"/>
        <w:jc w:val="both"/>
        <w:rPr>
          <w:rFonts w:ascii="Times New Roman" w:hAnsi="Times New Roman"/>
          <w:sz w:val="28"/>
          <w:szCs w:val="28"/>
        </w:rPr>
      </w:pPr>
      <w:r w:rsidRPr="00CE18F8">
        <w:rPr>
          <w:rFonts w:ascii="Times New Roman" w:hAnsi="Times New Roman"/>
          <w:sz w:val="28"/>
          <w:szCs w:val="28"/>
        </w:rPr>
        <w:t>Наприклад, якщо в дорученні зазначено про необхідність розроблення тестових з</w:t>
      </w:r>
      <w:r w:rsidR="006F468D" w:rsidRPr="00CE18F8">
        <w:rPr>
          <w:rFonts w:ascii="Times New Roman" w:hAnsi="Times New Roman"/>
          <w:sz w:val="28"/>
          <w:szCs w:val="28"/>
        </w:rPr>
        <w:t>авдан</w:t>
      </w:r>
      <w:r w:rsidRPr="00CE18F8">
        <w:rPr>
          <w:rFonts w:ascii="Times New Roman" w:hAnsi="Times New Roman"/>
          <w:sz w:val="28"/>
          <w:szCs w:val="28"/>
        </w:rPr>
        <w:t>ь, загальною кількістю 1000</w:t>
      </w:r>
      <w:r w:rsidR="008B17CB" w:rsidRPr="00CE18F8">
        <w:rPr>
          <w:rStyle w:val="af4"/>
          <w:rFonts w:ascii="Times New Roman" w:hAnsi="Times New Roman"/>
          <w:sz w:val="28"/>
          <w:szCs w:val="28"/>
        </w:rPr>
        <w:footnoteReference w:id="9"/>
      </w:r>
      <w:r w:rsidRPr="00CE18F8">
        <w:rPr>
          <w:rFonts w:ascii="Times New Roman" w:hAnsi="Times New Roman"/>
          <w:sz w:val="28"/>
          <w:szCs w:val="28"/>
        </w:rPr>
        <w:t xml:space="preserve">, що дорівнює 100%, то зазначені 4% розділу </w:t>
      </w:r>
      <w:r w:rsidR="00A852AC" w:rsidRPr="00CE18F8">
        <w:rPr>
          <w:rFonts w:ascii="Times New Roman" w:hAnsi="Times New Roman"/>
          <w:sz w:val="28"/>
          <w:szCs w:val="28"/>
        </w:rPr>
        <w:t>“</w:t>
      </w:r>
      <w:r w:rsidRPr="00CE18F8">
        <w:rPr>
          <w:rFonts w:ascii="Times New Roman" w:hAnsi="Times New Roman"/>
          <w:sz w:val="28"/>
          <w:szCs w:val="28"/>
        </w:rPr>
        <w:t>Конституційне право</w:t>
      </w:r>
      <w:r w:rsidR="00A852AC" w:rsidRPr="00CE18F8">
        <w:rPr>
          <w:rFonts w:ascii="Times New Roman" w:hAnsi="Times New Roman"/>
          <w:sz w:val="28"/>
          <w:szCs w:val="28"/>
        </w:rPr>
        <w:t>”</w:t>
      </w:r>
      <w:r w:rsidRPr="00CE18F8">
        <w:rPr>
          <w:rFonts w:ascii="Times New Roman" w:hAnsi="Times New Roman"/>
          <w:sz w:val="28"/>
          <w:szCs w:val="28"/>
        </w:rPr>
        <w:t xml:space="preserve"> становлять 40 тестових завдань</w:t>
      </w:r>
      <w:r w:rsidR="006F468D" w:rsidRPr="00CE18F8">
        <w:rPr>
          <w:rFonts w:ascii="Times New Roman" w:hAnsi="Times New Roman"/>
          <w:sz w:val="28"/>
          <w:szCs w:val="28"/>
        </w:rPr>
        <w:t xml:space="preserve">. Не всі із зазначених і розроблених 40 тестових завдань </w:t>
      </w:r>
      <w:r w:rsidR="006C6E67" w:rsidRPr="00CE18F8">
        <w:rPr>
          <w:rFonts w:ascii="Times New Roman" w:hAnsi="Times New Roman"/>
          <w:sz w:val="28"/>
          <w:szCs w:val="28"/>
        </w:rPr>
        <w:t>використовуються</w:t>
      </w:r>
      <w:r w:rsidR="006F468D" w:rsidRPr="00CE18F8">
        <w:rPr>
          <w:rFonts w:ascii="Times New Roman" w:hAnsi="Times New Roman"/>
          <w:sz w:val="28"/>
          <w:szCs w:val="28"/>
        </w:rPr>
        <w:t xml:space="preserve">. Така збільшена кількість завдань необхідна для </w:t>
      </w:r>
      <w:r w:rsidR="006C6E67" w:rsidRPr="00CE18F8">
        <w:rPr>
          <w:rFonts w:ascii="Times New Roman" w:hAnsi="Times New Roman"/>
          <w:sz w:val="28"/>
          <w:szCs w:val="28"/>
        </w:rPr>
        <w:t xml:space="preserve">реалізації процесу </w:t>
      </w:r>
      <w:r w:rsidR="006F468D" w:rsidRPr="00CE18F8">
        <w:rPr>
          <w:rFonts w:ascii="Times New Roman" w:hAnsi="Times New Roman"/>
          <w:sz w:val="28"/>
          <w:szCs w:val="28"/>
        </w:rPr>
        <w:t>генерації випадко</w:t>
      </w:r>
      <w:r w:rsidR="004074C4" w:rsidRPr="00CE18F8">
        <w:rPr>
          <w:rFonts w:ascii="Times New Roman" w:hAnsi="Times New Roman"/>
          <w:sz w:val="28"/>
          <w:szCs w:val="28"/>
        </w:rPr>
        <w:t>вих</w:t>
      </w:r>
      <w:r w:rsidR="006F468D" w:rsidRPr="00CE18F8">
        <w:rPr>
          <w:rFonts w:ascii="Times New Roman" w:hAnsi="Times New Roman"/>
          <w:sz w:val="28"/>
          <w:szCs w:val="28"/>
        </w:rPr>
        <w:t xml:space="preserve"> тестових завдань</w:t>
      </w:r>
      <w:r w:rsidR="006C6E67" w:rsidRPr="00CE18F8">
        <w:rPr>
          <w:rFonts w:ascii="Times New Roman" w:hAnsi="Times New Roman"/>
          <w:sz w:val="28"/>
          <w:szCs w:val="28"/>
        </w:rPr>
        <w:t xml:space="preserve"> (із загальної кількості розроблених)</w:t>
      </w:r>
      <w:r w:rsidR="006F468D" w:rsidRPr="00CE18F8">
        <w:rPr>
          <w:rFonts w:ascii="Times New Roman" w:hAnsi="Times New Roman"/>
          <w:sz w:val="28"/>
          <w:szCs w:val="28"/>
        </w:rPr>
        <w:t xml:space="preserve"> на початку іспиту автоматизованою системою, </w:t>
      </w:r>
      <w:r w:rsidR="006C6E67" w:rsidRPr="00CE18F8">
        <w:rPr>
          <w:rFonts w:ascii="Times New Roman" w:hAnsi="Times New Roman"/>
          <w:sz w:val="28"/>
          <w:szCs w:val="28"/>
        </w:rPr>
        <w:t>до якої внесено інформацію щодо питомої ваги розділів, кількості вибірки для іспиту (90 тестових завдань) і таблицю із тестовими завданнями</w:t>
      </w:r>
      <w:r w:rsidR="004074C4" w:rsidRPr="00CE18F8">
        <w:rPr>
          <w:rFonts w:ascii="Times New Roman" w:hAnsi="Times New Roman"/>
          <w:sz w:val="28"/>
          <w:szCs w:val="28"/>
        </w:rPr>
        <w:t xml:space="preserve"> (в якій кожне тестове завдання має свій номер і код розділу програми)</w:t>
      </w:r>
      <w:r w:rsidR="008C23FA">
        <w:rPr>
          <w:rFonts w:ascii="Times New Roman" w:hAnsi="Times New Roman"/>
          <w:sz w:val="28"/>
          <w:szCs w:val="28"/>
        </w:rPr>
        <w:t>. Д</w:t>
      </w:r>
      <w:r w:rsidR="006C6E67" w:rsidRPr="00CE18F8">
        <w:rPr>
          <w:rFonts w:ascii="Times New Roman" w:hAnsi="Times New Roman"/>
          <w:sz w:val="28"/>
          <w:szCs w:val="28"/>
        </w:rPr>
        <w:t>ля автоматизованої системи</w:t>
      </w:r>
      <w:r w:rsidR="006F468D" w:rsidRPr="00CE18F8">
        <w:rPr>
          <w:rFonts w:ascii="Times New Roman" w:hAnsi="Times New Roman"/>
          <w:sz w:val="28"/>
          <w:szCs w:val="28"/>
        </w:rPr>
        <w:t xml:space="preserve"> 100</w:t>
      </w:r>
      <w:r w:rsidR="004074C4" w:rsidRPr="00CE18F8">
        <w:rPr>
          <w:rFonts w:ascii="Times New Roman" w:hAnsi="Times New Roman"/>
          <w:sz w:val="28"/>
          <w:szCs w:val="28"/>
        </w:rPr>
        <w:t>% –</w:t>
      </w:r>
      <w:r w:rsidR="006F468D" w:rsidRPr="00CE18F8">
        <w:rPr>
          <w:rFonts w:ascii="Times New Roman" w:hAnsi="Times New Roman"/>
          <w:sz w:val="28"/>
          <w:szCs w:val="28"/>
        </w:rPr>
        <w:t xml:space="preserve"> це 90 тестових завдань</w:t>
      </w:r>
      <w:r w:rsidR="006C6E67" w:rsidRPr="00CE18F8">
        <w:rPr>
          <w:rFonts w:ascii="Times New Roman" w:hAnsi="Times New Roman"/>
          <w:sz w:val="28"/>
          <w:szCs w:val="28"/>
        </w:rPr>
        <w:t xml:space="preserve"> </w:t>
      </w:r>
      <w:r w:rsidR="006C6E67" w:rsidRPr="00CE18F8">
        <w:rPr>
          <w:rFonts w:ascii="Times New Roman" w:hAnsi="Times New Roman"/>
          <w:sz w:val="28"/>
          <w:szCs w:val="28"/>
        </w:rPr>
        <w:lastRenderedPageBreak/>
        <w:t>і у ході генерації автоматизованою системою із загальної кількості 1000 тестових завдань обирається</w:t>
      </w:r>
      <w:r w:rsidR="004074C4" w:rsidRPr="00CE18F8">
        <w:rPr>
          <w:rFonts w:ascii="Times New Roman" w:hAnsi="Times New Roman"/>
          <w:sz w:val="28"/>
          <w:szCs w:val="28"/>
        </w:rPr>
        <w:t xml:space="preserve"> лише 90, при цьому зберігається відсоткове співвідношення для вибірки із розділів.</w:t>
      </w:r>
      <w:r w:rsidR="006C6E67" w:rsidRPr="00CE18F8">
        <w:rPr>
          <w:rFonts w:ascii="Times New Roman" w:hAnsi="Times New Roman"/>
          <w:sz w:val="28"/>
          <w:szCs w:val="28"/>
        </w:rPr>
        <w:t xml:space="preserve"> </w:t>
      </w:r>
    </w:p>
    <w:p w14:paraId="0CAE0755" w14:textId="77777777" w:rsidR="004074C4" w:rsidRPr="00CE18F8" w:rsidRDefault="004074C4" w:rsidP="00E36FF1">
      <w:pPr>
        <w:spacing w:after="0"/>
        <w:ind w:firstLine="567"/>
        <w:jc w:val="both"/>
        <w:rPr>
          <w:rFonts w:ascii="Times New Roman" w:hAnsi="Times New Roman"/>
          <w:sz w:val="28"/>
          <w:szCs w:val="28"/>
        </w:rPr>
      </w:pPr>
      <w:r w:rsidRPr="00CE18F8">
        <w:rPr>
          <w:rFonts w:ascii="Times New Roman" w:hAnsi="Times New Roman"/>
          <w:sz w:val="28"/>
          <w:szCs w:val="28"/>
        </w:rPr>
        <w:t>Для здійснення такої вибірки до автоматизованої системи також завантажуються інформація з довідника</w:t>
      </w:r>
      <w:r w:rsidRPr="00CE18F8">
        <w:rPr>
          <w:rFonts w:ascii="Times New Roman" w:hAnsi="Times New Roman"/>
          <w:sz w:val="28"/>
          <w:szCs w:val="28"/>
          <w:lang w:eastAsia="ru-RU"/>
        </w:rPr>
        <w:t xml:space="preserve"> кодів дисциплін, розділів і підрозділів</w:t>
      </w:r>
      <w:r w:rsidRPr="00CE18F8">
        <w:rPr>
          <w:rFonts w:ascii="Times New Roman" w:hAnsi="Times New Roman"/>
          <w:sz w:val="28"/>
          <w:szCs w:val="28"/>
        </w:rPr>
        <w:t>, що містить упорядковані дисципліни, розділи і підрозділи відповідної програми іспиту, із обов’язковим зазначенням коду для кожного такого розділу, підрозділу чи дисципліни.</w:t>
      </w:r>
    </w:p>
    <w:p w14:paraId="0B5C0254" w14:textId="77777777" w:rsidR="004074C4" w:rsidRPr="00CE18F8" w:rsidRDefault="00C7797B" w:rsidP="00E36FF1">
      <w:pPr>
        <w:spacing w:after="0"/>
        <w:ind w:firstLine="567"/>
        <w:jc w:val="both"/>
        <w:rPr>
          <w:rFonts w:ascii="Times New Roman" w:hAnsi="Times New Roman"/>
          <w:sz w:val="28"/>
          <w:szCs w:val="28"/>
        </w:rPr>
      </w:pPr>
      <w:r w:rsidRPr="00CE18F8">
        <w:rPr>
          <w:rFonts w:ascii="Times New Roman" w:hAnsi="Times New Roman"/>
          <w:sz w:val="28"/>
          <w:szCs w:val="28"/>
        </w:rPr>
        <w:t xml:space="preserve">Таким чином, </w:t>
      </w:r>
      <w:r w:rsidR="004074C4" w:rsidRPr="00CE18F8">
        <w:rPr>
          <w:rFonts w:ascii="Times New Roman" w:hAnsi="Times New Roman"/>
          <w:sz w:val="28"/>
          <w:szCs w:val="28"/>
        </w:rPr>
        <w:t>з метою забезпечення генерації випадкових тестових завдань автоматизованою системою</w:t>
      </w:r>
      <w:r w:rsidRPr="00CE18F8">
        <w:rPr>
          <w:rFonts w:ascii="Times New Roman" w:hAnsi="Times New Roman"/>
          <w:sz w:val="28"/>
          <w:szCs w:val="28"/>
        </w:rPr>
        <w:t xml:space="preserve"> </w:t>
      </w:r>
      <w:r w:rsidR="004074C4" w:rsidRPr="00CE18F8">
        <w:rPr>
          <w:rFonts w:ascii="Times New Roman" w:hAnsi="Times New Roman"/>
          <w:sz w:val="28"/>
          <w:szCs w:val="28"/>
        </w:rPr>
        <w:t xml:space="preserve">необхідно </w:t>
      </w:r>
      <w:r w:rsidRPr="00CE18F8">
        <w:rPr>
          <w:rFonts w:ascii="Times New Roman" w:hAnsi="Times New Roman"/>
          <w:sz w:val="28"/>
          <w:szCs w:val="28"/>
        </w:rPr>
        <w:t>створювати для кожної нової процедури не лише базу тестових завдань, а й супровідні документи: програму іспиту, таксономічну характеристику, довідник кодів.</w:t>
      </w:r>
    </w:p>
    <w:p w14:paraId="63D1F7B4" w14:textId="77777777" w:rsidR="00C7797B" w:rsidRPr="00CE18F8" w:rsidRDefault="00C7797B" w:rsidP="00E36FF1">
      <w:pPr>
        <w:spacing w:after="0"/>
        <w:ind w:firstLine="567"/>
        <w:jc w:val="both"/>
        <w:rPr>
          <w:rFonts w:ascii="Times New Roman" w:hAnsi="Times New Roman"/>
          <w:sz w:val="28"/>
          <w:szCs w:val="28"/>
          <w:lang w:eastAsia="zh-CN"/>
        </w:rPr>
      </w:pPr>
      <w:r w:rsidRPr="00CE18F8">
        <w:rPr>
          <w:rFonts w:ascii="Times New Roman" w:hAnsi="Times New Roman"/>
          <w:sz w:val="28"/>
          <w:szCs w:val="28"/>
        </w:rPr>
        <w:t>Слід також наголосити, що програма іспиту і таксономічна характеристика</w:t>
      </w:r>
      <w:r w:rsidR="008B17CB" w:rsidRPr="00CE18F8">
        <w:rPr>
          <w:rFonts w:ascii="Times New Roman" w:hAnsi="Times New Roman"/>
          <w:sz w:val="28"/>
          <w:szCs w:val="28"/>
        </w:rPr>
        <w:t xml:space="preserve"> </w:t>
      </w:r>
      <w:r w:rsidRPr="00CE18F8">
        <w:rPr>
          <w:rFonts w:ascii="Times New Roman" w:hAnsi="Times New Roman"/>
          <w:sz w:val="28"/>
          <w:szCs w:val="28"/>
        </w:rPr>
        <w:t>публікуються для того, щоб майбутні тестовані особи мали можливість підготуватись до анонімного письмового тестування.</w:t>
      </w:r>
    </w:p>
    <w:p w14:paraId="09188E29" w14:textId="77777777" w:rsidR="004074C4" w:rsidRPr="00CE18F8" w:rsidRDefault="004074C4" w:rsidP="00E36FF1">
      <w:pPr>
        <w:spacing w:after="0"/>
        <w:ind w:firstLine="567"/>
        <w:jc w:val="both"/>
        <w:rPr>
          <w:rFonts w:ascii="Times New Roman" w:hAnsi="Times New Roman"/>
          <w:sz w:val="28"/>
          <w:szCs w:val="28"/>
        </w:rPr>
      </w:pPr>
    </w:p>
    <w:p w14:paraId="0E125F3D" w14:textId="77777777" w:rsidR="007247E1" w:rsidRPr="00CE18F8" w:rsidRDefault="00A76B8E" w:rsidP="00E36FF1">
      <w:pPr>
        <w:spacing w:after="0"/>
        <w:ind w:firstLine="567"/>
        <w:jc w:val="both"/>
        <w:rPr>
          <w:rFonts w:ascii="Times New Roman" w:hAnsi="Times New Roman"/>
          <w:sz w:val="28"/>
          <w:szCs w:val="28"/>
        </w:rPr>
      </w:pPr>
      <w:r w:rsidRPr="00CE18F8">
        <w:rPr>
          <w:rFonts w:ascii="Times New Roman" w:hAnsi="Times New Roman"/>
          <w:sz w:val="28"/>
          <w:szCs w:val="28"/>
        </w:rPr>
        <w:t>Для спеціальної підготовки кандидатів на посаду судді розробл</w:t>
      </w:r>
      <w:r w:rsidR="00E97E53" w:rsidRPr="00CE18F8">
        <w:rPr>
          <w:rFonts w:ascii="Times New Roman" w:hAnsi="Times New Roman"/>
          <w:sz w:val="28"/>
          <w:szCs w:val="28"/>
        </w:rPr>
        <w:t>ена НШСУ і затверджена рішенням ВККСУ</w:t>
      </w:r>
      <w:r w:rsidR="00E97E53" w:rsidRPr="00CE18F8">
        <w:rPr>
          <w:rFonts w:ascii="Times New Roman" w:hAnsi="Times New Roman"/>
          <w:i/>
          <w:sz w:val="28"/>
          <w:szCs w:val="28"/>
        </w:rPr>
        <w:t xml:space="preserve"> </w:t>
      </w:r>
      <w:r w:rsidR="00E97E53" w:rsidRPr="00CE18F8">
        <w:rPr>
          <w:rFonts w:ascii="Times New Roman" w:hAnsi="Times New Roman"/>
          <w:sz w:val="28"/>
          <w:szCs w:val="28"/>
        </w:rPr>
        <w:t>від 13.07.2018 року № 172/зп-18</w:t>
      </w:r>
      <w:r w:rsidR="00E97E53" w:rsidRPr="00CE18F8">
        <w:rPr>
          <w:rFonts w:ascii="Times New Roman" w:hAnsi="Times New Roman"/>
          <w:i/>
          <w:sz w:val="28"/>
          <w:szCs w:val="28"/>
        </w:rPr>
        <w:t xml:space="preserve"> </w:t>
      </w:r>
      <w:r w:rsidRPr="00CE18F8">
        <w:rPr>
          <w:rFonts w:ascii="Times New Roman" w:hAnsi="Times New Roman"/>
          <w:i/>
          <w:sz w:val="28"/>
          <w:szCs w:val="28"/>
        </w:rPr>
        <w:t>Програма</w:t>
      </w:r>
      <w:r w:rsidR="007247E1" w:rsidRPr="00CE18F8">
        <w:rPr>
          <w:rFonts w:ascii="Times New Roman" w:hAnsi="Times New Roman"/>
          <w:i/>
          <w:sz w:val="28"/>
          <w:szCs w:val="28"/>
        </w:rPr>
        <w:t xml:space="preserve"> спеціальної підготовки кандидатів на посаду судді</w:t>
      </w:r>
      <w:r w:rsidR="00E97E53" w:rsidRPr="00CE18F8">
        <w:rPr>
          <w:rFonts w:ascii="Times New Roman" w:hAnsi="Times New Roman"/>
          <w:i/>
          <w:sz w:val="28"/>
          <w:szCs w:val="28"/>
        </w:rPr>
        <w:t>,</w:t>
      </w:r>
      <w:r w:rsidR="00E97E53" w:rsidRPr="00CE18F8">
        <w:rPr>
          <w:rFonts w:ascii="Times New Roman" w:hAnsi="Times New Roman"/>
          <w:sz w:val="28"/>
          <w:szCs w:val="28"/>
        </w:rPr>
        <w:t xml:space="preserve"> в якій</w:t>
      </w:r>
      <w:r w:rsidR="009E1C0F" w:rsidRPr="00CE18F8">
        <w:rPr>
          <w:rFonts w:ascii="Times New Roman" w:hAnsi="Times New Roman"/>
          <w:sz w:val="28"/>
          <w:szCs w:val="28"/>
        </w:rPr>
        <w:t xml:space="preserve"> передбачено шість блоків</w:t>
      </w:r>
      <w:r w:rsidR="00196C2F" w:rsidRPr="00CE18F8">
        <w:rPr>
          <w:rFonts w:ascii="Times New Roman" w:hAnsi="Times New Roman"/>
          <w:sz w:val="28"/>
          <w:szCs w:val="28"/>
        </w:rPr>
        <w:t xml:space="preserve">: основи організації суду та діяльності судді (І), цивільне судочинство (ІІ), господарське судочинство (ІІІ), кримінальне судочинство та судочинство у справах про адміністративні правопорушення (ІV), </w:t>
      </w:r>
      <w:r w:rsidR="00196C2F" w:rsidRPr="00CE18F8">
        <w:rPr>
          <w:rFonts w:ascii="Times New Roman" w:hAnsi="Times New Roman"/>
          <w:sz w:val="28"/>
          <w:szCs w:val="28"/>
          <w:lang w:eastAsia="zh-CN"/>
        </w:rPr>
        <w:t>адміністративне судочинство (</w:t>
      </w:r>
      <w:r w:rsidR="00196C2F" w:rsidRPr="00CE18F8">
        <w:rPr>
          <w:rFonts w:ascii="Times New Roman" w:hAnsi="Times New Roman"/>
          <w:sz w:val="28"/>
          <w:szCs w:val="28"/>
        </w:rPr>
        <w:t xml:space="preserve">V), суддівські компетенції (VІ). Кожен із блоків має </w:t>
      </w:r>
      <w:r w:rsidR="0032190A" w:rsidRPr="00CE18F8">
        <w:rPr>
          <w:rFonts w:ascii="Times New Roman" w:hAnsi="Times New Roman"/>
          <w:sz w:val="28"/>
          <w:szCs w:val="28"/>
        </w:rPr>
        <w:t>теоретично-практичну підготовку</w:t>
      </w:r>
      <w:r w:rsidR="00CE06FD" w:rsidRPr="00CE18F8">
        <w:rPr>
          <w:rFonts w:ascii="Times New Roman" w:hAnsi="Times New Roman"/>
          <w:sz w:val="28"/>
          <w:szCs w:val="28"/>
        </w:rPr>
        <w:t xml:space="preserve"> (модулі, семінари-практикуми)</w:t>
      </w:r>
      <w:r w:rsidR="0032190A" w:rsidRPr="00CE18F8">
        <w:rPr>
          <w:rFonts w:ascii="Times New Roman" w:hAnsi="Times New Roman"/>
          <w:sz w:val="28"/>
          <w:szCs w:val="28"/>
        </w:rPr>
        <w:t>, а для модулів</w:t>
      </w:r>
      <w:r w:rsidR="00126A6A" w:rsidRPr="00CE18F8">
        <w:rPr>
          <w:rFonts w:ascii="Times New Roman" w:hAnsi="Times New Roman"/>
          <w:sz w:val="28"/>
          <w:szCs w:val="28"/>
        </w:rPr>
        <w:t xml:space="preserve"> ІІ – V </w:t>
      </w:r>
      <w:r w:rsidR="0032190A" w:rsidRPr="00CE18F8">
        <w:rPr>
          <w:rFonts w:ascii="Times New Roman" w:hAnsi="Times New Roman"/>
          <w:sz w:val="28"/>
          <w:szCs w:val="28"/>
        </w:rPr>
        <w:t>блоків передбачається стажування у місцевих судах. Також Програмою СП у блоках ІV і V передбач</w:t>
      </w:r>
      <w:r w:rsidR="00CE06FD" w:rsidRPr="00CE18F8">
        <w:rPr>
          <w:rFonts w:ascii="Times New Roman" w:hAnsi="Times New Roman"/>
          <w:sz w:val="28"/>
          <w:szCs w:val="28"/>
        </w:rPr>
        <w:t>ено ознайомчі візити (зустрічі)</w:t>
      </w:r>
      <w:r w:rsidR="00126A6A" w:rsidRPr="00CE18F8">
        <w:rPr>
          <w:rFonts w:ascii="Times New Roman" w:hAnsi="Times New Roman"/>
          <w:sz w:val="28"/>
          <w:szCs w:val="28"/>
        </w:rPr>
        <w:t xml:space="preserve"> </w:t>
      </w:r>
      <w:r w:rsidR="0032190A" w:rsidRPr="00CE18F8">
        <w:rPr>
          <w:rFonts w:ascii="Times New Roman" w:hAnsi="Times New Roman"/>
          <w:sz w:val="28"/>
          <w:szCs w:val="28"/>
        </w:rPr>
        <w:t>до місцевих прокуратур, органів, що здійснюють досудове розслідування, органів Державної кримінально-виконавчої служби, адвокатських бюро / адвокатських об’</w:t>
      </w:r>
      <w:r w:rsidR="00CE06FD" w:rsidRPr="00CE18F8">
        <w:rPr>
          <w:rFonts w:ascii="Times New Roman" w:hAnsi="Times New Roman"/>
          <w:sz w:val="28"/>
          <w:szCs w:val="28"/>
          <w:lang w:eastAsia="zh-CN"/>
        </w:rPr>
        <w:t>єднання, виконавчої</w:t>
      </w:r>
      <w:r w:rsidR="0032190A" w:rsidRPr="00CE18F8">
        <w:rPr>
          <w:rFonts w:ascii="Times New Roman" w:hAnsi="Times New Roman"/>
          <w:sz w:val="28"/>
          <w:szCs w:val="28"/>
          <w:lang w:eastAsia="zh-CN"/>
        </w:rPr>
        <w:t xml:space="preserve"> служб</w:t>
      </w:r>
      <w:r w:rsidR="00CE06FD" w:rsidRPr="00CE18F8">
        <w:rPr>
          <w:rFonts w:ascii="Times New Roman" w:hAnsi="Times New Roman"/>
          <w:sz w:val="28"/>
          <w:szCs w:val="28"/>
          <w:lang w:eastAsia="zh-CN"/>
        </w:rPr>
        <w:t>и.</w:t>
      </w:r>
      <w:r w:rsidR="00CE06FD" w:rsidRPr="00CE18F8">
        <w:rPr>
          <w:rFonts w:ascii="Times New Roman" w:hAnsi="Times New Roman"/>
          <w:sz w:val="28"/>
          <w:szCs w:val="28"/>
        </w:rPr>
        <w:t xml:space="preserve"> Контрольні заходи передбачені в усіх блоках, окрім останнього – суддівські компетенції.</w:t>
      </w:r>
    </w:p>
    <w:p w14:paraId="71DC5E4E" w14:textId="77777777" w:rsidR="008B17CB" w:rsidRPr="00CE18F8" w:rsidRDefault="008B17CB" w:rsidP="000E544F">
      <w:pPr>
        <w:spacing w:after="0"/>
        <w:ind w:firstLine="709"/>
        <w:jc w:val="both"/>
        <w:rPr>
          <w:rFonts w:ascii="Times New Roman" w:hAnsi="Times New Roman"/>
          <w:sz w:val="26"/>
          <w:szCs w:val="26"/>
        </w:rPr>
      </w:pPr>
    </w:p>
    <w:p w14:paraId="2E1ACA8D" w14:textId="77777777" w:rsidR="00024CB5" w:rsidRPr="00CE18F8" w:rsidRDefault="00024CB5" w:rsidP="00E36FF1">
      <w:pPr>
        <w:pStyle w:val="af1"/>
        <w:numPr>
          <w:ilvl w:val="0"/>
          <w:numId w:val="12"/>
        </w:numPr>
        <w:tabs>
          <w:tab w:val="clear" w:pos="720"/>
          <w:tab w:val="num" w:pos="567"/>
        </w:tabs>
        <w:spacing w:line="276" w:lineRule="auto"/>
        <w:ind w:left="567" w:hanging="283"/>
        <w:jc w:val="both"/>
        <w:rPr>
          <w:rFonts w:ascii="Times New Roman" w:hAnsi="Times New Roman"/>
          <w:b/>
          <w:bCs/>
          <w:sz w:val="28"/>
          <w:szCs w:val="28"/>
          <w:lang w:val="uk-UA"/>
        </w:rPr>
      </w:pPr>
      <w:r w:rsidRPr="00CE18F8">
        <w:rPr>
          <w:rFonts w:ascii="Times New Roman" w:hAnsi="Times New Roman"/>
          <w:b/>
          <w:bCs/>
          <w:sz w:val="28"/>
          <w:szCs w:val="28"/>
          <w:lang w:val="uk-UA"/>
        </w:rPr>
        <w:t>Прийняття до виконання доручення щодо розроблення тестових і/або практичних завдань на підставі затвердженої програми</w:t>
      </w:r>
    </w:p>
    <w:p w14:paraId="54D95292" w14:textId="77777777" w:rsidR="00024CB5" w:rsidRPr="00CE18F8" w:rsidRDefault="008C23FA" w:rsidP="00E36FF1">
      <w:pPr>
        <w:pStyle w:val="a6"/>
        <w:tabs>
          <w:tab w:val="left" w:pos="851"/>
        </w:tabs>
        <w:spacing w:line="276" w:lineRule="auto"/>
        <w:ind w:left="0" w:firstLine="567"/>
        <w:contextualSpacing w:val="0"/>
        <w:jc w:val="both"/>
        <w:rPr>
          <w:lang w:val="uk-UA"/>
        </w:rPr>
      </w:pPr>
      <w:r>
        <w:rPr>
          <w:lang w:val="uk-UA"/>
        </w:rPr>
        <w:t>Н</w:t>
      </w:r>
      <w:r w:rsidR="00024CB5" w:rsidRPr="00CE18F8">
        <w:rPr>
          <w:lang w:val="uk-UA"/>
        </w:rPr>
        <w:t>а основі доручення установи (ВККСУ, ВРП або НШСУ) базується і розпочинається процес створення тестового матеріалу.</w:t>
      </w:r>
    </w:p>
    <w:p w14:paraId="30419297" w14:textId="77777777" w:rsidR="00024CB5" w:rsidRPr="00CE18F8" w:rsidRDefault="00024CB5" w:rsidP="00E36FF1">
      <w:pPr>
        <w:tabs>
          <w:tab w:val="left" w:pos="851"/>
        </w:tabs>
        <w:spacing w:after="0"/>
        <w:ind w:firstLine="567"/>
        <w:contextualSpacing/>
        <w:rPr>
          <w:rFonts w:ascii="Times New Roman" w:hAnsi="Times New Roman"/>
          <w:sz w:val="28"/>
          <w:szCs w:val="28"/>
        </w:rPr>
      </w:pPr>
      <w:r w:rsidRPr="00CE18F8">
        <w:rPr>
          <w:rFonts w:ascii="Times New Roman" w:hAnsi="Times New Roman"/>
          <w:sz w:val="28"/>
          <w:szCs w:val="28"/>
        </w:rPr>
        <w:t>У дорученні зазначається:</w:t>
      </w:r>
    </w:p>
    <w:p w14:paraId="5EA185BE" w14:textId="77777777" w:rsidR="00024CB5" w:rsidRPr="00CE18F8" w:rsidRDefault="00024CB5" w:rsidP="00E36FF1">
      <w:pPr>
        <w:numPr>
          <w:ilvl w:val="0"/>
          <w:numId w:val="5"/>
        </w:numPr>
        <w:tabs>
          <w:tab w:val="clear" w:pos="720"/>
          <w:tab w:val="num" w:pos="0"/>
          <w:tab w:val="left" w:pos="993"/>
        </w:tabs>
        <w:spacing w:after="0"/>
        <w:ind w:left="0" w:firstLine="567"/>
        <w:contextualSpacing/>
        <w:rPr>
          <w:rFonts w:ascii="Times New Roman" w:hAnsi="Times New Roman"/>
          <w:sz w:val="28"/>
          <w:szCs w:val="28"/>
        </w:rPr>
      </w:pPr>
      <w:r w:rsidRPr="00CE18F8">
        <w:rPr>
          <w:rFonts w:ascii="Times New Roman" w:hAnsi="Times New Roman"/>
          <w:sz w:val="28"/>
          <w:szCs w:val="28"/>
        </w:rPr>
        <w:t>вид оцінювання / іспиту / контролю;</w:t>
      </w:r>
    </w:p>
    <w:p w14:paraId="7594B086" w14:textId="77777777" w:rsidR="00024CB5" w:rsidRPr="00CE18F8" w:rsidRDefault="00024CB5" w:rsidP="00E36FF1">
      <w:pPr>
        <w:numPr>
          <w:ilvl w:val="0"/>
          <w:numId w:val="5"/>
        </w:numPr>
        <w:tabs>
          <w:tab w:val="clear" w:pos="720"/>
          <w:tab w:val="num" w:pos="0"/>
          <w:tab w:val="left" w:pos="993"/>
        </w:tabs>
        <w:ind w:left="0" w:firstLine="567"/>
        <w:contextualSpacing/>
        <w:jc w:val="both"/>
        <w:rPr>
          <w:rFonts w:ascii="Times New Roman" w:hAnsi="Times New Roman"/>
          <w:sz w:val="28"/>
          <w:szCs w:val="28"/>
        </w:rPr>
      </w:pPr>
      <w:r w:rsidRPr="00CE18F8">
        <w:rPr>
          <w:rFonts w:ascii="Times New Roman" w:hAnsi="Times New Roman"/>
          <w:sz w:val="28"/>
          <w:szCs w:val="28"/>
        </w:rPr>
        <w:t xml:space="preserve">найменування процедури (конкурс, добір, </w:t>
      </w:r>
      <w:r w:rsidR="00166B62" w:rsidRPr="00CE18F8">
        <w:rPr>
          <w:rFonts w:ascii="Times New Roman" w:hAnsi="Times New Roman"/>
          <w:sz w:val="28"/>
          <w:szCs w:val="28"/>
        </w:rPr>
        <w:t>контроль</w:t>
      </w:r>
      <w:r w:rsidRPr="00CE18F8">
        <w:rPr>
          <w:rFonts w:ascii="Times New Roman" w:hAnsi="Times New Roman"/>
          <w:sz w:val="28"/>
          <w:szCs w:val="28"/>
        </w:rPr>
        <w:t xml:space="preserve"> тощо);</w:t>
      </w:r>
    </w:p>
    <w:p w14:paraId="6444F119" w14:textId="77777777" w:rsidR="00024CB5" w:rsidRPr="00CE18F8" w:rsidRDefault="00024CB5" w:rsidP="00A94797">
      <w:pPr>
        <w:numPr>
          <w:ilvl w:val="0"/>
          <w:numId w:val="5"/>
        </w:numPr>
        <w:tabs>
          <w:tab w:val="clear" w:pos="720"/>
          <w:tab w:val="left" w:pos="993"/>
        </w:tabs>
        <w:ind w:left="0" w:firstLine="567"/>
        <w:contextualSpacing/>
        <w:jc w:val="both"/>
        <w:rPr>
          <w:rFonts w:ascii="Times New Roman" w:hAnsi="Times New Roman"/>
          <w:sz w:val="28"/>
          <w:szCs w:val="28"/>
        </w:rPr>
      </w:pPr>
      <w:r w:rsidRPr="00CE18F8">
        <w:rPr>
          <w:rFonts w:ascii="Times New Roman" w:hAnsi="Times New Roman"/>
          <w:sz w:val="28"/>
          <w:szCs w:val="28"/>
        </w:rPr>
        <w:t>категорія респондентів: судді / кандидати на посаду судді / слухачі;</w:t>
      </w:r>
    </w:p>
    <w:p w14:paraId="43E245FE" w14:textId="77777777" w:rsidR="00024CB5" w:rsidRPr="00CE18F8" w:rsidRDefault="00024CB5" w:rsidP="00A94797">
      <w:pPr>
        <w:numPr>
          <w:ilvl w:val="0"/>
          <w:numId w:val="5"/>
        </w:numPr>
        <w:tabs>
          <w:tab w:val="clear" w:pos="720"/>
          <w:tab w:val="left" w:pos="993"/>
        </w:tabs>
        <w:ind w:left="0" w:firstLine="567"/>
        <w:contextualSpacing/>
        <w:jc w:val="both"/>
        <w:rPr>
          <w:rFonts w:ascii="Times New Roman" w:hAnsi="Times New Roman"/>
          <w:sz w:val="28"/>
          <w:szCs w:val="28"/>
        </w:rPr>
      </w:pPr>
      <w:r w:rsidRPr="00CE18F8">
        <w:rPr>
          <w:rFonts w:ascii="Times New Roman" w:hAnsi="Times New Roman"/>
          <w:sz w:val="28"/>
          <w:szCs w:val="28"/>
        </w:rPr>
        <w:lastRenderedPageBreak/>
        <w:t>вид тестових матеріалів: тестові завдання, практичні завдання (модельна судова справа і/або ситуативна вправа, кейс);</w:t>
      </w:r>
    </w:p>
    <w:p w14:paraId="5AA3E90E" w14:textId="77777777" w:rsidR="00024CB5" w:rsidRPr="00CE18F8" w:rsidRDefault="00024CB5" w:rsidP="00A94797">
      <w:pPr>
        <w:numPr>
          <w:ilvl w:val="0"/>
          <w:numId w:val="5"/>
        </w:numPr>
        <w:tabs>
          <w:tab w:val="clear" w:pos="720"/>
          <w:tab w:val="left" w:pos="993"/>
        </w:tabs>
        <w:ind w:left="0" w:firstLine="567"/>
        <w:contextualSpacing/>
        <w:jc w:val="both"/>
        <w:rPr>
          <w:rFonts w:ascii="Times New Roman" w:hAnsi="Times New Roman"/>
          <w:sz w:val="28"/>
          <w:szCs w:val="28"/>
        </w:rPr>
      </w:pPr>
      <w:r w:rsidRPr="00CE18F8">
        <w:rPr>
          <w:rFonts w:ascii="Times New Roman" w:hAnsi="Times New Roman"/>
          <w:sz w:val="28"/>
          <w:szCs w:val="28"/>
        </w:rPr>
        <w:t>кількість тестових матеріалів</w:t>
      </w:r>
      <w:r w:rsidR="008B17CB" w:rsidRPr="00CE18F8">
        <w:rPr>
          <w:rFonts w:ascii="Times New Roman" w:hAnsi="Times New Roman"/>
          <w:sz w:val="28"/>
          <w:szCs w:val="28"/>
        </w:rPr>
        <w:t xml:space="preserve"> (зазначається окремо для кожного виду тестових матеріалів)</w:t>
      </w:r>
      <w:r w:rsidRPr="00CE18F8">
        <w:rPr>
          <w:rFonts w:ascii="Times New Roman" w:hAnsi="Times New Roman"/>
          <w:sz w:val="28"/>
          <w:szCs w:val="28"/>
        </w:rPr>
        <w:t>;</w:t>
      </w:r>
    </w:p>
    <w:p w14:paraId="5D309860" w14:textId="77777777" w:rsidR="00024CB5" w:rsidRPr="00CE18F8" w:rsidRDefault="00024CB5" w:rsidP="00A94797">
      <w:pPr>
        <w:numPr>
          <w:ilvl w:val="0"/>
          <w:numId w:val="5"/>
        </w:numPr>
        <w:tabs>
          <w:tab w:val="clear" w:pos="720"/>
          <w:tab w:val="left" w:pos="993"/>
        </w:tabs>
        <w:ind w:left="0" w:firstLine="567"/>
        <w:contextualSpacing/>
        <w:jc w:val="both"/>
        <w:rPr>
          <w:rFonts w:ascii="Times New Roman" w:hAnsi="Times New Roman"/>
          <w:sz w:val="28"/>
          <w:szCs w:val="28"/>
        </w:rPr>
      </w:pPr>
      <w:r w:rsidRPr="00CE18F8">
        <w:rPr>
          <w:rFonts w:ascii="Times New Roman" w:hAnsi="Times New Roman"/>
          <w:sz w:val="28"/>
          <w:szCs w:val="28"/>
        </w:rPr>
        <w:t>програма іспиту (для тестових завдань);</w:t>
      </w:r>
    </w:p>
    <w:p w14:paraId="2C526FFF" w14:textId="77777777" w:rsidR="00024CB5" w:rsidRPr="00CE18F8" w:rsidRDefault="00024CB5" w:rsidP="00A94797">
      <w:pPr>
        <w:numPr>
          <w:ilvl w:val="0"/>
          <w:numId w:val="5"/>
        </w:numPr>
        <w:tabs>
          <w:tab w:val="clear" w:pos="720"/>
          <w:tab w:val="left" w:pos="993"/>
        </w:tabs>
        <w:ind w:left="0" w:firstLine="567"/>
        <w:contextualSpacing/>
        <w:jc w:val="both"/>
        <w:rPr>
          <w:rFonts w:ascii="Times New Roman" w:hAnsi="Times New Roman"/>
          <w:sz w:val="28"/>
          <w:szCs w:val="28"/>
        </w:rPr>
      </w:pPr>
      <w:r w:rsidRPr="00CE18F8">
        <w:rPr>
          <w:rFonts w:ascii="Times New Roman" w:hAnsi="Times New Roman"/>
          <w:sz w:val="28"/>
          <w:szCs w:val="28"/>
        </w:rPr>
        <w:t>строк виконання.</w:t>
      </w:r>
    </w:p>
    <w:p w14:paraId="719F4A4C" w14:textId="77777777" w:rsidR="00024CB5" w:rsidRPr="00CE18F8" w:rsidRDefault="00024CB5" w:rsidP="00E36FF1">
      <w:pPr>
        <w:tabs>
          <w:tab w:val="left" w:pos="851"/>
        </w:tabs>
        <w:ind w:firstLine="567"/>
        <w:rPr>
          <w:rFonts w:ascii="Times New Roman" w:hAnsi="Times New Roman"/>
          <w:sz w:val="28"/>
          <w:szCs w:val="28"/>
        </w:rPr>
      </w:pPr>
    </w:p>
    <w:p w14:paraId="06F23C73" w14:textId="77777777" w:rsidR="00024CB5" w:rsidRPr="00CE18F8" w:rsidRDefault="00024CB5" w:rsidP="00E36FF1">
      <w:pPr>
        <w:pStyle w:val="af1"/>
        <w:numPr>
          <w:ilvl w:val="0"/>
          <w:numId w:val="12"/>
        </w:numPr>
        <w:tabs>
          <w:tab w:val="clear" w:pos="720"/>
          <w:tab w:val="num" w:pos="567"/>
        </w:tabs>
        <w:spacing w:line="276" w:lineRule="auto"/>
        <w:ind w:left="567" w:hanging="141"/>
        <w:jc w:val="both"/>
        <w:rPr>
          <w:rFonts w:ascii="Times New Roman" w:hAnsi="Times New Roman"/>
          <w:sz w:val="28"/>
          <w:szCs w:val="28"/>
          <w:lang w:val="uk-UA"/>
        </w:rPr>
      </w:pPr>
      <w:r w:rsidRPr="00CE18F8">
        <w:rPr>
          <w:rFonts w:ascii="Times New Roman" w:hAnsi="Times New Roman"/>
          <w:b/>
          <w:bCs/>
          <w:sz w:val="28"/>
          <w:szCs w:val="28"/>
          <w:lang w:val="uk-UA"/>
        </w:rPr>
        <w:t>Формування списку розробників і рецензентів. Визначення і розподіл завдань серед розробників на розроблення тестових матеріалів</w:t>
      </w:r>
    </w:p>
    <w:p w14:paraId="1605BE8E" w14:textId="77777777" w:rsidR="00024CB5" w:rsidRPr="00CE18F8" w:rsidRDefault="00024CB5" w:rsidP="00E36FF1">
      <w:pPr>
        <w:spacing w:after="0"/>
        <w:ind w:firstLine="567"/>
        <w:jc w:val="both"/>
        <w:rPr>
          <w:rFonts w:ascii="Times New Roman" w:hAnsi="Times New Roman"/>
          <w:sz w:val="28"/>
          <w:szCs w:val="28"/>
        </w:rPr>
      </w:pPr>
      <w:r w:rsidRPr="00CE18F8">
        <w:rPr>
          <w:rFonts w:ascii="Times New Roman" w:hAnsi="Times New Roman"/>
          <w:bCs/>
          <w:sz w:val="28"/>
          <w:szCs w:val="28"/>
        </w:rPr>
        <w:t xml:space="preserve">На підставі доручення установи залучаються </w:t>
      </w:r>
      <w:r w:rsidRPr="00CE18F8">
        <w:rPr>
          <w:rFonts w:ascii="Times New Roman" w:hAnsi="Times New Roman"/>
          <w:sz w:val="28"/>
          <w:szCs w:val="28"/>
        </w:rPr>
        <w:t xml:space="preserve">науковці або судді у відставці, які є визнаними фахівцями у галузі права. </w:t>
      </w:r>
      <w:r w:rsidRPr="00CE18F8">
        <w:rPr>
          <w:rFonts w:ascii="Times New Roman" w:hAnsi="Times New Roman"/>
          <w:bCs/>
          <w:sz w:val="28"/>
          <w:szCs w:val="28"/>
        </w:rPr>
        <w:t xml:space="preserve">Працюючі судді </w:t>
      </w:r>
      <w:r w:rsidRPr="00CE18F8">
        <w:rPr>
          <w:rFonts w:ascii="Times New Roman" w:hAnsi="Times New Roman"/>
          <w:sz w:val="28"/>
          <w:szCs w:val="28"/>
        </w:rPr>
        <w:t>можуть залучатися до такої роботи в порядку відрядження до НШСУ або в інших формах (</w:t>
      </w:r>
      <w:r w:rsidRPr="00CE18F8">
        <w:rPr>
          <w:rFonts w:ascii="Times New Roman" w:hAnsi="Times New Roman"/>
          <w:i/>
          <w:iCs/>
          <w:sz w:val="28"/>
          <w:szCs w:val="28"/>
        </w:rPr>
        <w:t xml:space="preserve">участь в експертній роботі, розробники поточного контролю тренінгів та підсумкових контролів спеціальної підготовки, тощо). </w:t>
      </w:r>
    </w:p>
    <w:p w14:paraId="756BF898" w14:textId="77777777" w:rsidR="00024CB5" w:rsidRPr="00CE18F8" w:rsidRDefault="00024CB5" w:rsidP="00E36FF1">
      <w:pPr>
        <w:spacing w:after="0"/>
        <w:ind w:firstLine="567"/>
        <w:jc w:val="both"/>
        <w:rPr>
          <w:rFonts w:ascii="Times New Roman" w:hAnsi="Times New Roman"/>
          <w:sz w:val="28"/>
          <w:szCs w:val="28"/>
        </w:rPr>
      </w:pPr>
      <w:r w:rsidRPr="00CE18F8">
        <w:rPr>
          <w:rFonts w:ascii="Times New Roman" w:hAnsi="Times New Roman"/>
          <w:sz w:val="28"/>
          <w:szCs w:val="28"/>
        </w:rPr>
        <w:t>НШСУ не тільки здійснює відбір експертів за професійними  критеріями, а й забезпечує режим відсутності конфлікту інтересів у ході виконанн</w:t>
      </w:r>
      <w:r w:rsidR="00166B62" w:rsidRPr="00CE18F8">
        <w:rPr>
          <w:rFonts w:ascii="Times New Roman" w:hAnsi="Times New Roman"/>
          <w:sz w:val="28"/>
          <w:szCs w:val="28"/>
        </w:rPr>
        <w:t xml:space="preserve">я завдань із </w:t>
      </w:r>
      <w:r w:rsidR="004C2D4D" w:rsidRPr="00CE18F8">
        <w:rPr>
          <w:rFonts w:ascii="Times New Roman" w:hAnsi="Times New Roman"/>
          <w:sz w:val="28"/>
          <w:szCs w:val="28"/>
        </w:rPr>
        <w:t xml:space="preserve">розроблення, </w:t>
      </w:r>
      <w:r w:rsidR="00166B62" w:rsidRPr="00CE18F8">
        <w:rPr>
          <w:rFonts w:ascii="Times New Roman" w:hAnsi="Times New Roman"/>
          <w:sz w:val="28"/>
          <w:szCs w:val="28"/>
        </w:rPr>
        <w:t xml:space="preserve">рецензування </w:t>
      </w:r>
      <w:r w:rsidRPr="00CE18F8">
        <w:rPr>
          <w:rFonts w:ascii="Times New Roman" w:hAnsi="Times New Roman"/>
          <w:sz w:val="28"/>
          <w:szCs w:val="28"/>
        </w:rPr>
        <w:t xml:space="preserve">тестових матеріалів. </w:t>
      </w:r>
    </w:p>
    <w:p w14:paraId="4A2CC319" w14:textId="77777777" w:rsidR="00024CB5" w:rsidRPr="00CE18F8" w:rsidRDefault="00024CB5" w:rsidP="00E36FF1">
      <w:pPr>
        <w:spacing w:after="0"/>
        <w:ind w:firstLine="567"/>
        <w:jc w:val="both"/>
        <w:rPr>
          <w:rFonts w:ascii="Times New Roman" w:hAnsi="Times New Roman"/>
          <w:sz w:val="28"/>
          <w:szCs w:val="28"/>
        </w:rPr>
      </w:pPr>
      <w:r w:rsidRPr="00CE18F8">
        <w:rPr>
          <w:rFonts w:ascii="Times New Roman" w:hAnsi="Times New Roman"/>
          <w:sz w:val="28"/>
          <w:szCs w:val="28"/>
        </w:rPr>
        <w:t xml:space="preserve">З розробниками </w:t>
      </w:r>
      <w:r w:rsidR="007720C0" w:rsidRPr="00CE18F8">
        <w:rPr>
          <w:rFonts w:ascii="Times New Roman" w:hAnsi="Times New Roman"/>
          <w:sz w:val="28"/>
          <w:szCs w:val="28"/>
        </w:rPr>
        <w:t>(</w:t>
      </w:r>
      <w:r w:rsidR="007720C0" w:rsidRPr="00CE18F8">
        <w:rPr>
          <w:rFonts w:ascii="Times New Roman" w:hAnsi="Times New Roman"/>
          <w:bCs/>
          <w:sz w:val="28"/>
          <w:szCs w:val="28"/>
        </w:rPr>
        <w:t xml:space="preserve">залученими особами) </w:t>
      </w:r>
      <w:r w:rsidR="008B17CB" w:rsidRPr="00CE18F8">
        <w:rPr>
          <w:rFonts w:ascii="Times New Roman" w:hAnsi="Times New Roman"/>
          <w:bCs/>
          <w:sz w:val="28"/>
          <w:szCs w:val="28"/>
        </w:rPr>
        <w:t xml:space="preserve">можуть </w:t>
      </w:r>
      <w:r w:rsidRPr="00CE18F8">
        <w:rPr>
          <w:rFonts w:ascii="Times New Roman" w:hAnsi="Times New Roman"/>
          <w:bCs/>
          <w:sz w:val="28"/>
          <w:szCs w:val="28"/>
        </w:rPr>
        <w:t>уклада</w:t>
      </w:r>
      <w:r w:rsidR="008B17CB" w:rsidRPr="00CE18F8">
        <w:rPr>
          <w:rFonts w:ascii="Times New Roman" w:hAnsi="Times New Roman"/>
          <w:bCs/>
          <w:sz w:val="28"/>
          <w:szCs w:val="28"/>
        </w:rPr>
        <w:t>тись</w:t>
      </w:r>
      <w:r w:rsidRPr="00CE18F8">
        <w:rPr>
          <w:rFonts w:ascii="Times New Roman" w:hAnsi="Times New Roman"/>
          <w:bCs/>
          <w:sz w:val="28"/>
          <w:szCs w:val="28"/>
        </w:rPr>
        <w:t>:</w:t>
      </w:r>
    </w:p>
    <w:p w14:paraId="324574DE" w14:textId="77777777" w:rsidR="00024CB5" w:rsidRPr="00CE18F8" w:rsidRDefault="00024CB5" w:rsidP="00A94797">
      <w:pPr>
        <w:numPr>
          <w:ilvl w:val="0"/>
          <w:numId w:val="48"/>
        </w:numPr>
        <w:tabs>
          <w:tab w:val="clear" w:pos="720"/>
          <w:tab w:val="num" w:pos="0"/>
          <w:tab w:val="left" w:pos="851"/>
        </w:tabs>
        <w:spacing w:after="0"/>
        <w:ind w:left="0" w:firstLine="567"/>
        <w:jc w:val="both"/>
        <w:rPr>
          <w:rFonts w:ascii="Times New Roman" w:hAnsi="Times New Roman"/>
          <w:sz w:val="28"/>
          <w:szCs w:val="28"/>
        </w:rPr>
      </w:pPr>
      <w:r w:rsidRPr="00CE18F8">
        <w:rPr>
          <w:rFonts w:ascii="Times New Roman" w:hAnsi="Times New Roman"/>
          <w:sz w:val="28"/>
          <w:szCs w:val="28"/>
        </w:rPr>
        <w:t xml:space="preserve">договори про надання послуг </w:t>
      </w:r>
      <w:r w:rsidR="000F67EF" w:rsidRPr="00CE18F8">
        <w:rPr>
          <w:rFonts w:ascii="Times New Roman" w:hAnsi="Times New Roman"/>
          <w:sz w:val="28"/>
          <w:szCs w:val="28"/>
        </w:rPr>
        <w:t>(на створення навчально-методичних матеріалів тренінгу</w:t>
      </w:r>
      <w:r w:rsidR="008B17CB" w:rsidRPr="00CE18F8">
        <w:rPr>
          <w:rFonts w:ascii="Times New Roman" w:hAnsi="Times New Roman"/>
          <w:sz w:val="28"/>
          <w:szCs w:val="28"/>
        </w:rPr>
        <w:t> </w:t>
      </w:r>
      <w:r w:rsidR="000F67EF" w:rsidRPr="00CE18F8">
        <w:rPr>
          <w:rFonts w:ascii="Times New Roman" w:hAnsi="Times New Roman"/>
          <w:sz w:val="28"/>
          <w:szCs w:val="28"/>
        </w:rPr>
        <w:t xml:space="preserve">/ </w:t>
      </w:r>
      <w:r w:rsidRPr="00CE18F8">
        <w:rPr>
          <w:rFonts w:ascii="Times New Roman" w:hAnsi="Times New Roman"/>
          <w:sz w:val="28"/>
          <w:szCs w:val="28"/>
        </w:rPr>
        <w:t>із розробки та рецензування тестових матеріалів</w:t>
      </w:r>
      <w:r w:rsidR="00351BDC" w:rsidRPr="00CE18F8">
        <w:rPr>
          <w:rFonts w:ascii="Times New Roman" w:hAnsi="Times New Roman"/>
          <w:sz w:val="28"/>
          <w:szCs w:val="28"/>
        </w:rPr>
        <w:t>)</w:t>
      </w:r>
      <w:r w:rsidRPr="00CE18F8">
        <w:rPr>
          <w:rFonts w:ascii="Times New Roman" w:hAnsi="Times New Roman"/>
          <w:sz w:val="28"/>
          <w:szCs w:val="28"/>
        </w:rPr>
        <w:t>;</w:t>
      </w:r>
    </w:p>
    <w:p w14:paraId="2DA139DF" w14:textId="77777777" w:rsidR="00024CB5" w:rsidRPr="00CE18F8" w:rsidRDefault="00024CB5" w:rsidP="00A94797">
      <w:pPr>
        <w:numPr>
          <w:ilvl w:val="0"/>
          <w:numId w:val="48"/>
        </w:numPr>
        <w:tabs>
          <w:tab w:val="clear" w:pos="720"/>
          <w:tab w:val="num" w:pos="0"/>
          <w:tab w:val="left" w:pos="851"/>
        </w:tabs>
        <w:spacing w:after="0"/>
        <w:ind w:left="0" w:firstLine="567"/>
        <w:jc w:val="both"/>
        <w:rPr>
          <w:rFonts w:ascii="Times New Roman" w:hAnsi="Times New Roman"/>
          <w:sz w:val="28"/>
          <w:szCs w:val="28"/>
        </w:rPr>
      </w:pPr>
      <w:r w:rsidRPr="00CE18F8">
        <w:rPr>
          <w:rFonts w:ascii="Times New Roman" w:hAnsi="Times New Roman"/>
          <w:sz w:val="28"/>
          <w:szCs w:val="28"/>
        </w:rPr>
        <w:t>угоди щодо нерозголошення інформації з обмеженим доступом.</w:t>
      </w:r>
    </w:p>
    <w:p w14:paraId="1D35F5F5" w14:textId="459913B4" w:rsidR="00024CB5" w:rsidRPr="00CE18F8" w:rsidRDefault="00024CB5" w:rsidP="00E36FF1">
      <w:pPr>
        <w:spacing w:after="0"/>
        <w:ind w:firstLine="567"/>
        <w:jc w:val="both"/>
        <w:rPr>
          <w:rFonts w:ascii="Times New Roman" w:hAnsi="Times New Roman"/>
          <w:sz w:val="28"/>
          <w:szCs w:val="28"/>
        </w:rPr>
      </w:pPr>
      <w:r w:rsidRPr="00CE18F8">
        <w:rPr>
          <w:rFonts w:ascii="Times New Roman" w:hAnsi="Times New Roman"/>
          <w:sz w:val="28"/>
          <w:szCs w:val="28"/>
        </w:rPr>
        <w:t xml:space="preserve">Визначення обсягу та тематики запитань (відповідно до програми та таксономічної характеристики завдань) і розподіл завдань серед розробників із врахуванням їх досвіду у певній судовій спеціалізації здійснюється відповідними співробітниками НШСУ. </w:t>
      </w:r>
    </w:p>
    <w:p w14:paraId="3A297898" w14:textId="77777777" w:rsidR="00024CB5" w:rsidRPr="00CE18F8" w:rsidRDefault="00024CB5" w:rsidP="000E544F">
      <w:pPr>
        <w:spacing w:after="0"/>
        <w:jc w:val="both"/>
        <w:rPr>
          <w:rFonts w:ascii="Times New Roman" w:hAnsi="Times New Roman"/>
          <w:sz w:val="28"/>
          <w:szCs w:val="28"/>
        </w:rPr>
      </w:pPr>
    </w:p>
    <w:p w14:paraId="640428B9" w14:textId="77777777" w:rsidR="00024CB5" w:rsidRPr="00CE18F8" w:rsidRDefault="00024CB5" w:rsidP="00E36FF1">
      <w:pPr>
        <w:pStyle w:val="af1"/>
        <w:numPr>
          <w:ilvl w:val="0"/>
          <w:numId w:val="12"/>
        </w:numPr>
        <w:tabs>
          <w:tab w:val="clear" w:pos="720"/>
          <w:tab w:val="num" w:pos="567"/>
        </w:tabs>
        <w:spacing w:line="276" w:lineRule="auto"/>
        <w:ind w:left="567" w:hanging="141"/>
        <w:jc w:val="both"/>
        <w:rPr>
          <w:rFonts w:ascii="Times New Roman" w:hAnsi="Times New Roman"/>
          <w:b/>
          <w:sz w:val="28"/>
          <w:szCs w:val="28"/>
          <w:lang w:val="uk-UA"/>
        </w:rPr>
      </w:pPr>
      <w:r w:rsidRPr="00CE18F8">
        <w:rPr>
          <w:rFonts w:ascii="Times New Roman" w:hAnsi="Times New Roman"/>
          <w:b/>
          <w:bCs/>
          <w:sz w:val="28"/>
          <w:szCs w:val="28"/>
          <w:lang w:val="uk-UA"/>
        </w:rPr>
        <w:t>Процес розробки тестових матеріалів, їх перевірка, рецензування й редагування</w:t>
      </w:r>
    </w:p>
    <w:p w14:paraId="0E9B2251" w14:textId="77777777" w:rsidR="00024CB5" w:rsidRPr="00CE18F8" w:rsidRDefault="00024CB5" w:rsidP="000E544F">
      <w:pPr>
        <w:spacing w:after="0"/>
        <w:ind w:firstLine="567"/>
        <w:jc w:val="both"/>
        <w:rPr>
          <w:rFonts w:ascii="Times New Roman" w:hAnsi="Times New Roman"/>
          <w:sz w:val="28"/>
          <w:szCs w:val="28"/>
        </w:rPr>
      </w:pPr>
      <w:r w:rsidRPr="00CE18F8">
        <w:rPr>
          <w:rFonts w:ascii="Times New Roman" w:hAnsi="Times New Roman"/>
          <w:sz w:val="28"/>
          <w:szCs w:val="28"/>
        </w:rPr>
        <w:t xml:space="preserve">Розроблення тестових матеріалів складається з двох  етапів: </w:t>
      </w:r>
      <w:r w:rsidRPr="00CE18F8">
        <w:rPr>
          <w:rFonts w:ascii="Times New Roman" w:hAnsi="Times New Roman"/>
          <w:bCs/>
          <w:sz w:val="28"/>
          <w:szCs w:val="28"/>
        </w:rPr>
        <w:t xml:space="preserve">власне розроблення </w:t>
      </w:r>
      <w:r w:rsidRPr="00CE18F8">
        <w:rPr>
          <w:rFonts w:ascii="Times New Roman" w:hAnsi="Times New Roman"/>
          <w:sz w:val="28"/>
          <w:szCs w:val="28"/>
        </w:rPr>
        <w:t xml:space="preserve">та двох </w:t>
      </w:r>
      <w:r w:rsidRPr="00CE18F8">
        <w:rPr>
          <w:rFonts w:ascii="Times New Roman" w:hAnsi="Times New Roman"/>
          <w:bCs/>
          <w:sz w:val="28"/>
          <w:szCs w:val="28"/>
        </w:rPr>
        <w:t>незалежних рецензувань</w:t>
      </w:r>
      <w:r w:rsidRPr="00CE18F8">
        <w:rPr>
          <w:rFonts w:ascii="Times New Roman" w:hAnsi="Times New Roman"/>
          <w:sz w:val="28"/>
          <w:szCs w:val="28"/>
        </w:rPr>
        <w:t>.</w:t>
      </w:r>
    </w:p>
    <w:p w14:paraId="7080407C" w14:textId="77777777" w:rsidR="00024CB5" w:rsidRPr="00CE18F8" w:rsidRDefault="00024CB5" w:rsidP="000E544F">
      <w:pPr>
        <w:spacing w:after="0"/>
        <w:ind w:firstLine="567"/>
        <w:jc w:val="both"/>
        <w:rPr>
          <w:rFonts w:ascii="Times New Roman" w:hAnsi="Times New Roman"/>
          <w:sz w:val="28"/>
          <w:szCs w:val="28"/>
        </w:rPr>
      </w:pPr>
      <w:r w:rsidRPr="00CE18F8">
        <w:rPr>
          <w:rFonts w:ascii="Times New Roman" w:hAnsi="Times New Roman"/>
          <w:sz w:val="28"/>
          <w:szCs w:val="28"/>
        </w:rPr>
        <w:t>Розробник задає цільову установку тестів, виконує тематичний р</w:t>
      </w:r>
      <w:r w:rsidR="00351BDC" w:rsidRPr="00CE18F8">
        <w:rPr>
          <w:rFonts w:ascii="Times New Roman" w:hAnsi="Times New Roman"/>
          <w:sz w:val="28"/>
          <w:szCs w:val="28"/>
        </w:rPr>
        <w:t>озподіл з предмета тестування, о</w:t>
      </w:r>
      <w:r w:rsidRPr="00CE18F8">
        <w:rPr>
          <w:rFonts w:ascii="Times New Roman" w:hAnsi="Times New Roman"/>
          <w:sz w:val="28"/>
          <w:szCs w:val="28"/>
        </w:rPr>
        <w:t>бирає типи застосовуваних питань, згруповує питання за рівнем складності.</w:t>
      </w:r>
    </w:p>
    <w:p w14:paraId="0336C4B2" w14:textId="77777777" w:rsidR="00024CB5" w:rsidRPr="00CE18F8" w:rsidRDefault="00024CB5" w:rsidP="000E544F">
      <w:pPr>
        <w:spacing w:after="0"/>
        <w:ind w:firstLine="567"/>
        <w:jc w:val="both"/>
        <w:rPr>
          <w:rFonts w:ascii="Times New Roman" w:hAnsi="Times New Roman"/>
          <w:sz w:val="28"/>
          <w:szCs w:val="28"/>
        </w:rPr>
      </w:pPr>
      <w:r w:rsidRPr="00CE18F8">
        <w:rPr>
          <w:rFonts w:ascii="Times New Roman" w:hAnsi="Times New Roman"/>
          <w:sz w:val="28"/>
          <w:szCs w:val="28"/>
        </w:rPr>
        <w:t>Тестові завдання проходять як внутрішнє рецензування самими розробниками, так і зовнішнє – експертами школи та залученими за цивільно-правовими угодами фахівцями (суддями, науковцями, які пройшли відповідну підготовку з методик рецензування та експертування запитань).</w:t>
      </w:r>
    </w:p>
    <w:p w14:paraId="672486A7" w14:textId="77777777" w:rsidR="00024CB5" w:rsidRPr="00CE18F8" w:rsidRDefault="00024CB5" w:rsidP="000E544F">
      <w:pPr>
        <w:spacing w:after="0"/>
        <w:ind w:firstLine="567"/>
        <w:jc w:val="both"/>
        <w:rPr>
          <w:rFonts w:ascii="Times New Roman" w:hAnsi="Times New Roman"/>
          <w:sz w:val="28"/>
          <w:szCs w:val="28"/>
        </w:rPr>
      </w:pPr>
      <w:r w:rsidRPr="00CE18F8">
        <w:rPr>
          <w:rFonts w:ascii="Times New Roman" w:hAnsi="Times New Roman"/>
          <w:bCs/>
          <w:sz w:val="28"/>
          <w:szCs w:val="28"/>
        </w:rPr>
        <w:lastRenderedPageBreak/>
        <w:t>Рецензування</w:t>
      </w:r>
      <w:r w:rsidRPr="00CE18F8">
        <w:rPr>
          <w:rFonts w:ascii="Times New Roman" w:hAnsi="Times New Roman"/>
          <w:sz w:val="28"/>
          <w:szCs w:val="28"/>
        </w:rPr>
        <w:t xml:space="preserve"> здійснюється двома різними експертами за таким алгоритмом (див. схему</w:t>
      </w:r>
      <w:r w:rsidR="00AA1AAA" w:rsidRPr="00CE18F8">
        <w:rPr>
          <w:rFonts w:ascii="Times New Roman" w:hAnsi="Times New Roman"/>
          <w:sz w:val="28"/>
          <w:szCs w:val="28"/>
        </w:rPr>
        <w:t xml:space="preserve"> № 1</w:t>
      </w:r>
      <w:r w:rsidRPr="00CE18F8">
        <w:rPr>
          <w:rFonts w:ascii="Times New Roman" w:hAnsi="Times New Roman"/>
          <w:sz w:val="28"/>
          <w:szCs w:val="28"/>
        </w:rPr>
        <w:t>):</w:t>
      </w:r>
    </w:p>
    <w:p w14:paraId="7F4E9207" w14:textId="77777777" w:rsidR="00AA1AAA" w:rsidRPr="00CE18F8" w:rsidRDefault="00AA1AAA" w:rsidP="00AA1AAA">
      <w:pPr>
        <w:spacing w:after="0"/>
        <w:ind w:firstLine="567"/>
        <w:jc w:val="right"/>
        <w:rPr>
          <w:rFonts w:ascii="Times New Roman" w:hAnsi="Times New Roman"/>
          <w:bCs/>
          <w:sz w:val="28"/>
          <w:szCs w:val="28"/>
        </w:rPr>
      </w:pPr>
      <w:r w:rsidRPr="00CE18F8">
        <w:rPr>
          <w:rFonts w:ascii="Times New Roman" w:hAnsi="Times New Roman"/>
          <w:sz w:val="28"/>
          <w:szCs w:val="28"/>
        </w:rPr>
        <w:t>Схема № 1</w:t>
      </w:r>
    </w:p>
    <w:p w14:paraId="044513D4" w14:textId="77777777" w:rsidR="00024CB5" w:rsidRPr="00CE18F8" w:rsidRDefault="00024CB5" w:rsidP="000E544F">
      <w:pPr>
        <w:spacing w:after="0"/>
        <w:ind w:firstLine="567"/>
        <w:jc w:val="both"/>
        <w:rPr>
          <w:rFonts w:ascii="Times New Roman" w:hAnsi="Times New Roman"/>
          <w:bCs/>
          <w:sz w:val="28"/>
          <w:szCs w:val="28"/>
        </w:rPr>
      </w:pPr>
    </w:p>
    <w:p w14:paraId="6916541A" w14:textId="77777777" w:rsidR="00024CB5" w:rsidRPr="00CE18F8" w:rsidRDefault="004C1001" w:rsidP="000E544F">
      <w:pPr>
        <w:spacing w:after="0"/>
        <w:ind w:firstLine="567"/>
        <w:jc w:val="both"/>
        <w:rPr>
          <w:rFonts w:ascii="Times New Roman" w:hAnsi="Times New Roman"/>
          <w:bCs/>
          <w:sz w:val="28"/>
          <w:szCs w:val="28"/>
        </w:rPr>
      </w:pPr>
      <w:r w:rsidRPr="00CE18F8">
        <w:rPr>
          <w:rFonts w:ascii="Times New Roman" w:hAnsi="Times New Roman"/>
          <w:noProof/>
          <w:sz w:val="28"/>
          <w:szCs w:val="28"/>
          <w:lang w:val="en-US"/>
        </w:rPr>
        <w:drawing>
          <wp:inline distT="0" distB="0" distL="0" distR="0" wp14:anchorId="50C3651D" wp14:editId="730AE2B2">
            <wp:extent cx="5381625" cy="3162300"/>
            <wp:effectExtent l="19050" t="0" r="9525" b="0"/>
            <wp:docPr id="1" name="Схе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
                    <pic:cNvPicPr>
                      <a:picLocks noChangeArrowheads="1"/>
                    </pic:cNvPicPr>
                  </pic:nvPicPr>
                  <pic:blipFill>
                    <a:blip r:embed="rId8"/>
                    <a:srcRect/>
                    <a:stretch>
                      <a:fillRect/>
                    </a:stretch>
                  </pic:blipFill>
                  <pic:spPr bwMode="auto">
                    <a:xfrm>
                      <a:off x="0" y="0"/>
                      <a:ext cx="5381625" cy="3162300"/>
                    </a:xfrm>
                    <a:prstGeom prst="rect">
                      <a:avLst/>
                    </a:prstGeom>
                    <a:noFill/>
                    <a:ln w="9525">
                      <a:noFill/>
                      <a:miter lim="800000"/>
                      <a:headEnd/>
                      <a:tailEnd/>
                    </a:ln>
                  </pic:spPr>
                </pic:pic>
              </a:graphicData>
            </a:graphic>
          </wp:inline>
        </w:drawing>
      </w:r>
    </w:p>
    <w:p w14:paraId="18A54A1B" w14:textId="77777777" w:rsidR="00024CB5" w:rsidRPr="00CE18F8" w:rsidRDefault="00024CB5" w:rsidP="000E544F">
      <w:pPr>
        <w:spacing w:after="0"/>
        <w:ind w:firstLine="567"/>
        <w:jc w:val="both"/>
        <w:rPr>
          <w:rFonts w:ascii="Times New Roman" w:hAnsi="Times New Roman"/>
          <w:bCs/>
          <w:sz w:val="28"/>
          <w:szCs w:val="28"/>
        </w:rPr>
      </w:pPr>
    </w:p>
    <w:p w14:paraId="05C1EA3F" w14:textId="77777777" w:rsidR="00024CB5" w:rsidRPr="00FB4627" w:rsidRDefault="00024CB5" w:rsidP="000E544F">
      <w:pPr>
        <w:spacing w:after="0"/>
        <w:ind w:firstLine="567"/>
        <w:jc w:val="both"/>
        <w:rPr>
          <w:rFonts w:ascii="Times New Roman" w:hAnsi="Times New Roman"/>
          <w:sz w:val="28"/>
          <w:szCs w:val="28"/>
        </w:rPr>
      </w:pPr>
      <w:r w:rsidRPr="00CE18F8">
        <w:rPr>
          <w:rFonts w:ascii="Times New Roman" w:hAnsi="Times New Roman"/>
          <w:bCs/>
          <w:sz w:val="28"/>
          <w:szCs w:val="28"/>
        </w:rPr>
        <w:t xml:space="preserve">Фінальне рецензування </w:t>
      </w:r>
      <w:r w:rsidRPr="00CE18F8">
        <w:rPr>
          <w:rFonts w:ascii="Times New Roman" w:hAnsi="Times New Roman"/>
          <w:sz w:val="28"/>
          <w:szCs w:val="28"/>
        </w:rPr>
        <w:t xml:space="preserve">тестових запитань, що надійшли для включення в базу </w:t>
      </w:r>
      <w:r w:rsidR="00AA1AAA" w:rsidRPr="00CE18F8">
        <w:rPr>
          <w:rFonts w:ascii="Times New Roman" w:hAnsi="Times New Roman"/>
          <w:sz w:val="28"/>
          <w:szCs w:val="28"/>
        </w:rPr>
        <w:t>тестових матеріалів</w:t>
      </w:r>
      <w:r w:rsidRPr="00CE18F8">
        <w:rPr>
          <w:rFonts w:ascii="Times New Roman" w:hAnsi="Times New Roman"/>
          <w:sz w:val="28"/>
          <w:szCs w:val="28"/>
        </w:rPr>
        <w:t xml:space="preserve">, </w:t>
      </w:r>
      <w:r w:rsidR="00AA1AAA" w:rsidRPr="00FB4627">
        <w:rPr>
          <w:rFonts w:ascii="Times New Roman" w:hAnsi="Times New Roman"/>
          <w:sz w:val="28"/>
          <w:szCs w:val="28"/>
        </w:rPr>
        <w:t>здійснюється працівниками тестологічного центру НШСУ </w:t>
      </w:r>
      <w:r w:rsidRPr="00FB4627">
        <w:rPr>
          <w:rFonts w:ascii="Times New Roman" w:hAnsi="Times New Roman"/>
          <w:sz w:val="28"/>
          <w:szCs w:val="28"/>
        </w:rPr>
        <w:t>/</w:t>
      </w:r>
      <w:r w:rsidR="00AA1AAA" w:rsidRPr="00FB4627">
        <w:rPr>
          <w:rFonts w:ascii="Times New Roman" w:hAnsi="Times New Roman"/>
          <w:sz w:val="28"/>
          <w:szCs w:val="28"/>
        </w:rPr>
        <w:t> </w:t>
      </w:r>
      <w:r w:rsidRPr="00FB4627">
        <w:rPr>
          <w:rFonts w:ascii="Times New Roman" w:hAnsi="Times New Roman"/>
          <w:sz w:val="28"/>
          <w:szCs w:val="28"/>
        </w:rPr>
        <w:t xml:space="preserve">координаторами блоків програми спеціальної підготовки, які приймають остаточне рішення про: </w:t>
      </w:r>
    </w:p>
    <w:p w14:paraId="7B441679" w14:textId="741F4F88" w:rsidR="00024CB5" w:rsidRPr="00FB4627" w:rsidRDefault="00024CB5" w:rsidP="00A94797">
      <w:pPr>
        <w:pStyle w:val="a6"/>
        <w:numPr>
          <w:ilvl w:val="1"/>
          <w:numId w:val="50"/>
        </w:numPr>
        <w:tabs>
          <w:tab w:val="left" w:pos="851"/>
        </w:tabs>
        <w:ind w:left="0" w:firstLine="567"/>
        <w:jc w:val="both"/>
        <w:rPr>
          <w:lang w:val="uk-UA"/>
        </w:rPr>
      </w:pPr>
      <w:r w:rsidRPr="00FB4627">
        <w:rPr>
          <w:lang w:val="uk-UA"/>
        </w:rPr>
        <w:t>відхилення питання;</w:t>
      </w:r>
    </w:p>
    <w:p w14:paraId="7E1F2ADF" w14:textId="5E5F9BDC" w:rsidR="00024CB5" w:rsidRPr="00FB4627" w:rsidRDefault="00024CB5" w:rsidP="00A94797">
      <w:pPr>
        <w:pStyle w:val="a6"/>
        <w:numPr>
          <w:ilvl w:val="1"/>
          <w:numId w:val="50"/>
        </w:numPr>
        <w:tabs>
          <w:tab w:val="left" w:pos="851"/>
        </w:tabs>
        <w:ind w:left="0" w:firstLine="567"/>
        <w:jc w:val="both"/>
        <w:rPr>
          <w:lang w:val="uk-UA"/>
        </w:rPr>
      </w:pPr>
      <w:r w:rsidRPr="00FB4627">
        <w:rPr>
          <w:lang w:val="uk-UA"/>
        </w:rPr>
        <w:t>повернення його на доопрацювання;</w:t>
      </w:r>
    </w:p>
    <w:p w14:paraId="0CBCA43A" w14:textId="5A7B0650" w:rsidR="00024CB5" w:rsidRPr="00FB4627" w:rsidRDefault="00024CB5" w:rsidP="00A94797">
      <w:pPr>
        <w:pStyle w:val="a6"/>
        <w:numPr>
          <w:ilvl w:val="1"/>
          <w:numId w:val="50"/>
        </w:numPr>
        <w:tabs>
          <w:tab w:val="left" w:pos="851"/>
        </w:tabs>
        <w:ind w:left="0" w:firstLine="567"/>
        <w:jc w:val="both"/>
        <w:rPr>
          <w:lang w:val="uk-UA"/>
        </w:rPr>
      </w:pPr>
      <w:r w:rsidRPr="00FB4627">
        <w:rPr>
          <w:lang w:val="uk-UA"/>
        </w:rPr>
        <w:t xml:space="preserve">включення до бази (остаточне затвердження). </w:t>
      </w:r>
    </w:p>
    <w:p w14:paraId="3BF4F83F" w14:textId="2E06EC40" w:rsidR="00024CB5" w:rsidRPr="00CE18F8" w:rsidRDefault="00024CB5" w:rsidP="000E544F">
      <w:pPr>
        <w:spacing w:after="0"/>
        <w:ind w:firstLine="567"/>
        <w:jc w:val="both"/>
        <w:rPr>
          <w:rFonts w:ascii="Times New Roman" w:hAnsi="Times New Roman"/>
          <w:sz w:val="28"/>
          <w:szCs w:val="28"/>
        </w:rPr>
      </w:pPr>
      <w:r w:rsidRPr="00FB4627">
        <w:rPr>
          <w:rFonts w:ascii="Times New Roman" w:hAnsi="Times New Roman"/>
          <w:bCs/>
          <w:sz w:val="28"/>
          <w:szCs w:val="28"/>
        </w:rPr>
        <w:t>Апробація</w:t>
      </w:r>
      <w:r w:rsidRPr="00FB4627">
        <w:rPr>
          <w:rFonts w:ascii="Times New Roman" w:hAnsi="Times New Roman"/>
          <w:sz w:val="28"/>
          <w:szCs w:val="28"/>
        </w:rPr>
        <w:t xml:space="preserve"> – дослівно означає </w:t>
      </w:r>
      <w:r w:rsidR="008141B2" w:rsidRPr="00FB4627">
        <w:rPr>
          <w:rFonts w:ascii="Times New Roman" w:hAnsi="Times New Roman"/>
          <w:sz w:val="28"/>
          <w:szCs w:val="28"/>
        </w:rPr>
        <w:t>“</w:t>
      </w:r>
      <w:r w:rsidRPr="00FB4627">
        <w:rPr>
          <w:rFonts w:ascii="Times New Roman" w:hAnsi="Times New Roman"/>
          <w:sz w:val="28"/>
          <w:szCs w:val="28"/>
        </w:rPr>
        <w:t>схвалення</w:t>
      </w:r>
      <w:r w:rsidRPr="00CE18F8">
        <w:rPr>
          <w:rFonts w:ascii="Times New Roman" w:hAnsi="Times New Roman"/>
          <w:sz w:val="28"/>
          <w:szCs w:val="28"/>
        </w:rPr>
        <w:t>, затвердження, встановлення якостей</w:t>
      </w:r>
      <w:r w:rsidR="008141B2" w:rsidRPr="00692829">
        <w:rPr>
          <w:rFonts w:ascii="Times New Roman" w:hAnsi="Times New Roman"/>
          <w:sz w:val="28"/>
          <w:szCs w:val="28"/>
          <w:lang w:val="ru-RU"/>
        </w:rPr>
        <w:t>”</w:t>
      </w:r>
      <w:r w:rsidRPr="00CE18F8">
        <w:rPr>
          <w:rFonts w:ascii="Times New Roman" w:hAnsi="Times New Roman"/>
          <w:sz w:val="28"/>
          <w:szCs w:val="28"/>
        </w:rPr>
        <w:t>. Окремий компонент системи контролю тестів.</w:t>
      </w:r>
    </w:p>
    <w:p w14:paraId="3FE4650D" w14:textId="77777777" w:rsidR="00024CB5" w:rsidRPr="00CE18F8" w:rsidRDefault="00024CB5" w:rsidP="000E544F">
      <w:pPr>
        <w:spacing w:after="0"/>
        <w:ind w:firstLine="567"/>
        <w:jc w:val="both"/>
        <w:rPr>
          <w:rFonts w:ascii="Times New Roman" w:hAnsi="Times New Roman"/>
          <w:sz w:val="28"/>
          <w:szCs w:val="28"/>
        </w:rPr>
      </w:pPr>
      <w:r w:rsidRPr="00CE18F8">
        <w:rPr>
          <w:rFonts w:ascii="Times New Roman" w:hAnsi="Times New Roman"/>
          <w:bCs/>
          <w:sz w:val="28"/>
          <w:szCs w:val="28"/>
        </w:rPr>
        <w:t xml:space="preserve">Апробація </w:t>
      </w:r>
      <w:r w:rsidRPr="00CE18F8">
        <w:rPr>
          <w:rFonts w:ascii="Times New Roman" w:hAnsi="Times New Roman"/>
          <w:sz w:val="28"/>
          <w:szCs w:val="28"/>
        </w:rPr>
        <w:t xml:space="preserve">є необхідною, як правило, </w:t>
      </w:r>
      <w:r w:rsidRPr="00CE18F8">
        <w:rPr>
          <w:rFonts w:ascii="Times New Roman" w:hAnsi="Times New Roman"/>
          <w:i/>
          <w:iCs/>
          <w:sz w:val="28"/>
          <w:szCs w:val="28"/>
        </w:rPr>
        <w:t xml:space="preserve">для  масштабних систем екзаменування </w:t>
      </w:r>
      <w:r w:rsidRPr="00CE18F8">
        <w:rPr>
          <w:rFonts w:ascii="Times New Roman" w:hAnsi="Times New Roman"/>
          <w:sz w:val="28"/>
          <w:szCs w:val="28"/>
        </w:rPr>
        <w:t xml:space="preserve">та здійснюється різними способами, зокрема як: </w:t>
      </w:r>
    </w:p>
    <w:p w14:paraId="3805673C" w14:textId="77777777" w:rsidR="00024CB5" w:rsidRPr="00CE18F8" w:rsidRDefault="00024CB5" w:rsidP="00A94797">
      <w:pPr>
        <w:numPr>
          <w:ilvl w:val="0"/>
          <w:numId w:val="51"/>
        </w:numPr>
        <w:tabs>
          <w:tab w:val="clear" w:pos="720"/>
          <w:tab w:val="num" w:pos="851"/>
        </w:tabs>
        <w:spacing w:after="0"/>
        <w:ind w:left="0" w:firstLine="567"/>
        <w:jc w:val="both"/>
        <w:rPr>
          <w:rFonts w:ascii="Times New Roman" w:hAnsi="Times New Roman"/>
          <w:sz w:val="28"/>
          <w:szCs w:val="28"/>
        </w:rPr>
      </w:pPr>
      <w:r w:rsidRPr="00CE18F8">
        <w:rPr>
          <w:rFonts w:ascii="Times New Roman" w:hAnsi="Times New Roman"/>
          <w:sz w:val="28"/>
          <w:szCs w:val="28"/>
        </w:rPr>
        <w:t xml:space="preserve"> окремий захід; </w:t>
      </w:r>
    </w:p>
    <w:p w14:paraId="42563586" w14:textId="77777777" w:rsidR="00024CB5" w:rsidRPr="00CE18F8" w:rsidRDefault="00024CB5" w:rsidP="00A94797">
      <w:pPr>
        <w:numPr>
          <w:ilvl w:val="0"/>
          <w:numId w:val="51"/>
        </w:numPr>
        <w:tabs>
          <w:tab w:val="clear" w:pos="720"/>
          <w:tab w:val="num" w:pos="851"/>
        </w:tabs>
        <w:spacing w:after="0"/>
        <w:ind w:left="0" w:firstLine="567"/>
        <w:jc w:val="both"/>
        <w:rPr>
          <w:rFonts w:ascii="Times New Roman" w:hAnsi="Times New Roman"/>
          <w:sz w:val="28"/>
          <w:szCs w:val="28"/>
        </w:rPr>
      </w:pPr>
      <w:r w:rsidRPr="00CE18F8">
        <w:rPr>
          <w:rFonts w:ascii="Times New Roman" w:hAnsi="Times New Roman"/>
          <w:sz w:val="28"/>
          <w:szCs w:val="28"/>
        </w:rPr>
        <w:t xml:space="preserve"> складова внутрішнього навчального процесу (спеціальної підготовки кандидатів на посаду судді, підготовки суддів, працівників апаратів судів);</w:t>
      </w:r>
    </w:p>
    <w:p w14:paraId="00502F86" w14:textId="77777777" w:rsidR="00024CB5" w:rsidRPr="00CE18F8" w:rsidRDefault="00024CB5" w:rsidP="00A94797">
      <w:pPr>
        <w:numPr>
          <w:ilvl w:val="0"/>
          <w:numId w:val="51"/>
        </w:numPr>
        <w:tabs>
          <w:tab w:val="clear" w:pos="720"/>
          <w:tab w:val="num" w:pos="851"/>
        </w:tabs>
        <w:spacing w:after="0"/>
        <w:ind w:left="0" w:firstLine="567"/>
        <w:jc w:val="both"/>
        <w:rPr>
          <w:rFonts w:ascii="Times New Roman" w:hAnsi="Times New Roman"/>
          <w:sz w:val="28"/>
          <w:szCs w:val="28"/>
        </w:rPr>
      </w:pPr>
      <w:r w:rsidRPr="00CE18F8">
        <w:rPr>
          <w:rFonts w:ascii="Times New Roman" w:hAnsi="Times New Roman"/>
          <w:sz w:val="28"/>
          <w:szCs w:val="28"/>
        </w:rPr>
        <w:t xml:space="preserve"> складова реального екзаменування.</w:t>
      </w:r>
    </w:p>
    <w:p w14:paraId="1F3BD2FE" w14:textId="77777777" w:rsidR="00024CB5" w:rsidRPr="00CE18F8" w:rsidRDefault="00024CB5" w:rsidP="000E544F">
      <w:pPr>
        <w:spacing w:after="0"/>
        <w:ind w:firstLine="567"/>
        <w:jc w:val="both"/>
        <w:rPr>
          <w:rFonts w:ascii="Times New Roman" w:hAnsi="Times New Roman"/>
          <w:sz w:val="28"/>
          <w:szCs w:val="28"/>
        </w:rPr>
      </w:pPr>
      <w:r w:rsidRPr="00CE18F8">
        <w:rPr>
          <w:rFonts w:ascii="Times New Roman" w:hAnsi="Times New Roman"/>
          <w:sz w:val="28"/>
          <w:szCs w:val="28"/>
        </w:rPr>
        <w:t>Виявлені під час апробації проблеми усуваються шляхом новог</w:t>
      </w:r>
      <w:r w:rsidR="00AA1AAA" w:rsidRPr="00CE18F8">
        <w:rPr>
          <w:rFonts w:ascii="Times New Roman" w:hAnsi="Times New Roman"/>
          <w:sz w:val="28"/>
          <w:szCs w:val="28"/>
        </w:rPr>
        <w:t xml:space="preserve">о циклу рецензування (залучення авторів </w:t>
      </w:r>
      <w:r w:rsidRPr="00CE18F8">
        <w:rPr>
          <w:rFonts w:ascii="Times New Roman" w:hAnsi="Times New Roman"/>
          <w:sz w:val="28"/>
          <w:szCs w:val="28"/>
        </w:rPr>
        <w:t xml:space="preserve">тестів на цьому етапі можливе, </w:t>
      </w:r>
      <w:r w:rsidR="00AA1AAA" w:rsidRPr="00CE18F8">
        <w:rPr>
          <w:rFonts w:ascii="Times New Roman" w:hAnsi="Times New Roman"/>
          <w:sz w:val="28"/>
          <w:szCs w:val="28"/>
        </w:rPr>
        <w:t>проте</w:t>
      </w:r>
      <w:r w:rsidRPr="00CE18F8">
        <w:rPr>
          <w:rFonts w:ascii="Times New Roman" w:hAnsi="Times New Roman"/>
          <w:sz w:val="28"/>
          <w:szCs w:val="28"/>
        </w:rPr>
        <w:t xml:space="preserve"> не обов’язкове).</w:t>
      </w:r>
    </w:p>
    <w:p w14:paraId="551A0D4D" w14:textId="18275C86" w:rsidR="00FB4627" w:rsidRDefault="00FB4627">
      <w:pPr>
        <w:spacing w:after="0" w:line="240" w:lineRule="auto"/>
        <w:rPr>
          <w:rFonts w:ascii="Times New Roman" w:hAnsi="Times New Roman"/>
          <w:sz w:val="28"/>
          <w:szCs w:val="28"/>
        </w:rPr>
      </w:pPr>
      <w:r>
        <w:rPr>
          <w:rFonts w:ascii="Times New Roman" w:hAnsi="Times New Roman"/>
          <w:sz w:val="28"/>
          <w:szCs w:val="28"/>
        </w:rPr>
        <w:br w:type="page"/>
      </w:r>
    </w:p>
    <w:p w14:paraId="637D1F95" w14:textId="77777777" w:rsidR="00024CB5" w:rsidRPr="00CE18F8" w:rsidRDefault="00024CB5" w:rsidP="000E544F">
      <w:pPr>
        <w:pStyle w:val="a6"/>
        <w:numPr>
          <w:ilvl w:val="0"/>
          <w:numId w:val="4"/>
        </w:numPr>
        <w:spacing w:line="276" w:lineRule="auto"/>
        <w:ind w:left="0" w:hanging="11"/>
        <w:jc w:val="center"/>
        <w:outlineLvl w:val="0"/>
        <w:rPr>
          <w:lang w:val="uk-UA"/>
        </w:rPr>
      </w:pPr>
      <w:bookmarkStart w:id="14" w:name="_Toc59449265"/>
      <w:r w:rsidRPr="00CE18F8">
        <w:rPr>
          <w:lang w:val="uk-UA"/>
        </w:rPr>
        <w:lastRenderedPageBreak/>
        <w:t>АЛГОРИТМ РОБОТИ З ТЕСТАМИ</w:t>
      </w:r>
      <w:bookmarkEnd w:id="14"/>
    </w:p>
    <w:p w14:paraId="52318473" w14:textId="77777777" w:rsidR="00024CB5" w:rsidRPr="00CE18F8" w:rsidRDefault="00024CB5" w:rsidP="000E544F">
      <w:pPr>
        <w:ind w:firstLine="567"/>
        <w:contextualSpacing/>
        <w:jc w:val="both"/>
        <w:rPr>
          <w:rFonts w:ascii="Times New Roman" w:hAnsi="Times New Roman"/>
          <w:sz w:val="26"/>
          <w:szCs w:val="26"/>
        </w:rPr>
      </w:pPr>
    </w:p>
    <w:p w14:paraId="50B30A24" w14:textId="77777777" w:rsidR="00024CB5" w:rsidRPr="00CE18F8" w:rsidRDefault="00024CB5" w:rsidP="000E544F">
      <w:pPr>
        <w:ind w:firstLine="567"/>
        <w:contextualSpacing/>
        <w:jc w:val="both"/>
        <w:rPr>
          <w:rFonts w:ascii="Times New Roman" w:hAnsi="Times New Roman"/>
          <w:sz w:val="28"/>
          <w:szCs w:val="28"/>
        </w:rPr>
      </w:pPr>
      <w:r w:rsidRPr="00CE18F8">
        <w:rPr>
          <w:rFonts w:ascii="Times New Roman" w:hAnsi="Times New Roman"/>
          <w:sz w:val="28"/>
          <w:szCs w:val="28"/>
        </w:rPr>
        <w:t>При створенні тестових завдань використовують їх різні форми, найчастіше використовуються тестові завдання закритої та відкритої форм.</w:t>
      </w:r>
    </w:p>
    <w:p w14:paraId="7F98E329" w14:textId="77777777" w:rsidR="00024CB5" w:rsidRPr="00CE18F8" w:rsidRDefault="00024CB5" w:rsidP="000E544F">
      <w:pPr>
        <w:ind w:firstLine="567"/>
        <w:contextualSpacing/>
        <w:jc w:val="both"/>
        <w:rPr>
          <w:rFonts w:ascii="Times New Roman" w:hAnsi="Times New Roman"/>
          <w:sz w:val="28"/>
          <w:szCs w:val="28"/>
        </w:rPr>
      </w:pPr>
      <w:r w:rsidRPr="00CE18F8">
        <w:rPr>
          <w:rFonts w:ascii="Times New Roman" w:hAnsi="Times New Roman"/>
          <w:sz w:val="28"/>
          <w:szCs w:val="28"/>
        </w:rPr>
        <w:t xml:space="preserve">Під час проведення кваліфікаційного оцінювання суддів і кандидатів на посаду судді, відбіркового / кваліфікаційного іспитів кандидатів на посаду судді, поточного / підсумкового контролів успішності виконання програми спеціальної підготовки кандидатів на посаду судді рекомендовані тестові завдання </w:t>
      </w:r>
      <w:r w:rsidR="006873FD" w:rsidRPr="00CE18F8">
        <w:rPr>
          <w:rFonts w:ascii="Times New Roman" w:hAnsi="Times New Roman"/>
          <w:sz w:val="28"/>
          <w:szCs w:val="28"/>
        </w:rPr>
        <w:t>закритої форми, які пропонують о</w:t>
      </w:r>
      <w:r w:rsidRPr="00CE18F8">
        <w:rPr>
          <w:rFonts w:ascii="Times New Roman" w:hAnsi="Times New Roman"/>
          <w:sz w:val="28"/>
          <w:szCs w:val="28"/>
        </w:rPr>
        <w:t>брати одну правильну відповідь з декількох наведених. У таких тестових завданнях відповіді необхідно розміщувати у певному порядку, змінюючи розташування правильної відповіді та дистракторів.</w:t>
      </w:r>
    </w:p>
    <w:p w14:paraId="274FA52A" w14:textId="77777777" w:rsidR="00024CB5" w:rsidRPr="00CE18F8" w:rsidRDefault="00024CB5" w:rsidP="000E544F">
      <w:pPr>
        <w:ind w:firstLine="567"/>
        <w:contextualSpacing/>
        <w:jc w:val="both"/>
        <w:rPr>
          <w:rFonts w:ascii="Times New Roman" w:hAnsi="Times New Roman"/>
          <w:sz w:val="28"/>
          <w:szCs w:val="28"/>
        </w:rPr>
      </w:pPr>
      <w:r w:rsidRPr="00CE18F8">
        <w:rPr>
          <w:rFonts w:ascii="Times New Roman" w:hAnsi="Times New Roman"/>
          <w:sz w:val="28"/>
          <w:szCs w:val="28"/>
        </w:rPr>
        <w:t>Тестові завдання мають певну форму подання і мусять відповідати загальноприйнятим вимогам.</w:t>
      </w:r>
    </w:p>
    <w:p w14:paraId="35800D1B" w14:textId="77777777" w:rsidR="00024CB5" w:rsidRPr="00CE18F8" w:rsidRDefault="00024CB5"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Кожне тестове завдання слід розробляти, пам’ятаючи про загальні критерії якості тесту</w:t>
      </w:r>
      <w:r w:rsidR="006873FD" w:rsidRPr="00CE18F8">
        <w:rPr>
          <w:rFonts w:ascii="Times New Roman" w:hAnsi="Times New Roman"/>
          <w:sz w:val="28"/>
          <w:szCs w:val="28"/>
          <w:lang w:eastAsia="ru-RU"/>
        </w:rPr>
        <w:t>вання, до яких належать п’ять основних:</w:t>
      </w:r>
    </w:p>
    <w:p w14:paraId="0C839E47" w14:textId="77777777" w:rsidR="00024CB5" w:rsidRPr="00CE18F8" w:rsidRDefault="00024CB5"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 xml:space="preserve">1. Валідність – тестові завдання повинні перевіряти саме те, що від них очікується, і ніщо інше; тестове завдання повинно знаходитись в рамках програми; завдання повинно стосуватись відповідного аспекту програми; не повинно бути банальних запитань чи запитань </w:t>
      </w:r>
      <w:r w:rsidR="00A852AC" w:rsidRPr="00CE18F8">
        <w:rPr>
          <w:rFonts w:ascii="Times New Roman" w:hAnsi="Times New Roman"/>
          <w:sz w:val="28"/>
          <w:szCs w:val="28"/>
        </w:rPr>
        <w:t>“</w:t>
      </w:r>
      <w:r w:rsidRPr="00CE18F8">
        <w:rPr>
          <w:rFonts w:ascii="Times New Roman" w:hAnsi="Times New Roman"/>
          <w:sz w:val="28"/>
          <w:szCs w:val="28"/>
          <w:lang w:eastAsia="ru-RU"/>
        </w:rPr>
        <w:t>на здоровий глузд</w:t>
      </w:r>
      <w:r w:rsidR="00A852AC" w:rsidRPr="00CE18F8">
        <w:rPr>
          <w:rFonts w:ascii="Times New Roman" w:hAnsi="Times New Roman"/>
          <w:sz w:val="28"/>
          <w:szCs w:val="28"/>
        </w:rPr>
        <w:t>”</w:t>
      </w:r>
      <w:r w:rsidRPr="00CE18F8">
        <w:rPr>
          <w:rFonts w:ascii="Times New Roman" w:hAnsi="Times New Roman"/>
          <w:sz w:val="28"/>
          <w:szCs w:val="28"/>
          <w:lang w:eastAsia="ru-RU"/>
        </w:rPr>
        <w:t>; кожна відволікаюча відповідь повинна бути обґрунтованою. Мета тестування чітка і вписується у програму; існує класифікація завдань за програмою.</w:t>
      </w:r>
    </w:p>
    <w:p w14:paraId="305BB8A0" w14:textId="77777777" w:rsidR="00024CB5" w:rsidRPr="00CE18F8" w:rsidRDefault="00024CB5"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 xml:space="preserve">2. Надійність – слід дотримуватись чітких і стислих формулювань; уникати двозначності, ненавмисних підказок; ключі слід розташовувати навмання серед неправильних варіантів відповідей, аби запобігти результативному використанню вказівок для вгадування (розповсюджена вказівка –  </w:t>
      </w:r>
      <w:r w:rsidR="00A852AC" w:rsidRPr="00CE18F8">
        <w:rPr>
          <w:rFonts w:ascii="Times New Roman" w:hAnsi="Times New Roman"/>
          <w:sz w:val="28"/>
          <w:szCs w:val="28"/>
        </w:rPr>
        <w:t>“</w:t>
      </w:r>
      <w:r w:rsidRPr="00CE18F8">
        <w:rPr>
          <w:rFonts w:ascii="Times New Roman" w:hAnsi="Times New Roman"/>
          <w:sz w:val="28"/>
          <w:szCs w:val="28"/>
          <w:lang w:eastAsia="ru-RU"/>
        </w:rPr>
        <w:t xml:space="preserve">якщо не знаєте відповідь, завжди обирайте варіант C </w:t>
      </w:r>
      <w:r w:rsidR="00A852AC" w:rsidRPr="00CE18F8">
        <w:rPr>
          <w:rFonts w:ascii="Times New Roman" w:hAnsi="Times New Roman"/>
          <w:sz w:val="28"/>
          <w:szCs w:val="28"/>
        </w:rPr>
        <w:t>”</w:t>
      </w:r>
      <w:r w:rsidRPr="00CE18F8">
        <w:rPr>
          <w:rFonts w:ascii="Times New Roman" w:hAnsi="Times New Roman"/>
          <w:sz w:val="28"/>
          <w:szCs w:val="28"/>
          <w:lang w:eastAsia="ru-RU"/>
        </w:rPr>
        <w:t xml:space="preserve">).  </w:t>
      </w:r>
    </w:p>
    <w:p w14:paraId="49C699C2" w14:textId="77777777" w:rsidR="00024CB5" w:rsidRPr="00CE18F8" w:rsidRDefault="00024CB5"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3. Об’єктивність – слід перевіряти, щоб не було жодних ґендерних, етнічних, релігійних чи культурних упереджень. Рекомендується уникати заплутаних запитань.</w:t>
      </w:r>
    </w:p>
    <w:p w14:paraId="630573D4" w14:textId="77777777" w:rsidR="00024CB5" w:rsidRPr="00CE18F8" w:rsidRDefault="00024CB5"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 xml:space="preserve">4. Ефективність – тестові завдання мають надати якомога більше інформації про тестовану особу за найменший період часу; слід надавати лише ту інформацію, яка є релевантною до завдання та чітко сприймається з першого разу. </w:t>
      </w:r>
    </w:p>
    <w:p w14:paraId="63396960" w14:textId="77777777" w:rsidR="00024CB5" w:rsidRPr="00CE18F8" w:rsidRDefault="00024CB5"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5. Прийнятність – громадськість повинна вважати тестові завдання загалом справжнім і об’єктивним інструментом вимірювання відповідних знань у соціально-політично прийнятному контексті, тому слід уникати контроверсійних (скандальних) питань з політичної, релігійної, етичної тематики)</w:t>
      </w:r>
      <w:r w:rsidR="00102523">
        <w:rPr>
          <w:rFonts w:ascii="Times New Roman" w:hAnsi="Times New Roman"/>
          <w:sz w:val="28"/>
          <w:szCs w:val="28"/>
          <w:lang w:eastAsia="ru-RU"/>
        </w:rPr>
        <w:t xml:space="preserve"> [10</w:t>
      </w:r>
      <w:r w:rsidR="006873FD" w:rsidRPr="00CE18F8">
        <w:rPr>
          <w:rFonts w:ascii="Times New Roman" w:hAnsi="Times New Roman"/>
          <w:sz w:val="28"/>
          <w:szCs w:val="28"/>
          <w:lang w:eastAsia="ru-RU"/>
        </w:rPr>
        <w:t>]</w:t>
      </w:r>
      <w:r w:rsidRPr="00CE18F8">
        <w:rPr>
          <w:rFonts w:ascii="Times New Roman" w:hAnsi="Times New Roman"/>
          <w:sz w:val="28"/>
          <w:szCs w:val="28"/>
          <w:lang w:eastAsia="ru-RU"/>
        </w:rPr>
        <w:t>.</w:t>
      </w:r>
    </w:p>
    <w:p w14:paraId="2C8C6E27" w14:textId="77777777" w:rsidR="00024CB5" w:rsidRPr="00CE18F8" w:rsidRDefault="00024CB5" w:rsidP="000E544F">
      <w:pPr>
        <w:pStyle w:val="2"/>
        <w:numPr>
          <w:ilvl w:val="0"/>
          <w:numId w:val="8"/>
        </w:numPr>
        <w:ind w:left="0" w:hanging="11"/>
        <w:jc w:val="center"/>
        <w:rPr>
          <w:rFonts w:ascii="Times New Roman" w:hAnsi="Times New Roman"/>
          <w:b w:val="0"/>
          <w:color w:val="auto"/>
          <w:sz w:val="28"/>
          <w:szCs w:val="28"/>
        </w:rPr>
      </w:pPr>
      <w:bookmarkStart w:id="15" w:name="_Toc59449266"/>
      <w:r w:rsidRPr="00CE18F8">
        <w:rPr>
          <w:rFonts w:ascii="Times New Roman" w:hAnsi="Times New Roman"/>
          <w:b w:val="0"/>
          <w:color w:val="auto"/>
          <w:sz w:val="28"/>
          <w:szCs w:val="28"/>
        </w:rPr>
        <w:lastRenderedPageBreak/>
        <w:t>Визначення мети тестування</w:t>
      </w:r>
      <w:bookmarkEnd w:id="15"/>
    </w:p>
    <w:p w14:paraId="226AA5B0" w14:textId="77777777" w:rsidR="00024CB5" w:rsidRPr="00CE18F8" w:rsidRDefault="00024CB5" w:rsidP="000E544F">
      <w:pPr>
        <w:ind w:firstLine="567"/>
        <w:contextualSpacing/>
        <w:jc w:val="both"/>
        <w:rPr>
          <w:rFonts w:ascii="Times New Roman" w:hAnsi="Times New Roman"/>
          <w:sz w:val="28"/>
          <w:szCs w:val="28"/>
        </w:rPr>
      </w:pPr>
      <w:r w:rsidRPr="00CE18F8">
        <w:rPr>
          <w:rFonts w:ascii="Times New Roman" w:hAnsi="Times New Roman"/>
          <w:sz w:val="28"/>
          <w:szCs w:val="28"/>
        </w:rPr>
        <w:t>Тест – це інструмент, що складається з вивіреної сукупності тестових завдань, стандартизованої процедури проведення, заздалегідь спроектованої технології опрацювання та аналізу результатів, призначений для вимірювання якостей і властивостей особи.</w:t>
      </w:r>
    </w:p>
    <w:p w14:paraId="70630A68" w14:textId="77777777" w:rsidR="00024CB5" w:rsidRPr="00CE18F8" w:rsidRDefault="00024CB5" w:rsidP="000E544F">
      <w:pPr>
        <w:spacing w:after="0"/>
        <w:ind w:firstLine="567"/>
        <w:contextualSpacing/>
        <w:jc w:val="both"/>
        <w:rPr>
          <w:rFonts w:ascii="Times New Roman" w:hAnsi="Times New Roman"/>
          <w:sz w:val="28"/>
          <w:szCs w:val="28"/>
        </w:rPr>
      </w:pPr>
      <w:r w:rsidRPr="00CE18F8">
        <w:rPr>
          <w:rFonts w:ascii="Times New Roman" w:hAnsi="Times New Roman"/>
          <w:sz w:val="28"/>
          <w:szCs w:val="28"/>
        </w:rPr>
        <w:t>Рівень складності тестового завдання залежить від мети тестування, а саме проведення:</w:t>
      </w:r>
    </w:p>
    <w:p w14:paraId="22931DD6" w14:textId="77777777" w:rsidR="00024CB5" w:rsidRPr="00CE18F8" w:rsidRDefault="00024CB5" w:rsidP="00E36FF1">
      <w:pPr>
        <w:pStyle w:val="a6"/>
        <w:numPr>
          <w:ilvl w:val="0"/>
          <w:numId w:val="16"/>
        </w:numPr>
        <w:tabs>
          <w:tab w:val="left" w:pos="851"/>
        </w:tabs>
        <w:spacing w:line="276" w:lineRule="auto"/>
        <w:ind w:left="0" w:firstLine="567"/>
        <w:jc w:val="both"/>
        <w:rPr>
          <w:lang w:val="uk-UA"/>
        </w:rPr>
      </w:pPr>
      <w:r w:rsidRPr="00CE18F8">
        <w:rPr>
          <w:lang w:val="uk-UA"/>
        </w:rPr>
        <w:t>поточного контролю;</w:t>
      </w:r>
    </w:p>
    <w:p w14:paraId="00EC5D82" w14:textId="77777777" w:rsidR="00024CB5" w:rsidRPr="00CE18F8" w:rsidRDefault="00024CB5" w:rsidP="00E36FF1">
      <w:pPr>
        <w:pStyle w:val="a6"/>
        <w:numPr>
          <w:ilvl w:val="0"/>
          <w:numId w:val="16"/>
        </w:numPr>
        <w:tabs>
          <w:tab w:val="left" w:pos="851"/>
        </w:tabs>
        <w:spacing w:line="276" w:lineRule="auto"/>
        <w:ind w:left="0" w:firstLine="567"/>
        <w:jc w:val="both"/>
        <w:rPr>
          <w:lang w:val="uk-UA"/>
        </w:rPr>
      </w:pPr>
      <w:r w:rsidRPr="00CE18F8">
        <w:rPr>
          <w:lang w:val="uk-UA"/>
        </w:rPr>
        <w:t>підсумкового контролю;</w:t>
      </w:r>
    </w:p>
    <w:p w14:paraId="06CBF1A3" w14:textId="77777777" w:rsidR="00024CB5" w:rsidRPr="00CE18F8" w:rsidRDefault="00024CB5" w:rsidP="00E36FF1">
      <w:pPr>
        <w:pStyle w:val="a6"/>
        <w:numPr>
          <w:ilvl w:val="0"/>
          <w:numId w:val="16"/>
        </w:numPr>
        <w:tabs>
          <w:tab w:val="left" w:pos="851"/>
        </w:tabs>
        <w:spacing w:line="276" w:lineRule="auto"/>
        <w:ind w:left="0" w:firstLine="567"/>
        <w:jc w:val="both"/>
        <w:rPr>
          <w:lang w:val="uk-UA"/>
        </w:rPr>
      </w:pPr>
      <w:r w:rsidRPr="00CE18F8">
        <w:rPr>
          <w:lang w:val="uk-UA"/>
        </w:rPr>
        <w:t>відбіркового іспиту;</w:t>
      </w:r>
    </w:p>
    <w:p w14:paraId="5901B08A" w14:textId="77777777" w:rsidR="00024CB5" w:rsidRPr="00CE18F8" w:rsidRDefault="00024CB5" w:rsidP="00E36FF1">
      <w:pPr>
        <w:pStyle w:val="a6"/>
        <w:numPr>
          <w:ilvl w:val="0"/>
          <w:numId w:val="16"/>
        </w:numPr>
        <w:tabs>
          <w:tab w:val="left" w:pos="851"/>
        </w:tabs>
        <w:spacing w:line="276" w:lineRule="auto"/>
        <w:ind w:left="0" w:firstLine="567"/>
        <w:jc w:val="both"/>
        <w:rPr>
          <w:lang w:val="uk-UA"/>
        </w:rPr>
      </w:pPr>
      <w:r w:rsidRPr="00CE18F8">
        <w:rPr>
          <w:lang w:val="uk-UA"/>
        </w:rPr>
        <w:t>кваліфікаційного іспиту;</w:t>
      </w:r>
    </w:p>
    <w:p w14:paraId="30DE7790" w14:textId="77777777" w:rsidR="00024CB5" w:rsidRPr="00CE18F8" w:rsidRDefault="00024CB5" w:rsidP="00E36FF1">
      <w:pPr>
        <w:pStyle w:val="a6"/>
        <w:numPr>
          <w:ilvl w:val="0"/>
          <w:numId w:val="16"/>
        </w:numPr>
        <w:tabs>
          <w:tab w:val="left" w:pos="851"/>
        </w:tabs>
        <w:spacing w:line="276" w:lineRule="auto"/>
        <w:ind w:left="0" w:firstLine="567"/>
        <w:jc w:val="both"/>
        <w:rPr>
          <w:lang w:val="uk-UA"/>
        </w:rPr>
      </w:pPr>
      <w:r w:rsidRPr="00CE18F8">
        <w:rPr>
          <w:lang w:val="uk-UA"/>
        </w:rPr>
        <w:t>кваліфікаційного оцінювання;</w:t>
      </w:r>
    </w:p>
    <w:p w14:paraId="619D8DCD" w14:textId="77777777" w:rsidR="00024CB5" w:rsidRPr="00CE18F8" w:rsidRDefault="00024CB5" w:rsidP="00E36FF1">
      <w:pPr>
        <w:pStyle w:val="a6"/>
        <w:numPr>
          <w:ilvl w:val="0"/>
          <w:numId w:val="16"/>
        </w:numPr>
        <w:tabs>
          <w:tab w:val="left" w:pos="851"/>
        </w:tabs>
        <w:spacing w:line="276" w:lineRule="auto"/>
        <w:ind w:left="0" w:firstLine="567"/>
        <w:jc w:val="both"/>
        <w:rPr>
          <w:lang w:val="uk-UA"/>
        </w:rPr>
      </w:pPr>
      <w:r w:rsidRPr="00CE18F8">
        <w:rPr>
          <w:lang w:val="uk-UA"/>
        </w:rPr>
        <w:t>конкурсного відбору.</w:t>
      </w:r>
    </w:p>
    <w:p w14:paraId="7455DE0A" w14:textId="77777777" w:rsidR="00024CB5" w:rsidRPr="00CE18F8" w:rsidRDefault="00024CB5" w:rsidP="000E544F">
      <w:pPr>
        <w:ind w:firstLine="567"/>
        <w:contextualSpacing/>
        <w:jc w:val="both"/>
        <w:rPr>
          <w:rFonts w:ascii="Times New Roman" w:hAnsi="Times New Roman"/>
          <w:sz w:val="28"/>
          <w:szCs w:val="28"/>
        </w:rPr>
      </w:pPr>
    </w:p>
    <w:p w14:paraId="1D342D68" w14:textId="77777777" w:rsidR="00024CB5" w:rsidRPr="00CE18F8" w:rsidRDefault="00024CB5" w:rsidP="000E544F">
      <w:pPr>
        <w:pStyle w:val="2"/>
        <w:numPr>
          <w:ilvl w:val="0"/>
          <w:numId w:val="8"/>
        </w:numPr>
        <w:ind w:left="0" w:hanging="11"/>
        <w:jc w:val="center"/>
        <w:rPr>
          <w:rFonts w:ascii="Times New Roman" w:hAnsi="Times New Roman"/>
          <w:b w:val="0"/>
          <w:color w:val="auto"/>
          <w:sz w:val="28"/>
          <w:szCs w:val="28"/>
        </w:rPr>
      </w:pPr>
      <w:bookmarkStart w:id="16" w:name="_Toc59449267"/>
      <w:r w:rsidRPr="00CE18F8">
        <w:rPr>
          <w:rFonts w:ascii="Times New Roman" w:hAnsi="Times New Roman"/>
          <w:b w:val="0"/>
          <w:color w:val="auto"/>
          <w:sz w:val="28"/>
          <w:szCs w:val="28"/>
        </w:rPr>
        <w:t>Визначення нормативно-правової бази (джерел) тестових завдань</w:t>
      </w:r>
      <w:bookmarkEnd w:id="16"/>
    </w:p>
    <w:p w14:paraId="75BEA759" w14:textId="77777777" w:rsidR="00024CB5" w:rsidRPr="00CE18F8" w:rsidRDefault="00024CB5" w:rsidP="000E544F">
      <w:pPr>
        <w:spacing w:after="0"/>
        <w:ind w:firstLine="567"/>
        <w:contextualSpacing/>
        <w:jc w:val="both"/>
        <w:rPr>
          <w:rFonts w:ascii="Times New Roman" w:hAnsi="Times New Roman"/>
          <w:sz w:val="28"/>
          <w:szCs w:val="28"/>
        </w:rPr>
      </w:pPr>
      <w:r w:rsidRPr="00CE18F8">
        <w:rPr>
          <w:rFonts w:ascii="Times New Roman" w:hAnsi="Times New Roman"/>
          <w:sz w:val="28"/>
          <w:szCs w:val="28"/>
        </w:rPr>
        <w:t>Нормативно-правова база складається виключно з актів, чинних на час розробки тестових завдань, і може включати:</w:t>
      </w:r>
    </w:p>
    <w:p w14:paraId="2E2706DB" w14:textId="77777777" w:rsidR="00024CB5" w:rsidRPr="00CE18F8" w:rsidRDefault="00024CB5" w:rsidP="00E36FF1">
      <w:pPr>
        <w:pStyle w:val="a6"/>
        <w:numPr>
          <w:ilvl w:val="0"/>
          <w:numId w:val="16"/>
        </w:numPr>
        <w:tabs>
          <w:tab w:val="left" w:pos="851"/>
        </w:tabs>
        <w:spacing w:line="276" w:lineRule="auto"/>
        <w:ind w:left="0" w:firstLine="567"/>
        <w:jc w:val="both"/>
        <w:rPr>
          <w:lang w:val="uk-UA"/>
        </w:rPr>
      </w:pPr>
      <w:r w:rsidRPr="00CE18F8">
        <w:rPr>
          <w:lang w:val="uk-UA"/>
        </w:rPr>
        <w:t>Конституцію України;</w:t>
      </w:r>
    </w:p>
    <w:p w14:paraId="2A3ECD69" w14:textId="77777777" w:rsidR="00024CB5" w:rsidRPr="00CE18F8" w:rsidRDefault="00024CB5" w:rsidP="00E36FF1">
      <w:pPr>
        <w:pStyle w:val="a6"/>
        <w:numPr>
          <w:ilvl w:val="0"/>
          <w:numId w:val="16"/>
        </w:numPr>
        <w:tabs>
          <w:tab w:val="left" w:pos="851"/>
        </w:tabs>
        <w:spacing w:line="276" w:lineRule="auto"/>
        <w:ind w:left="0" w:firstLine="567"/>
        <w:jc w:val="both"/>
        <w:rPr>
          <w:lang w:val="uk-UA"/>
        </w:rPr>
      </w:pPr>
      <w:r w:rsidRPr="00CE18F8">
        <w:rPr>
          <w:lang w:val="uk-UA"/>
        </w:rPr>
        <w:t>міжнародні договори, згода на обов’язковість яких надана Верховною Радою України;</w:t>
      </w:r>
    </w:p>
    <w:p w14:paraId="465B046B" w14:textId="77777777" w:rsidR="00024CB5" w:rsidRPr="00CE18F8" w:rsidRDefault="00024CB5" w:rsidP="00E36FF1">
      <w:pPr>
        <w:pStyle w:val="a6"/>
        <w:numPr>
          <w:ilvl w:val="0"/>
          <w:numId w:val="16"/>
        </w:numPr>
        <w:tabs>
          <w:tab w:val="left" w:pos="851"/>
        </w:tabs>
        <w:spacing w:line="276" w:lineRule="auto"/>
        <w:ind w:left="0" w:firstLine="567"/>
        <w:jc w:val="both"/>
        <w:rPr>
          <w:lang w:val="uk-UA"/>
        </w:rPr>
      </w:pPr>
      <w:r w:rsidRPr="00CE18F8">
        <w:rPr>
          <w:lang w:val="uk-UA"/>
        </w:rPr>
        <w:t>кодифіковані акти (кодекси) України;</w:t>
      </w:r>
    </w:p>
    <w:p w14:paraId="2CC55D75" w14:textId="77777777" w:rsidR="00024CB5" w:rsidRPr="00CE18F8" w:rsidRDefault="00024CB5" w:rsidP="00E36FF1">
      <w:pPr>
        <w:pStyle w:val="a6"/>
        <w:numPr>
          <w:ilvl w:val="0"/>
          <w:numId w:val="16"/>
        </w:numPr>
        <w:tabs>
          <w:tab w:val="left" w:pos="851"/>
        </w:tabs>
        <w:spacing w:line="276" w:lineRule="auto"/>
        <w:ind w:left="0" w:firstLine="567"/>
        <w:jc w:val="both"/>
        <w:rPr>
          <w:lang w:val="uk-UA"/>
        </w:rPr>
      </w:pPr>
      <w:r w:rsidRPr="00CE18F8">
        <w:rPr>
          <w:lang w:val="uk-UA"/>
        </w:rPr>
        <w:t>закони України;</w:t>
      </w:r>
    </w:p>
    <w:p w14:paraId="2A9F0A27" w14:textId="77777777" w:rsidR="00024CB5" w:rsidRPr="00CE18F8" w:rsidRDefault="00024CB5" w:rsidP="00E36FF1">
      <w:pPr>
        <w:pStyle w:val="a6"/>
        <w:numPr>
          <w:ilvl w:val="0"/>
          <w:numId w:val="16"/>
        </w:numPr>
        <w:tabs>
          <w:tab w:val="left" w:pos="851"/>
        </w:tabs>
        <w:spacing w:line="276" w:lineRule="auto"/>
        <w:ind w:left="0" w:firstLine="567"/>
        <w:jc w:val="both"/>
        <w:rPr>
          <w:lang w:val="uk-UA"/>
        </w:rPr>
      </w:pPr>
      <w:r w:rsidRPr="00CE18F8">
        <w:rPr>
          <w:lang w:val="uk-UA"/>
        </w:rPr>
        <w:t>постанови Кабінету Міністрів України;</w:t>
      </w:r>
    </w:p>
    <w:p w14:paraId="325539EF" w14:textId="77777777" w:rsidR="00024CB5" w:rsidRPr="00CE18F8" w:rsidRDefault="00024CB5" w:rsidP="00E36FF1">
      <w:pPr>
        <w:pStyle w:val="a6"/>
        <w:numPr>
          <w:ilvl w:val="0"/>
          <w:numId w:val="16"/>
        </w:numPr>
        <w:tabs>
          <w:tab w:val="left" w:pos="851"/>
        </w:tabs>
        <w:spacing w:line="276" w:lineRule="auto"/>
        <w:ind w:left="0" w:firstLine="567"/>
        <w:jc w:val="both"/>
        <w:rPr>
          <w:lang w:val="uk-UA"/>
        </w:rPr>
      </w:pPr>
      <w:r w:rsidRPr="00CE18F8">
        <w:rPr>
          <w:lang w:val="uk-UA"/>
        </w:rPr>
        <w:t xml:space="preserve">інші нормативно-правові акти. </w:t>
      </w:r>
    </w:p>
    <w:p w14:paraId="0A9C4F68" w14:textId="77777777" w:rsidR="00EA4FA5" w:rsidRPr="00CE18F8" w:rsidRDefault="00024CB5" w:rsidP="000E544F">
      <w:pPr>
        <w:ind w:firstLine="567"/>
        <w:contextualSpacing/>
        <w:jc w:val="both"/>
        <w:rPr>
          <w:rFonts w:ascii="Times New Roman" w:hAnsi="Times New Roman"/>
          <w:sz w:val="28"/>
          <w:szCs w:val="28"/>
        </w:rPr>
      </w:pPr>
      <w:r w:rsidRPr="00CE18F8">
        <w:rPr>
          <w:rFonts w:ascii="Times New Roman" w:hAnsi="Times New Roman"/>
          <w:sz w:val="28"/>
          <w:szCs w:val="28"/>
        </w:rPr>
        <w:t>Не рекомендується посилатись на судову практику</w:t>
      </w:r>
      <w:r w:rsidR="00EA4FA5" w:rsidRPr="00CE18F8">
        <w:rPr>
          <w:rFonts w:ascii="Times New Roman" w:hAnsi="Times New Roman"/>
          <w:sz w:val="28"/>
          <w:szCs w:val="28"/>
        </w:rPr>
        <w:t>, окрім рішень ЄСПЛ.</w:t>
      </w:r>
    </w:p>
    <w:p w14:paraId="299F0A7F" w14:textId="20D84241" w:rsidR="00024CB5" w:rsidRPr="00CE18F8" w:rsidRDefault="00024CB5" w:rsidP="00806565">
      <w:pPr>
        <w:ind w:firstLine="567"/>
        <w:contextualSpacing/>
        <w:jc w:val="both"/>
        <w:rPr>
          <w:rFonts w:ascii="Times New Roman" w:hAnsi="Times New Roman"/>
          <w:sz w:val="28"/>
          <w:szCs w:val="28"/>
        </w:rPr>
      </w:pPr>
      <w:r w:rsidRPr="00CE18F8">
        <w:rPr>
          <w:rFonts w:ascii="Times New Roman" w:hAnsi="Times New Roman"/>
          <w:sz w:val="28"/>
          <w:szCs w:val="28"/>
        </w:rPr>
        <w:t xml:space="preserve">Посилання на навчальні посібники, підручники, наукові праці, матеріали тренінгів для спеціальної підготовки використовується </w:t>
      </w:r>
      <w:r w:rsidRPr="00CE18F8">
        <w:rPr>
          <w:rFonts w:ascii="Times New Roman" w:hAnsi="Times New Roman"/>
          <w:sz w:val="28"/>
          <w:szCs w:val="28"/>
          <w:u w:val="single"/>
        </w:rPr>
        <w:t>виключно</w:t>
      </w:r>
      <w:r w:rsidR="00EA4FA5" w:rsidRPr="00CE18F8">
        <w:rPr>
          <w:rFonts w:ascii="Times New Roman" w:hAnsi="Times New Roman"/>
          <w:sz w:val="28"/>
          <w:szCs w:val="28"/>
        </w:rPr>
        <w:t xml:space="preserve"> при розробці тестових завдань</w:t>
      </w:r>
      <w:r w:rsidRPr="00CE18F8">
        <w:rPr>
          <w:rFonts w:ascii="Times New Roman" w:hAnsi="Times New Roman"/>
          <w:sz w:val="28"/>
          <w:szCs w:val="28"/>
        </w:rPr>
        <w:t>, що стосуються загальнотеоретичних питань і лише у випадку відсутності відповідного нормативно-правового акту.</w:t>
      </w:r>
      <w:r w:rsidR="00806565" w:rsidRPr="00CE18F8">
        <w:rPr>
          <w:rFonts w:ascii="Times New Roman" w:hAnsi="Times New Roman"/>
          <w:sz w:val="28"/>
          <w:szCs w:val="28"/>
        </w:rPr>
        <w:t xml:space="preserve"> Це стосується І блоку СП</w:t>
      </w:r>
      <w:r w:rsidR="00E36FF1">
        <w:rPr>
          <w:rFonts w:ascii="Times New Roman" w:hAnsi="Times New Roman"/>
          <w:sz w:val="28"/>
          <w:szCs w:val="28"/>
          <w:lang w:val="ru-RU"/>
        </w:rPr>
        <w:t> </w:t>
      </w:r>
      <w:r w:rsidR="00806565" w:rsidRPr="00CE18F8">
        <w:rPr>
          <w:rFonts w:ascii="Times New Roman" w:hAnsi="Times New Roman"/>
          <w:sz w:val="28"/>
          <w:szCs w:val="28"/>
        </w:rPr>
        <w:t>– основи організації суду та діяльності судді.</w:t>
      </w:r>
    </w:p>
    <w:p w14:paraId="55626913" w14:textId="77777777" w:rsidR="00024CB5" w:rsidRPr="00CE18F8" w:rsidRDefault="00024CB5" w:rsidP="000E544F">
      <w:pPr>
        <w:ind w:firstLine="567"/>
        <w:contextualSpacing/>
        <w:jc w:val="both"/>
        <w:rPr>
          <w:rFonts w:ascii="Times New Roman" w:hAnsi="Times New Roman"/>
          <w:sz w:val="28"/>
          <w:szCs w:val="28"/>
        </w:rPr>
      </w:pPr>
    </w:p>
    <w:p w14:paraId="3B65EDEC" w14:textId="77777777" w:rsidR="00024CB5" w:rsidRPr="00CE18F8" w:rsidRDefault="00024CB5" w:rsidP="000E544F">
      <w:pPr>
        <w:pStyle w:val="2"/>
        <w:numPr>
          <w:ilvl w:val="0"/>
          <w:numId w:val="8"/>
        </w:numPr>
        <w:ind w:left="0" w:hanging="11"/>
        <w:jc w:val="center"/>
        <w:rPr>
          <w:rFonts w:ascii="Times New Roman" w:hAnsi="Times New Roman"/>
          <w:b w:val="0"/>
          <w:color w:val="auto"/>
          <w:sz w:val="28"/>
          <w:szCs w:val="28"/>
        </w:rPr>
      </w:pPr>
      <w:bookmarkStart w:id="17" w:name="_Toc59449268"/>
      <w:r w:rsidRPr="00CE18F8">
        <w:rPr>
          <w:rFonts w:ascii="Times New Roman" w:hAnsi="Times New Roman"/>
          <w:b w:val="0"/>
          <w:color w:val="auto"/>
          <w:sz w:val="28"/>
          <w:szCs w:val="28"/>
        </w:rPr>
        <w:t>Визначення тематики та обсягу тестування</w:t>
      </w:r>
      <w:bookmarkEnd w:id="17"/>
    </w:p>
    <w:p w14:paraId="50653F6A" w14:textId="77777777" w:rsidR="00024CB5" w:rsidRPr="00CE18F8" w:rsidRDefault="00024CB5" w:rsidP="000E544F">
      <w:pPr>
        <w:spacing w:after="0"/>
        <w:ind w:firstLine="567"/>
        <w:contextualSpacing/>
        <w:jc w:val="both"/>
        <w:rPr>
          <w:rFonts w:ascii="Times New Roman" w:hAnsi="Times New Roman"/>
          <w:sz w:val="28"/>
          <w:szCs w:val="28"/>
        </w:rPr>
      </w:pPr>
      <w:r w:rsidRPr="00CE18F8">
        <w:rPr>
          <w:rFonts w:ascii="Times New Roman" w:hAnsi="Times New Roman"/>
          <w:sz w:val="28"/>
          <w:szCs w:val="28"/>
        </w:rPr>
        <w:t xml:space="preserve">Початковим етапом  роботи над складенням тестових запитань є: </w:t>
      </w:r>
    </w:p>
    <w:p w14:paraId="573EA6B0" w14:textId="77777777" w:rsidR="00024CB5" w:rsidRPr="00CE18F8" w:rsidRDefault="00024CB5" w:rsidP="00E1478D">
      <w:pPr>
        <w:pStyle w:val="a6"/>
        <w:numPr>
          <w:ilvl w:val="0"/>
          <w:numId w:val="16"/>
        </w:numPr>
        <w:tabs>
          <w:tab w:val="left" w:pos="851"/>
        </w:tabs>
        <w:spacing w:line="276" w:lineRule="auto"/>
        <w:ind w:left="0" w:firstLine="567"/>
        <w:jc w:val="both"/>
        <w:rPr>
          <w:lang w:val="uk-UA"/>
        </w:rPr>
      </w:pPr>
      <w:r w:rsidRPr="00CE18F8">
        <w:rPr>
          <w:lang w:val="uk-UA"/>
        </w:rPr>
        <w:t>ознайомлення з програмою контролю / іспиту тестування;</w:t>
      </w:r>
    </w:p>
    <w:p w14:paraId="198D9E55" w14:textId="77777777" w:rsidR="00024CB5" w:rsidRPr="00CE18F8" w:rsidRDefault="00024CB5" w:rsidP="00E1478D">
      <w:pPr>
        <w:pStyle w:val="a6"/>
        <w:numPr>
          <w:ilvl w:val="0"/>
          <w:numId w:val="16"/>
        </w:numPr>
        <w:tabs>
          <w:tab w:val="left" w:pos="851"/>
        </w:tabs>
        <w:spacing w:line="276" w:lineRule="auto"/>
        <w:ind w:left="0" w:firstLine="567"/>
        <w:jc w:val="both"/>
        <w:rPr>
          <w:lang w:val="uk-UA"/>
        </w:rPr>
      </w:pPr>
      <w:r w:rsidRPr="00CE18F8">
        <w:rPr>
          <w:lang w:val="uk-UA"/>
        </w:rPr>
        <w:t>ознайомлення з таксономічною характеристикою  до програми іспиту тестування</w:t>
      </w:r>
      <w:r w:rsidR="003C7EF9" w:rsidRPr="00CE18F8">
        <w:rPr>
          <w:lang w:val="uk-UA"/>
        </w:rPr>
        <w:t xml:space="preserve"> (для</w:t>
      </w:r>
      <w:r w:rsidR="00DE2011" w:rsidRPr="00CE18F8">
        <w:rPr>
          <w:lang w:val="uk-UA"/>
        </w:rPr>
        <w:t xml:space="preserve"> ВККСУ)</w:t>
      </w:r>
      <w:r w:rsidRPr="00CE18F8">
        <w:rPr>
          <w:lang w:val="uk-UA"/>
        </w:rPr>
        <w:t>;</w:t>
      </w:r>
    </w:p>
    <w:p w14:paraId="68FFE809" w14:textId="77777777" w:rsidR="00024CB5" w:rsidRPr="00CE18F8" w:rsidRDefault="00024CB5" w:rsidP="00E1478D">
      <w:pPr>
        <w:pStyle w:val="a6"/>
        <w:numPr>
          <w:ilvl w:val="0"/>
          <w:numId w:val="16"/>
        </w:numPr>
        <w:tabs>
          <w:tab w:val="left" w:pos="851"/>
        </w:tabs>
        <w:spacing w:line="276" w:lineRule="auto"/>
        <w:ind w:left="0" w:firstLine="567"/>
        <w:jc w:val="both"/>
        <w:rPr>
          <w:lang w:val="uk-UA"/>
        </w:rPr>
      </w:pPr>
      <w:r w:rsidRPr="00CE18F8">
        <w:rPr>
          <w:lang w:val="uk-UA"/>
        </w:rPr>
        <w:lastRenderedPageBreak/>
        <w:t xml:space="preserve">розподіл </w:t>
      </w:r>
      <w:r w:rsidR="001F7FA1" w:rsidRPr="00CE18F8">
        <w:rPr>
          <w:lang w:val="uk-UA"/>
        </w:rPr>
        <w:t>обсягу (кількості)</w:t>
      </w:r>
      <w:r w:rsidRPr="00CE18F8">
        <w:rPr>
          <w:lang w:val="uk-UA"/>
        </w:rPr>
        <w:t xml:space="preserve"> тестових завдань за розділами (дисциплінами) відповідно до програми та її таксономічної характеристики</w:t>
      </w:r>
      <w:r w:rsidR="003C7EF9" w:rsidRPr="00CE18F8">
        <w:rPr>
          <w:lang w:val="uk-UA"/>
        </w:rPr>
        <w:t xml:space="preserve"> (для</w:t>
      </w:r>
      <w:r w:rsidR="00DE2011" w:rsidRPr="00CE18F8">
        <w:rPr>
          <w:lang w:val="uk-UA"/>
        </w:rPr>
        <w:t xml:space="preserve"> ВККСУ)</w:t>
      </w:r>
      <w:r w:rsidRPr="00CE18F8">
        <w:rPr>
          <w:lang w:val="uk-UA"/>
        </w:rPr>
        <w:t>.</w:t>
      </w:r>
    </w:p>
    <w:p w14:paraId="3C759436" w14:textId="77777777" w:rsidR="00024CB5" w:rsidRPr="00CE18F8" w:rsidRDefault="00024CB5" w:rsidP="000E544F">
      <w:pPr>
        <w:ind w:firstLine="567"/>
        <w:contextualSpacing/>
        <w:jc w:val="both"/>
        <w:rPr>
          <w:rFonts w:ascii="Times New Roman" w:hAnsi="Times New Roman"/>
          <w:sz w:val="28"/>
          <w:szCs w:val="28"/>
        </w:rPr>
      </w:pPr>
    </w:p>
    <w:p w14:paraId="05C3A786" w14:textId="77777777" w:rsidR="004062E7" w:rsidRPr="00CE18F8" w:rsidRDefault="004062E7" w:rsidP="000E544F">
      <w:pPr>
        <w:pStyle w:val="2"/>
        <w:numPr>
          <w:ilvl w:val="0"/>
          <w:numId w:val="8"/>
        </w:numPr>
        <w:ind w:left="11" w:hanging="11"/>
        <w:jc w:val="center"/>
        <w:rPr>
          <w:rFonts w:ascii="Times New Roman" w:hAnsi="Times New Roman"/>
          <w:b w:val="0"/>
          <w:color w:val="auto"/>
          <w:sz w:val="28"/>
          <w:szCs w:val="28"/>
        </w:rPr>
      </w:pPr>
      <w:bookmarkStart w:id="18" w:name="_Toc59449269"/>
      <w:r w:rsidRPr="00CE18F8">
        <w:rPr>
          <w:rFonts w:ascii="Times New Roman" w:hAnsi="Times New Roman"/>
          <w:b w:val="0"/>
          <w:color w:val="auto"/>
          <w:sz w:val="28"/>
          <w:szCs w:val="28"/>
        </w:rPr>
        <w:t>Обопільний вплив визначення часу, який відводиться для тестування, і довжини та складності тесту</w:t>
      </w:r>
      <w:bookmarkEnd w:id="18"/>
    </w:p>
    <w:p w14:paraId="3DFE733B" w14:textId="77777777" w:rsidR="004062E7" w:rsidRPr="00CE18F8" w:rsidRDefault="004062E7" w:rsidP="000E544F">
      <w:pPr>
        <w:ind w:firstLine="567"/>
        <w:contextualSpacing/>
        <w:jc w:val="both"/>
        <w:rPr>
          <w:rFonts w:ascii="Times New Roman" w:eastAsia="SimSun" w:hAnsi="Times New Roman"/>
          <w:sz w:val="28"/>
          <w:szCs w:val="28"/>
          <w:lang w:eastAsia="zh-CN"/>
        </w:rPr>
      </w:pPr>
      <w:r w:rsidRPr="00CE18F8">
        <w:rPr>
          <w:rFonts w:ascii="Times New Roman" w:hAnsi="Times New Roman"/>
          <w:sz w:val="28"/>
          <w:szCs w:val="28"/>
        </w:rPr>
        <w:t>Тривалість тестування обов’</w:t>
      </w:r>
      <w:r w:rsidRPr="00CE18F8">
        <w:rPr>
          <w:rFonts w:ascii="Times New Roman" w:eastAsia="SimSun" w:hAnsi="Times New Roman"/>
          <w:sz w:val="28"/>
          <w:szCs w:val="28"/>
          <w:lang w:eastAsia="zh-CN"/>
        </w:rPr>
        <w:t>язково визначається у нормативних документах до такого тестування (порядках, методологіях, інструкціях тощо). І зазвичай цей етап (затвер</w:t>
      </w:r>
      <w:r w:rsidR="00DE2011" w:rsidRPr="00CE18F8">
        <w:rPr>
          <w:rFonts w:ascii="Times New Roman" w:eastAsia="SimSun" w:hAnsi="Times New Roman"/>
          <w:sz w:val="28"/>
          <w:szCs w:val="28"/>
          <w:lang w:eastAsia="zh-CN"/>
        </w:rPr>
        <w:t>дження кількості тестових завда</w:t>
      </w:r>
      <w:r w:rsidRPr="00CE18F8">
        <w:rPr>
          <w:rFonts w:ascii="Times New Roman" w:eastAsia="SimSun" w:hAnsi="Times New Roman"/>
          <w:sz w:val="28"/>
          <w:szCs w:val="28"/>
          <w:lang w:eastAsia="zh-CN"/>
        </w:rPr>
        <w:t>нь і часу на тестування) передує власне етапу розроблення тестових матеріал</w:t>
      </w:r>
      <w:r w:rsidR="00A852AC" w:rsidRPr="00CE18F8">
        <w:rPr>
          <w:rFonts w:ascii="Times New Roman" w:eastAsia="SimSun" w:hAnsi="Times New Roman"/>
          <w:sz w:val="28"/>
          <w:szCs w:val="28"/>
          <w:lang w:eastAsia="zh-CN"/>
        </w:rPr>
        <w:t xml:space="preserve">ів. Такий підхід можна назвати </w:t>
      </w:r>
      <w:r w:rsidR="00A852AC" w:rsidRPr="00CE18F8">
        <w:rPr>
          <w:rFonts w:ascii="Times New Roman" w:hAnsi="Times New Roman"/>
          <w:sz w:val="28"/>
          <w:szCs w:val="28"/>
        </w:rPr>
        <w:t>“</w:t>
      </w:r>
      <w:r w:rsidRPr="00CE18F8">
        <w:rPr>
          <w:rFonts w:ascii="Times New Roman" w:eastAsia="SimSun" w:hAnsi="Times New Roman"/>
          <w:sz w:val="28"/>
          <w:szCs w:val="28"/>
          <w:lang w:eastAsia="zh-CN"/>
        </w:rPr>
        <w:t>від загального до часткового</w:t>
      </w:r>
      <w:r w:rsidR="00A852AC" w:rsidRPr="00CE18F8">
        <w:rPr>
          <w:rFonts w:ascii="Times New Roman" w:hAnsi="Times New Roman"/>
          <w:sz w:val="28"/>
          <w:szCs w:val="28"/>
        </w:rPr>
        <w:t>”</w:t>
      </w:r>
      <w:r w:rsidRPr="00CE18F8">
        <w:rPr>
          <w:rFonts w:ascii="Times New Roman" w:eastAsia="SimSun" w:hAnsi="Times New Roman"/>
          <w:sz w:val="28"/>
          <w:szCs w:val="28"/>
          <w:lang w:eastAsia="zh-CN"/>
        </w:rPr>
        <w:t xml:space="preserve">. Однак для правильного розуміння поняття часу в тестуванні пропонуємо спочатку обрати підхід </w:t>
      </w:r>
      <w:r w:rsidR="00A852AC" w:rsidRPr="00CE18F8">
        <w:rPr>
          <w:rFonts w:ascii="Times New Roman" w:hAnsi="Times New Roman"/>
          <w:sz w:val="28"/>
          <w:szCs w:val="28"/>
        </w:rPr>
        <w:t>“</w:t>
      </w:r>
      <w:r w:rsidRPr="00CE18F8">
        <w:rPr>
          <w:rFonts w:ascii="Times New Roman" w:eastAsia="SimSun" w:hAnsi="Times New Roman"/>
          <w:sz w:val="28"/>
          <w:szCs w:val="28"/>
          <w:lang w:eastAsia="zh-CN"/>
        </w:rPr>
        <w:t>від часткового до загального</w:t>
      </w:r>
      <w:r w:rsidR="00A852AC" w:rsidRPr="00CE18F8">
        <w:rPr>
          <w:rFonts w:ascii="Times New Roman" w:hAnsi="Times New Roman"/>
          <w:sz w:val="28"/>
          <w:szCs w:val="28"/>
        </w:rPr>
        <w:t>”</w:t>
      </w:r>
      <w:r w:rsidRPr="00CE18F8">
        <w:rPr>
          <w:rFonts w:ascii="Times New Roman" w:eastAsia="SimSun" w:hAnsi="Times New Roman"/>
          <w:sz w:val="28"/>
          <w:szCs w:val="28"/>
          <w:lang w:eastAsia="zh-CN"/>
        </w:rPr>
        <w:t xml:space="preserve"> і звернути увагу на зазначене нижче.</w:t>
      </w:r>
    </w:p>
    <w:p w14:paraId="65977712" w14:textId="77777777" w:rsidR="004062E7" w:rsidRPr="00CE18F8" w:rsidRDefault="004062E7" w:rsidP="000E544F">
      <w:pPr>
        <w:ind w:firstLine="567"/>
        <w:contextualSpacing/>
        <w:jc w:val="both"/>
        <w:rPr>
          <w:rFonts w:ascii="Times New Roman" w:eastAsia="SimSun" w:hAnsi="Times New Roman"/>
          <w:sz w:val="28"/>
          <w:szCs w:val="28"/>
          <w:lang w:eastAsia="zh-CN"/>
        </w:rPr>
      </w:pPr>
      <w:r w:rsidRPr="00CE18F8">
        <w:rPr>
          <w:rFonts w:ascii="Times New Roman" w:eastAsia="SimSun" w:hAnsi="Times New Roman"/>
          <w:sz w:val="28"/>
          <w:szCs w:val="28"/>
          <w:lang w:eastAsia="zh-CN"/>
        </w:rPr>
        <w:t xml:space="preserve">Для визначення часу, що відводиться на тестування, необхідно враховувати співрозмірність складності і довжини як окремих тестових завдань, так і тесту взагалі, із запланованим проміжком часу. Тобто у тестованої особи повинно бути достатньо часу: </w:t>
      </w:r>
      <w:r w:rsidRPr="00CE18F8">
        <w:rPr>
          <w:rFonts w:ascii="Times New Roman" w:eastAsia="SimSun" w:hAnsi="Times New Roman"/>
          <w:b/>
          <w:sz w:val="28"/>
          <w:szCs w:val="28"/>
          <w:lang w:eastAsia="zh-CN"/>
        </w:rPr>
        <w:t>прочитати</w:t>
      </w:r>
      <w:r w:rsidRPr="00CE18F8">
        <w:rPr>
          <w:rFonts w:ascii="Times New Roman" w:eastAsia="SimSun" w:hAnsi="Times New Roman"/>
          <w:sz w:val="28"/>
          <w:szCs w:val="28"/>
          <w:lang w:eastAsia="zh-CN"/>
        </w:rPr>
        <w:t xml:space="preserve"> всі запитання і запропоновані відповіді до них, </w:t>
      </w:r>
      <w:r w:rsidRPr="00CE18F8">
        <w:rPr>
          <w:rFonts w:ascii="Times New Roman" w:eastAsia="SimSun" w:hAnsi="Times New Roman"/>
          <w:b/>
          <w:sz w:val="28"/>
          <w:szCs w:val="28"/>
          <w:lang w:eastAsia="zh-CN"/>
        </w:rPr>
        <w:t>обміркувати</w:t>
      </w:r>
      <w:r w:rsidRPr="00CE18F8">
        <w:rPr>
          <w:rFonts w:ascii="Times New Roman" w:eastAsia="SimSun" w:hAnsi="Times New Roman"/>
          <w:sz w:val="28"/>
          <w:szCs w:val="28"/>
          <w:lang w:eastAsia="zh-CN"/>
        </w:rPr>
        <w:t xml:space="preserve"> запропоновані відповіді і </w:t>
      </w:r>
      <w:r w:rsidRPr="00CE18F8">
        <w:rPr>
          <w:rFonts w:ascii="Times New Roman" w:eastAsia="SimSun" w:hAnsi="Times New Roman"/>
          <w:b/>
          <w:sz w:val="28"/>
          <w:szCs w:val="28"/>
          <w:lang w:eastAsia="zh-CN"/>
        </w:rPr>
        <w:t>обрати / позначити</w:t>
      </w:r>
      <w:r w:rsidRPr="00CE18F8">
        <w:rPr>
          <w:rFonts w:ascii="Times New Roman" w:eastAsia="SimSun" w:hAnsi="Times New Roman"/>
          <w:sz w:val="28"/>
          <w:szCs w:val="28"/>
          <w:lang w:eastAsia="zh-CN"/>
        </w:rPr>
        <w:t xml:space="preserve"> одну (або ж іншу кількість правильних відповідей, передбачену обраним стандартом тестування). </w:t>
      </w:r>
    </w:p>
    <w:p w14:paraId="7EBFE92B" w14:textId="77777777" w:rsidR="004062E7" w:rsidRPr="00CE18F8" w:rsidRDefault="004062E7" w:rsidP="000E544F">
      <w:pPr>
        <w:ind w:firstLine="567"/>
        <w:contextualSpacing/>
        <w:jc w:val="both"/>
        <w:rPr>
          <w:rFonts w:ascii="Times New Roman" w:eastAsia="SimSun" w:hAnsi="Times New Roman"/>
          <w:sz w:val="28"/>
          <w:szCs w:val="28"/>
          <w:lang w:eastAsia="zh-CN"/>
        </w:rPr>
      </w:pPr>
      <w:r w:rsidRPr="00CE18F8">
        <w:rPr>
          <w:rFonts w:ascii="Times New Roman" w:eastAsia="SimSun" w:hAnsi="Times New Roman"/>
          <w:sz w:val="28"/>
          <w:szCs w:val="28"/>
          <w:lang w:eastAsia="zh-CN"/>
        </w:rPr>
        <w:t xml:space="preserve">Із цією метою рекомендовано здійснити хронометраж (заміри часу) виконання тесту (усіх тестових завдань). У  цього підходу є як позитивні аспекти (максимально точний замір часу для всіх питань незалежно від складності, враховується такі аспекти, як втомлюваність і сповільнення реакцій тестованої особи наприкінці тестування), так і негативні (у даному випадку можна говорити про аспекти незручності) – це необхідність залучення інших осіб, що не є розробниками і бачать текст вперше, затрати реального часу для здійснення такого заміру (тобто існує необхідність проведення мініапробації). На етапі розроблення тестових завдань цей підхід не можна вважати оптимальним. </w:t>
      </w:r>
    </w:p>
    <w:p w14:paraId="23610B96" w14:textId="77777777" w:rsidR="004062E7" w:rsidRPr="00CE18F8" w:rsidRDefault="004062E7" w:rsidP="000E544F">
      <w:pPr>
        <w:ind w:firstLine="567"/>
        <w:contextualSpacing/>
        <w:jc w:val="both"/>
        <w:rPr>
          <w:rFonts w:ascii="Times New Roman" w:eastAsia="SimSun" w:hAnsi="Times New Roman"/>
          <w:sz w:val="28"/>
          <w:szCs w:val="28"/>
          <w:lang w:eastAsia="zh-CN"/>
        </w:rPr>
      </w:pPr>
      <w:r w:rsidRPr="00CE18F8">
        <w:rPr>
          <w:rFonts w:ascii="Times New Roman" w:eastAsia="SimSun" w:hAnsi="Times New Roman"/>
          <w:sz w:val="28"/>
          <w:szCs w:val="28"/>
          <w:lang w:eastAsia="zh-CN"/>
        </w:rPr>
        <w:t xml:space="preserve">Можливе застосування іншого підходу із застереженням, що всі тестові завдання з відповідями мають однакову складність і довжину. У такому випадку достатньо здійснити хронометраж (заміри часу) виконання одного тестового завдання (читання, міркування, обрання / позначення), а потім помножити на їх загальну кількість. Мінусами такого підходу є неврахування психологічних чинників, часткове неврахування складності і довжини тестових </w:t>
      </w:r>
      <w:r w:rsidR="00DE2011" w:rsidRPr="00CE18F8">
        <w:rPr>
          <w:rFonts w:ascii="Times New Roman" w:eastAsia="SimSun" w:hAnsi="Times New Roman"/>
          <w:sz w:val="28"/>
          <w:szCs w:val="28"/>
          <w:lang w:eastAsia="zh-CN"/>
        </w:rPr>
        <w:t>завдань</w:t>
      </w:r>
      <w:r w:rsidRPr="00CE18F8">
        <w:rPr>
          <w:rFonts w:ascii="Times New Roman" w:eastAsia="SimSun" w:hAnsi="Times New Roman"/>
          <w:sz w:val="28"/>
          <w:szCs w:val="28"/>
          <w:lang w:eastAsia="zh-CN"/>
        </w:rPr>
        <w:t xml:space="preserve"> через здійснене застереження. Плюсами є: швидке і легке прорахування загального </w:t>
      </w:r>
      <w:r w:rsidRPr="00CE18F8">
        <w:rPr>
          <w:rFonts w:ascii="Times New Roman" w:eastAsia="SimSun" w:hAnsi="Times New Roman"/>
          <w:sz w:val="28"/>
          <w:szCs w:val="28"/>
          <w:lang w:eastAsia="zh-CN"/>
        </w:rPr>
        <w:lastRenderedPageBreak/>
        <w:t>часу без залучення сторонніх осіб</w:t>
      </w:r>
      <w:r w:rsidR="00DE2011" w:rsidRPr="00CE18F8">
        <w:rPr>
          <w:rFonts w:ascii="Times New Roman" w:eastAsia="SimSun" w:hAnsi="Times New Roman"/>
          <w:sz w:val="28"/>
          <w:szCs w:val="28"/>
          <w:lang w:eastAsia="zh-CN"/>
        </w:rPr>
        <w:t xml:space="preserve"> і збереження конфіденційності всіх розроблених завдань</w:t>
      </w:r>
      <w:r w:rsidRPr="00CE18F8">
        <w:rPr>
          <w:rFonts w:ascii="Times New Roman" w:eastAsia="SimSun" w:hAnsi="Times New Roman"/>
          <w:sz w:val="28"/>
          <w:szCs w:val="28"/>
          <w:lang w:eastAsia="zh-CN"/>
        </w:rPr>
        <w:t>.</w:t>
      </w:r>
    </w:p>
    <w:p w14:paraId="5D0641CC" w14:textId="77777777" w:rsidR="004062E7" w:rsidRPr="00CE18F8" w:rsidRDefault="004062E7" w:rsidP="000E544F">
      <w:pPr>
        <w:ind w:firstLine="567"/>
        <w:contextualSpacing/>
        <w:jc w:val="both"/>
        <w:rPr>
          <w:rFonts w:ascii="Times New Roman" w:eastAsia="SimSun" w:hAnsi="Times New Roman"/>
          <w:sz w:val="28"/>
          <w:szCs w:val="28"/>
          <w:lang w:eastAsia="zh-CN"/>
        </w:rPr>
      </w:pPr>
      <w:r w:rsidRPr="00CE18F8">
        <w:rPr>
          <w:rFonts w:ascii="Times New Roman" w:eastAsia="SimSun" w:hAnsi="Times New Roman"/>
          <w:sz w:val="28"/>
          <w:szCs w:val="28"/>
          <w:lang w:eastAsia="zh-CN"/>
        </w:rPr>
        <w:t xml:space="preserve">Отже, під час розробки тестових </w:t>
      </w:r>
      <w:r w:rsidR="00DE2011" w:rsidRPr="00CE18F8">
        <w:rPr>
          <w:rFonts w:ascii="Times New Roman" w:eastAsia="SimSun" w:hAnsi="Times New Roman"/>
          <w:sz w:val="28"/>
          <w:szCs w:val="28"/>
          <w:lang w:eastAsia="zh-CN"/>
        </w:rPr>
        <w:t>завдань</w:t>
      </w:r>
      <w:r w:rsidRPr="00CE18F8">
        <w:rPr>
          <w:rFonts w:ascii="Times New Roman" w:eastAsia="SimSun" w:hAnsi="Times New Roman"/>
          <w:sz w:val="28"/>
          <w:szCs w:val="28"/>
          <w:lang w:eastAsia="zh-CN"/>
        </w:rPr>
        <w:t xml:space="preserve"> рекомендовано враховувати: складність, довжину запитання і відповідей, а також загальну кількість тестових </w:t>
      </w:r>
      <w:r w:rsidR="00DE2011" w:rsidRPr="00CE18F8">
        <w:rPr>
          <w:rFonts w:ascii="Times New Roman" w:eastAsia="SimSun" w:hAnsi="Times New Roman"/>
          <w:sz w:val="28"/>
          <w:szCs w:val="28"/>
          <w:lang w:eastAsia="zh-CN"/>
        </w:rPr>
        <w:t>завдань</w:t>
      </w:r>
      <w:r w:rsidRPr="00CE18F8">
        <w:rPr>
          <w:rFonts w:ascii="Times New Roman" w:eastAsia="SimSun" w:hAnsi="Times New Roman"/>
          <w:sz w:val="28"/>
          <w:szCs w:val="28"/>
          <w:lang w:eastAsia="zh-CN"/>
        </w:rPr>
        <w:t xml:space="preserve"> (чим більше </w:t>
      </w:r>
      <w:r w:rsidR="00DE2011" w:rsidRPr="00CE18F8">
        <w:rPr>
          <w:rFonts w:ascii="Times New Roman" w:eastAsia="SimSun" w:hAnsi="Times New Roman"/>
          <w:sz w:val="28"/>
          <w:szCs w:val="28"/>
          <w:lang w:eastAsia="zh-CN"/>
        </w:rPr>
        <w:t>тесових</w:t>
      </w:r>
      <w:r w:rsidRPr="00CE18F8">
        <w:rPr>
          <w:rFonts w:ascii="Times New Roman" w:eastAsia="SimSun" w:hAnsi="Times New Roman"/>
          <w:sz w:val="28"/>
          <w:szCs w:val="28"/>
          <w:lang w:eastAsia="zh-CN"/>
        </w:rPr>
        <w:t xml:space="preserve"> </w:t>
      </w:r>
      <w:r w:rsidR="00DE2011" w:rsidRPr="00CE18F8">
        <w:rPr>
          <w:rFonts w:ascii="Times New Roman" w:eastAsia="SimSun" w:hAnsi="Times New Roman"/>
          <w:sz w:val="28"/>
          <w:szCs w:val="28"/>
          <w:lang w:eastAsia="zh-CN"/>
        </w:rPr>
        <w:t>завдань</w:t>
      </w:r>
      <w:r w:rsidRPr="00CE18F8">
        <w:rPr>
          <w:rFonts w:ascii="Times New Roman" w:eastAsia="SimSun" w:hAnsi="Times New Roman"/>
          <w:sz w:val="28"/>
          <w:szCs w:val="28"/>
          <w:lang w:eastAsia="zh-CN"/>
        </w:rPr>
        <w:t xml:space="preserve">, тим процес обрання відповідей буде </w:t>
      </w:r>
      <w:r w:rsidR="00DE2011" w:rsidRPr="00CE18F8">
        <w:rPr>
          <w:rFonts w:ascii="Times New Roman" w:eastAsia="SimSun" w:hAnsi="Times New Roman"/>
          <w:sz w:val="28"/>
          <w:szCs w:val="28"/>
          <w:lang w:eastAsia="zh-CN"/>
        </w:rPr>
        <w:t xml:space="preserve">довший і буде </w:t>
      </w:r>
      <w:r w:rsidRPr="00CE18F8">
        <w:rPr>
          <w:rFonts w:ascii="Times New Roman" w:eastAsia="SimSun" w:hAnsi="Times New Roman"/>
          <w:sz w:val="28"/>
          <w:szCs w:val="28"/>
          <w:lang w:eastAsia="zh-CN"/>
        </w:rPr>
        <w:t>сповільнюватись) і запланований час тестування.</w:t>
      </w:r>
    </w:p>
    <w:p w14:paraId="541713D0" w14:textId="77777777" w:rsidR="004062E7" w:rsidRPr="00CE18F8" w:rsidRDefault="004062E7" w:rsidP="000E544F">
      <w:pPr>
        <w:ind w:firstLine="567"/>
        <w:contextualSpacing/>
        <w:jc w:val="both"/>
        <w:rPr>
          <w:rFonts w:ascii="Times New Roman" w:hAnsi="Times New Roman"/>
          <w:sz w:val="28"/>
          <w:szCs w:val="28"/>
        </w:rPr>
      </w:pPr>
    </w:p>
    <w:p w14:paraId="145FF133" w14:textId="77777777" w:rsidR="00024CB5" w:rsidRPr="00CE18F8" w:rsidRDefault="00024CB5" w:rsidP="000E544F">
      <w:pPr>
        <w:pStyle w:val="2"/>
        <w:numPr>
          <w:ilvl w:val="0"/>
          <w:numId w:val="8"/>
        </w:numPr>
        <w:ind w:left="0" w:hanging="11"/>
        <w:jc w:val="center"/>
        <w:rPr>
          <w:rFonts w:ascii="Times New Roman" w:hAnsi="Times New Roman"/>
          <w:b w:val="0"/>
          <w:color w:val="auto"/>
          <w:sz w:val="28"/>
          <w:szCs w:val="28"/>
          <w:lang w:eastAsia="ru-RU"/>
        </w:rPr>
      </w:pPr>
      <w:bookmarkStart w:id="19" w:name="_Toc59449270"/>
      <w:r w:rsidRPr="00CE18F8">
        <w:rPr>
          <w:rFonts w:ascii="Times New Roman" w:hAnsi="Times New Roman"/>
          <w:b w:val="0"/>
          <w:color w:val="auto"/>
          <w:sz w:val="28"/>
          <w:szCs w:val="28"/>
          <w:lang w:eastAsia="ru-RU"/>
        </w:rPr>
        <w:t>Правила написання умови (основи тестового завдання)</w:t>
      </w:r>
      <w:r w:rsidR="0021567F">
        <w:rPr>
          <w:rStyle w:val="af4"/>
          <w:rFonts w:ascii="Times New Roman" w:hAnsi="Times New Roman"/>
          <w:b w:val="0"/>
          <w:color w:val="auto"/>
          <w:sz w:val="28"/>
          <w:szCs w:val="28"/>
          <w:lang w:eastAsia="ru-RU"/>
        </w:rPr>
        <w:footnoteReference w:id="10"/>
      </w:r>
      <w:bookmarkEnd w:id="19"/>
    </w:p>
    <w:p w14:paraId="3FB4F4D0" w14:textId="77777777" w:rsidR="00024CB5" w:rsidRPr="00CE18F8" w:rsidRDefault="00024CB5" w:rsidP="000E544F">
      <w:pPr>
        <w:spacing w:after="0"/>
        <w:ind w:firstLine="567"/>
        <w:contextualSpacing/>
        <w:jc w:val="both"/>
        <w:rPr>
          <w:rFonts w:ascii="Times New Roman" w:hAnsi="Times New Roman"/>
          <w:sz w:val="28"/>
          <w:szCs w:val="28"/>
        </w:rPr>
      </w:pPr>
      <w:r w:rsidRPr="00CE18F8">
        <w:rPr>
          <w:rFonts w:ascii="Times New Roman" w:hAnsi="Times New Roman"/>
          <w:sz w:val="28"/>
          <w:szCs w:val="28"/>
        </w:rPr>
        <w:t xml:space="preserve">Основу завдання </w:t>
      </w:r>
      <w:r w:rsidR="00B901FE" w:rsidRPr="00CE18F8">
        <w:rPr>
          <w:rFonts w:ascii="Times New Roman" w:hAnsi="Times New Roman"/>
          <w:sz w:val="28"/>
          <w:szCs w:val="28"/>
        </w:rPr>
        <w:t>потрібно</w:t>
      </w:r>
      <w:r w:rsidR="00D01612" w:rsidRPr="00CE18F8">
        <w:rPr>
          <w:rFonts w:ascii="Times New Roman" w:hAnsi="Times New Roman"/>
          <w:sz w:val="28"/>
          <w:szCs w:val="28"/>
        </w:rPr>
        <w:t xml:space="preserve"> формулювати стисло і лаконічно. Рекомендується використовувати прості, не складнопідрядні чи складносурядні речення, без складних оборотів</w:t>
      </w:r>
      <w:r w:rsidRPr="00CE18F8">
        <w:rPr>
          <w:rFonts w:ascii="Times New Roman" w:hAnsi="Times New Roman"/>
          <w:sz w:val="28"/>
          <w:szCs w:val="28"/>
        </w:rPr>
        <w:t>.</w:t>
      </w:r>
    </w:p>
    <w:p w14:paraId="1C20ADC0" w14:textId="77777777" w:rsidR="00B901FE" w:rsidRPr="00CE18F8" w:rsidRDefault="00B901FE" w:rsidP="000E544F">
      <w:pPr>
        <w:spacing w:after="0"/>
        <w:ind w:firstLine="567"/>
        <w:contextualSpacing/>
        <w:jc w:val="both"/>
        <w:rPr>
          <w:rFonts w:ascii="Times New Roman" w:hAnsi="Times New Roman"/>
          <w:sz w:val="28"/>
          <w:szCs w:val="28"/>
        </w:rPr>
      </w:pPr>
      <w:r w:rsidRPr="00CE18F8">
        <w:rPr>
          <w:rFonts w:ascii="Times New Roman" w:hAnsi="Times New Roman"/>
          <w:sz w:val="28"/>
          <w:szCs w:val="28"/>
        </w:rPr>
        <w:t>В основу завдання включається максимум</w:t>
      </w:r>
      <w:r w:rsidR="00D01612" w:rsidRPr="00CE18F8">
        <w:rPr>
          <w:rFonts w:ascii="Times New Roman" w:hAnsi="Times New Roman"/>
          <w:sz w:val="28"/>
          <w:szCs w:val="28"/>
        </w:rPr>
        <w:t xml:space="preserve"> важливої</w:t>
      </w:r>
      <w:r w:rsidRPr="00CE18F8">
        <w:rPr>
          <w:rFonts w:ascii="Times New Roman" w:hAnsi="Times New Roman"/>
          <w:sz w:val="28"/>
          <w:szCs w:val="28"/>
        </w:rPr>
        <w:t xml:space="preserve"> інформації: умова завдання довга, а відповіді – короткі. За необхідності повторювана інформація переноситься до основи. Слідування цьому правилу дозволяє уникнути нагромадження ідентичної інформації у відповідях.</w:t>
      </w:r>
      <w:r w:rsidR="00D5444E" w:rsidRPr="00CE18F8">
        <w:rPr>
          <w:rFonts w:ascii="Times New Roman" w:hAnsi="Times New Roman"/>
          <w:sz w:val="28"/>
          <w:szCs w:val="28"/>
        </w:rPr>
        <w:t xml:space="preserve"> Тестована особа економить свій час і зосереджується на лаконічних відповідях, замість багаторазового перечитування.</w:t>
      </w:r>
    </w:p>
    <w:p w14:paraId="2CB65E97" w14:textId="77777777" w:rsidR="00D5444E" w:rsidRPr="00CE18F8" w:rsidRDefault="00D5444E" w:rsidP="000E544F">
      <w:pPr>
        <w:spacing w:after="0"/>
        <w:ind w:firstLine="567"/>
        <w:contextualSpacing/>
        <w:jc w:val="both"/>
        <w:rPr>
          <w:rFonts w:ascii="Times New Roman" w:hAnsi="Times New Roman"/>
          <w:sz w:val="28"/>
          <w:szCs w:val="28"/>
        </w:rPr>
      </w:pPr>
      <w:r w:rsidRPr="00CE18F8">
        <w:rPr>
          <w:rFonts w:ascii="Times New Roman" w:hAnsi="Times New Roman"/>
          <w:sz w:val="28"/>
          <w:szCs w:val="28"/>
        </w:rPr>
        <w:t>Необхідно вилучати</w:t>
      </w:r>
      <w:r w:rsidR="000A476B" w:rsidRPr="00CE18F8">
        <w:rPr>
          <w:rFonts w:ascii="Times New Roman" w:hAnsi="Times New Roman"/>
          <w:sz w:val="28"/>
          <w:szCs w:val="28"/>
        </w:rPr>
        <w:t xml:space="preserve"> зайву інформацію із основи. Не</w:t>
      </w:r>
      <w:r w:rsidRPr="00CE18F8">
        <w:rPr>
          <w:rFonts w:ascii="Times New Roman" w:hAnsi="Times New Roman"/>
          <w:sz w:val="28"/>
          <w:szCs w:val="28"/>
        </w:rPr>
        <w:t>потрібно робити повне цитування гіпотези і диспозиції норми, якщо мова йде лише про один із випадків, передбачених нормою.</w:t>
      </w:r>
    </w:p>
    <w:p w14:paraId="6B579767" w14:textId="77777777" w:rsidR="007F138C" w:rsidRPr="00CE18F8" w:rsidRDefault="00024CB5" w:rsidP="000E544F">
      <w:pPr>
        <w:ind w:firstLine="567"/>
        <w:contextualSpacing/>
        <w:jc w:val="both"/>
        <w:rPr>
          <w:rFonts w:ascii="Times New Roman" w:hAnsi="Times New Roman"/>
          <w:sz w:val="28"/>
          <w:szCs w:val="28"/>
        </w:rPr>
      </w:pPr>
      <w:r w:rsidRPr="00CE18F8">
        <w:rPr>
          <w:rFonts w:ascii="Times New Roman" w:hAnsi="Times New Roman"/>
          <w:sz w:val="28"/>
          <w:szCs w:val="28"/>
        </w:rPr>
        <w:t>У тексті завдання не</w:t>
      </w:r>
      <w:r w:rsidR="00101BF6">
        <w:rPr>
          <w:rFonts w:ascii="Times New Roman" w:hAnsi="Times New Roman"/>
          <w:sz w:val="28"/>
          <w:szCs w:val="28"/>
        </w:rPr>
        <w:t xml:space="preserve"> </w:t>
      </w:r>
      <w:r w:rsidRPr="00CE18F8">
        <w:rPr>
          <w:rFonts w:ascii="Times New Roman" w:hAnsi="Times New Roman"/>
          <w:sz w:val="28"/>
          <w:szCs w:val="28"/>
        </w:rPr>
        <w:t xml:space="preserve">повинно бути жодної двозначності чи неточності у формулюванні. </w:t>
      </w:r>
    </w:p>
    <w:p w14:paraId="1A582E60" w14:textId="77777777" w:rsidR="00BF4A1E" w:rsidRPr="00CE18F8" w:rsidRDefault="00BF4A1E" w:rsidP="000E544F">
      <w:pPr>
        <w:ind w:firstLine="567"/>
        <w:contextualSpacing/>
        <w:jc w:val="both"/>
        <w:rPr>
          <w:rFonts w:ascii="Times New Roman" w:hAnsi="Times New Roman"/>
          <w:sz w:val="28"/>
          <w:szCs w:val="28"/>
        </w:rPr>
      </w:pPr>
      <w:r w:rsidRPr="00CE18F8">
        <w:rPr>
          <w:rFonts w:ascii="Times New Roman" w:hAnsi="Times New Roman"/>
          <w:sz w:val="28"/>
          <w:szCs w:val="28"/>
        </w:rPr>
        <w:t>Слід уникати подвійних негативних формулювань (</w:t>
      </w:r>
      <w:r w:rsidR="00A852AC" w:rsidRPr="00CE18F8">
        <w:rPr>
          <w:rFonts w:ascii="Times New Roman" w:hAnsi="Times New Roman"/>
          <w:sz w:val="28"/>
          <w:szCs w:val="28"/>
        </w:rPr>
        <w:t>подвійного застосування частки “</w:t>
      </w:r>
      <w:r w:rsidRPr="00CE18F8">
        <w:rPr>
          <w:rFonts w:ascii="Times New Roman" w:hAnsi="Times New Roman"/>
          <w:sz w:val="28"/>
          <w:szCs w:val="28"/>
        </w:rPr>
        <w:t>не</w:t>
      </w:r>
      <w:r w:rsidR="00A852AC" w:rsidRPr="00CE18F8">
        <w:rPr>
          <w:rFonts w:ascii="Times New Roman" w:hAnsi="Times New Roman"/>
          <w:sz w:val="28"/>
          <w:szCs w:val="28"/>
        </w:rPr>
        <w:t>”</w:t>
      </w:r>
      <w:r w:rsidRPr="00CE18F8">
        <w:rPr>
          <w:rFonts w:ascii="Times New Roman" w:hAnsi="Times New Roman"/>
          <w:sz w:val="28"/>
          <w:szCs w:val="28"/>
        </w:rPr>
        <w:t>).</w:t>
      </w:r>
    </w:p>
    <w:p w14:paraId="43F7D857" w14:textId="77777777" w:rsidR="00024CB5" w:rsidRPr="00CE18F8" w:rsidRDefault="00D01612" w:rsidP="000E544F">
      <w:pPr>
        <w:ind w:firstLine="567"/>
        <w:contextualSpacing/>
        <w:jc w:val="both"/>
        <w:rPr>
          <w:rFonts w:ascii="Times New Roman" w:hAnsi="Times New Roman"/>
          <w:sz w:val="28"/>
          <w:szCs w:val="28"/>
        </w:rPr>
      </w:pPr>
      <w:r w:rsidRPr="00CE18F8">
        <w:rPr>
          <w:rFonts w:ascii="Times New Roman" w:hAnsi="Times New Roman"/>
          <w:sz w:val="28"/>
          <w:szCs w:val="28"/>
        </w:rPr>
        <w:t>Не рекомендується використовувати незавершену форму основи, в якій варіанти відповіді є продовженням речення.</w:t>
      </w:r>
      <w:r w:rsidR="00B901FE" w:rsidRPr="00CE18F8">
        <w:rPr>
          <w:rFonts w:ascii="Times New Roman" w:hAnsi="Times New Roman"/>
          <w:sz w:val="28"/>
          <w:szCs w:val="28"/>
        </w:rPr>
        <w:t xml:space="preserve"> </w:t>
      </w:r>
      <w:r w:rsidRPr="00CE18F8">
        <w:rPr>
          <w:rFonts w:ascii="Times New Roman" w:hAnsi="Times New Roman"/>
          <w:sz w:val="28"/>
          <w:szCs w:val="28"/>
        </w:rPr>
        <w:t xml:space="preserve">Основу слід формулювати як пряме запитання. </w:t>
      </w:r>
      <w:r w:rsidR="00B901FE" w:rsidRPr="00CE18F8">
        <w:rPr>
          <w:rFonts w:ascii="Times New Roman" w:hAnsi="Times New Roman"/>
          <w:sz w:val="28"/>
          <w:szCs w:val="28"/>
        </w:rPr>
        <w:t xml:space="preserve">Із наведеного нижче прикладу </w:t>
      </w:r>
      <w:r w:rsidR="00D5444E" w:rsidRPr="00CE18F8">
        <w:rPr>
          <w:rFonts w:ascii="Times New Roman" w:hAnsi="Times New Roman"/>
          <w:sz w:val="28"/>
          <w:szCs w:val="28"/>
        </w:rPr>
        <w:t xml:space="preserve">без варіантів </w:t>
      </w:r>
      <w:r w:rsidR="00101BF6">
        <w:rPr>
          <w:rFonts w:ascii="Times New Roman" w:hAnsi="Times New Roman"/>
          <w:sz w:val="28"/>
          <w:szCs w:val="28"/>
        </w:rPr>
        <w:t xml:space="preserve">відповідей </w:t>
      </w:r>
      <w:r w:rsidR="00101BF6" w:rsidRPr="00CE18F8">
        <w:rPr>
          <w:rFonts w:ascii="Times New Roman" w:hAnsi="Times New Roman"/>
          <w:sz w:val="28"/>
          <w:szCs w:val="28"/>
        </w:rPr>
        <w:t xml:space="preserve"> </w:t>
      </w:r>
      <w:r w:rsidR="002E41F6" w:rsidRPr="00CE18F8">
        <w:rPr>
          <w:rFonts w:ascii="Times New Roman" w:hAnsi="Times New Roman"/>
          <w:sz w:val="28"/>
          <w:szCs w:val="28"/>
        </w:rPr>
        <w:t>не</w:t>
      </w:r>
      <w:r w:rsidR="00101BF6">
        <w:rPr>
          <w:rFonts w:ascii="Times New Roman" w:hAnsi="Times New Roman"/>
          <w:sz w:val="28"/>
          <w:szCs w:val="28"/>
        </w:rPr>
        <w:t xml:space="preserve"> </w:t>
      </w:r>
      <w:r w:rsidR="00B901FE" w:rsidRPr="00CE18F8">
        <w:rPr>
          <w:rFonts w:ascii="Times New Roman" w:hAnsi="Times New Roman"/>
          <w:sz w:val="28"/>
          <w:szCs w:val="28"/>
        </w:rPr>
        <w:t>зрозуміло взагалі</w:t>
      </w:r>
      <w:r w:rsidR="00101BF6">
        <w:rPr>
          <w:rFonts w:ascii="Times New Roman" w:hAnsi="Times New Roman"/>
          <w:sz w:val="28"/>
          <w:szCs w:val="28"/>
        </w:rPr>
        <w:t>,</w:t>
      </w:r>
      <w:r w:rsidR="00B901FE" w:rsidRPr="00CE18F8">
        <w:rPr>
          <w:rFonts w:ascii="Times New Roman" w:hAnsi="Times New Roman"/>
          <w:sz w:val="28"/>
          <w:szCs w:val="28"/>
        </w:rPr>
        <w:t xml:space="preserve"> про що йде мова</w:t>
      </w:r>
      <w:r w:rsidR="00D5444E" w:rsidRPr="00CE18F8">
        <w:rPr>
          <w:rFonts w:ascii="Times New Roman" w:hAnsi="Times New Roman"/>
          <w:sz w:val="28"/>
          <w:szCs w:val="28"/>
        </w:rPr>
        <w:t>.</w:t>
      </w:r>
    </w:p>
    <w:p w14:paraId="163355AE" w14:textId="77777777" w:rsidR="00BB23B2" w:rsidRPr="00CE18F8" w:rsidRDefault="00B901FE" w:rsidP="00BB23B2">
      <w:pPr>
        <w:ind w:left="2552" w:hanging="1559"/>
        <w:contextualSpacing/>
        <w:jc w:val="both"/>
        <w:rPr>
          <w:rFonts w:ascii="Times New Roman" w:hAnsi="Times New Roman"/>
          <w:i/>
          <w:sz w:val="28"/>
          <w:szCs w:val="28"/>
        </w:rPr>
      </w:pPr>
      <w:r w:rsidRPr="00CE18F8">
        <w:rPr>
          <w:rFonts w:ascii="Times New Roman" w:hAnsi="Times New Roman"/>
          <w:i/>
          <w:sz w:val="28"/>
          <w:szCs w:val="28"/>
        </w:rPr>
        <w:t>Наприклад:  Оберіть правильне твердження із наведеног</w:t>
      </w:r>
      <w:r w:rsidR="00D5444E" w:rsidRPr="00CE18F8">
        <w:rPr>
          <w:rFonts w:ascii="Times New Roman" w:hAnsi="Times New Roman"/>
          <w:i/>
          <w:sz w:val="28"/>
          <w:szCs w:val="28"/>
        </w:rPr>
        <w:t>о:</w:t>
      </w:r>
    </w:p>
    <w:p w14:paraId="4A6AA00B" w14:textId="77777777" w:rsidR="00B901FE" w:rsidRPr="00CE18F8" w:rsidRDefault="00024CB5" w:rsidP="000E544F">
      <w:pPr>
        <w:ind w:firstLine="567"/>
        <w:contextualSpacing/>
        <w:jc w:val="both"/>
        <w:rPr>
          <w:rFonts w:ascii="Times New Roman" w:hAnsi="Times New Roman"/>
          <w:sz w:val="28"/>
          <w:szCs w:val="28"/>
        </w:rPr>
      </w:pPr>
      <w:r w:rsidRPr="00CE18F8">
        <w:rPr>
          <w:rFonts w:ascii="Times New Roman" w:hAnsi="Times New Roman"/>
          <w:sz w:val="28"/>
          <w:szCs w:val="28"/>
        </w:rPr>
        <w:t>Основу завдання доцільно формулювати у формі запитання.</w:t>
      </w:r>
    </w:p>
    <w:p w14:paraId="778AA9CC" w14:textId="77777777" w:rsidR="007F138C" w:rsidRPr="00CE18F8" w:rsidRDefault="007F138C" w:rsidP="000E544F">
      <w:pPr>
        <w:ind w:firstLine="567"/>
        <w:contextualSpacing/>
        <w:jc w:val="both"/>
        <w:rPr>
          <w:rFonts w:ascii="Times New Roman" w:hAnsi="Times New Roman"/>
          <w:sz w:val="28"/>
          <w:szCs w:val="28"/>
        </w:rPr>
      </w:pPr>
      <w:r w:rsidRPr="00CE18F8">
        <w:rPr>
          <w:rFonts w:ascii="Times New Roman" w:hAnsi="Times New Roman"/>
          <w:sz w:val="28"/>
          <w:szCs w:val="28"/>
        </w:rPr>
        <w:t>Не бажано формулювати основу, яка складається із двох запитань.</w:t>
      </w:r>
    </w:p>
    <w:p w14:paraId="1DA0F537" w14:textId="77777777" w:rsidR="007F138C" w:rsidRPr="00CE18F8" w:rsidRDefault="007F138C" w:rsidP="000E544F">
      <w:pPr>
        <w:ind w:left="2552" w:hanging="1559"/>
        <w:contextualSpacing/>
        <w:jc w:val="both"/>
        <w:rPr>
          <w:rFonts w:ascii="Times New Roman" w:hAnsi="Times New Roman"/>
          <w:i/>
          <w:sz w:val="28"/>
          <w:szCs w:val="28"/>
        </w:rPr>
      </w:pPr>
      <w:r w:rsidRPr="00CE18F8">
        <w:rPr>
          <w:rFonts w:ascii="Times New Roman" w:hAnsi="Times New Roman"/>
          <w:i/>
          <w:sz w:val="28"/>
          <w:szCs w:val="28"/>
        </w:rPr>
        <w:t>Наприклад:  Ким і в якому порядку призначається на посаду Міністр юстиції України?</w:t>
      </w:r>
    </w:p>
    <w:p w14:paraId="42EC0D6E" w14:textId="77777777" w:rsidR="00024CB5" w:rsidRPr="00CE18F8" w:rsidRDefault="00024CB5" w:rsidP="000E544F">
      <w:pPr>
        <w:ind w:firstLine="567"/>
        <w:contextualSpacing/>
        <w:jc w:val="both"/>
        <w:rPr>
          <w:rFonts w:ascii="Times New Roman" w:hAnsi="Times New Roman"/>
          <w:sz w:val="28"/>
          <w:szCs w:val="28"/>
        </w:rPr>
      </w:pPr>
      <w:r w:rsidRPr="00CE18F8">
        <w:rPr>
          <w:rFonts w:ascii="Times New Roman" w:hAnsi="Times New Roman"/>
          <w:sz w:val="28"/>
          <w:szCs w:val="28"/>
        </w:rPr>
        <w:t xml:space="preserve">Із завдання необхідно вилучити всі вербальні асоціації, що вказуватимуть на правильну відповідь. </w:t>
      </w:r>
    </w:p>
    <w:p w14:paraId="74CC159E" w14:textId="77777777" w:rsidR="00024CB5" w:rsidRPr="00CE18F8" w:rsidRDefault="00024CB5" w:rsidP="000E544F">
      <w:pPr>
        <w:ind w:firstLine="567"/>
        <w:contextualSpacing/>
        <w:jc w:val="both"/>
        <w:rPr>
          <w:rFonts w:ascii="Times New Roman" w:hAnsi="Times New Roman"/>
          <w:sz w:val="28"/>
          <w:szCs w:val="28"/>
        </w:rPr>
      </w:pPr>
      <w:r w:rsidRPr="00CE18F8">
        <w:rPr>
          <w:rFonts w:ascii="Times New Roman" w:hAnsi="Times New Roman"/>
          <w:sz w:val="28"/>
          <w:szCs w:val="28"/>
        </w:rPr>
        <w:t xml:space="preserve">Не можна використовувати завдання, в  яких одна відповідь випливає з іншої. </w:t>
      </w:r>
    </w:p>
    <w:p w14:paraId="54663460" w14:textId="77777777" w:rsidR="00024CB5" w:rsidRPr="00CE18F8" w:rsidRDefault="00024CB5" w:rsidP="000E544F">
      <w:pPr>
        <w:ind w:firstLine="567"/>
        <w:contextualSpacing/>
        <w:jc w:val="both"/>
        <w:rPr>
          <w:rFonts w:ascii="Times New Roman" w:hAnsi="Times New Roman"/>
          <w:sz w:val="28"/>
          <w:szCs w:val="28"/>
        </w:rPr>
      </w:pPr>
      <w:r w:rsidRPr="00CE18F8">
        <w:rPr>
          <w:rFonts w:ascii="Times New Roman" w:hAnsi="Times New Roman"/>
          <w:sz w:val="28"/>
          <w:szCs w:val="28"/>
        </w:rPr>
        <w:lastRenderedPageBreak/>
        <w:t xml:space="preserve">Не можна включати до тесту завдання, що містять оціночні  судження або передбачають формулювання висловлювань з власною думкою щодо певних запитань. </w:t>
      </w:r>
    </w:p>
    <w:p w14:paraId="6FF428F4" w14:textId="77777777" w:rsidR="00024CB5" w:rsidRPr="00CE18F8" w:rsidRDefault="00024CB5" w:rsidP="000E544F">
      <w:pPr>
        <w:ind w:firstLine="567"/>
        <w:contextualSpacing/>
        <w:jc w:val="both"/>
        <w:rPr>
          <w:rFonts w:ascii="Times New Roman" w:hAnsi="Times New Roman"/>
          <w:sz w:val="28"/>
          <w:szCs w:val="28"/>
        </w:rPr>
      </w:pPr>
      <w:r w:rsidRPr="00CE18F8">
        <w:rPr>
          <w:rFonts w:ascii="Times New Roman" w:hAnsi="Times New Roman"/>
          <w:sz w:val="28"/>
          <w:szCs w:val="28"/>
        </w:rPr>
        <w:t>Слід переконатися, що запитання не містить підказок, які вказують на правильну відповідь.</w:t>
      </w:r>
    </w:p>
    <w:p w14:paraId="04D40FEE" w14:textId="77777777" w:rsidR="00BF4A1E" w:rsidRPr="00CE18F8" w:rsidRDefault="00BF4A1E" w:rsidP="000E544F">
      <w:pPr>
        <w:ind w:firstLine="567"/>
        <w:contextualSpacing/>
        <w:jc w:val="both"/>
        <w:rPr>
          <w:rFonts w:ascii="Times New Roman" w:hAnsi="Times New Roman"/>
          <w:sz w:val="28"/>
          <w:szCs w:val="28"/>
        </w:rPr>
      </w:pPr>
      <w:r w:rsidRPr="00CE18F8">
        <w:rPr>
          <w:rFonts w:ascii="Times New Roman" w:hAnsi="Times New Roman"/>
          <w:sz w:val="28"/>
          <w:szCs w:val="28"/>
        </w:rPr>
        <w:t>Рекомендовано основи запитань робити безособові або формулювати від 3-ої особи однини.</w:t>
      </w:r>
    </w:p>
    <w:p w14:paraId="5673D788" w14:textId="77777777" w:rsidR="00BF4A1E" w:rsidRPr="00CE18F8" w:rsidRDefault="00552A83" w:rsidP="000E544F">
      <w:pPr>
        <w:ind w:firstLine="567"/>
        <w:contextualSpacing/>
        <w:jc w:val="both"/>
        <w:rPr>
          <w:rFonts w:ascii="Times New Roman" w:hAnsi="Times New Roman"/>
          <w:sz w:val="28"/>
          <w:szCs w:val="28"/>
        </w:rPr>
      </w:pPr>
      <w:r>
        <w:rPr>
          <w:rFonts w:ascii="Times New Roman" w:hAnsi="Times New Roman"/>
          <w:sz w:val="28"/>
          <w:szCs w:val="28"/>
        </w:rPr>
        <w:t>Необхідно у</w:t>
      </w:r>
      <w:r w:rsidR="00BF4A1E" w:rsidRPr="00CE18F8">
        <w:rPr>
          <w:rFonts w:ascii="Times New Roman" w:hAnsi="Times New Roman"/>
          <w:sz w:val="28"/>
          <w:szCs w:val="28"/>
        </w:rPr>
        <w:t>никат</w:t>
      </w:r>
      <w:r>
        <w:rPr>
          <w:rFonts w:ascii="Times New Roman" w:hAnsi="Times New Roman"/>
          <w:sz w:val="28"/>
          <w:szCs w:val="28"/>
        </w:rPr>
        <w:t>и</w:t>
      </w:r>
      <w:r w:rsidR="00BF4A1E" w:rsidRPr="00CE18F8">
        <w:rPr>
          <w:rFonts w:ascii="Times New Roman" w:hAnsi="Times New Roman"/>
          <w:sz w:val="28"/>
          <w:szCs w:val="28"/>
        </w:rPr>
        <w:t xml:space="preserve"> вступних фраз</w:t>
      </w:r>
      <w:r w:rsidR="00D01612" w:rsidRPr="00CE18F8">
        <w:rPr>
          <w:rFonts w:ascii="Times New Roman" w:hAnsi="Times New Roman"/>
          <w:sz w:val="28"/>
          <w:szCs w:val="28"/>
        </w:rPr>
        <w:t>, речень, які не мають значення для головної ідеї запитання</w:t>
      </w:r>
      <w:r w:rsidR="00921784" w:rsidRPr="00CE18F8">
        <w:rPr>
          <w:rFonts w:ascii="Times New Roman" w:hAnsi="Times New Roman"/>
          <w:sz w:val="28"/>
          <w:szCs w:val="28"/>
        </w:rPr>
        <w:t>.</w:t>
      </w:r>
    </w:p>
    <w:p w14:paraId="35204D7B" w14:textId="77777777" w:rsidR="00921784" w:rsidRPr="00CE18F8" w:rsidRDefault="00BF4A1E" w:rsidP="000E544F">
      <w:pPr>
        <w:ind w:firstLine="567"/>
        <w:contextualSpacing/>
        <w:jc w:val="both"/>
        <w:rPr>
          <w:rFonts w:ascii="Times New Roman" w:hAnsi="Times New Roman"/>
          <w:sz w:val="28"/>
          <w:szCs w:val="28"/>
        </w:rPr>
      </w:pPr>
      <w:r w:rsidRPr="00CE18F8">
        <w:rPr>
          <w:rFonts w:ascii="Times New Roman" w:hAnsi="Times New Roman"/>
          <w:sz w:val="28"/>
          <w:szCs w:val="28"/>
        </w:rPr>
        <w:t xml:space="preserve">Бажано створювати запитання без посилання на дати, оскільки такі запитання є недовговічними, </w:t>
      </w:r>
      <w:r w:rsidR="002E41F6" w:rsidRPr="00CE18F8">
        <w:rPr>
          <w:rFonts w:ascii="Times New Roman" w:hAnsi="Times New Roman"/>
          <w:sz w:val="28"/>
          <w:szCs w:val="28"/>
        </w:rPr>
        <w:t xml:space="preserve">швидко </w:t>
      </w:r>
      <w:r w:rsidRPr="00CE18F8">
        <w:rPr>
          <w:rFonts w:ascii="Times New Roman" w:hAnsi="Times New Roman"/>
          <w:sz w:val="28"/>
          <w:szCs w:val="28"/>
        </w:rPr>
        <w:t>втрачають актуальність</w:t>
      </w:r>
      <w:r w:rsidR="002E41F6" w:rsidRPr="00CE18F8">
        <w:rPr>
          <w:rFonts w:ascii="Times New Roman" w:hAnsi="Times New Roman"/>
          <w:sz w:val="28"/>
          <w:szCs w:val="28"/>
        </w:rPr>
        <w:t xml:space="preserve">, потребують постійної перевірки на відповідність </w:t>
      </w:r>
      <w:r w:rsidR="00B4411A">
        <w:rPr>
          <w:rFonts w:ascii="Times New Roman" w:hAnsi="Times New Roman"/>
          <w:sz w:val="28"/>
          <w:szCs w:val="28"/>
        </w:rPr>
        <w:t>чинному</w:t>
      </w:r>
      <w:r w:rsidR="002E41F6" w:rsidRPr="00CE18F8">
        <w:rPr>
          <w:rFonts w:ascii="Times New Roman" w:hAnsi="Times New Roman"/>
          <w:sz w:val="28"/>
          <w:szCs w:val="28"/>
        </w:rPr>
        <w:t xml:space="preserve"> законодавству</w:t>
      </w:r>
      <w:r w:rsidRPr="00CE18F8">
        <w:rPr>
          <w:rFonts w:ascii="Times New Roman" w:hAnsi="Times New Roman"/>
          <w:sz w:val="28"/>
          <w:szCs w:val="28"/>
        </w:rPr>
        <w:t>.</w:t>
      </w:r>
    </w:p>
    <w:p w14:paraId="33492FB1" w14:textId="77777777" w:rsidR="00921784" w:rsidRPr="00CE18F8" w:rsidRDefault="00552A83" w:rsidP="000E544F">
      <w:pPr>
        <w:spacing w:after="0"/>
        <w:ind w:firstLine="567"/>
        <w:contextualSpacing/>
        <w:jc w:val="both"/>
        <w:rPr>
          <w:rFonts w:ascii="Times New Roman" w:hAnsi="Times New Roman"/>
          <w:sz w:val="28"/>
          <w:szCs w:val="28"/>
        </w:rPr>
      </w:pPr>
      <w:r>
        <w:rPr>
          <w:rFonts w:ascii="Times New Roman" w:hAnsi="Times New Roman"/>
          <w:sz w:val="28"/>
          <w:szCs w:val="28"/>
        </w:rPr>
        <w:t>Необхідно с</w:t>
      </w:r>
      <w:r w:rsidR="00921784" w:rsidRPr="00CE18F8">
        <w:rPr>
          <w:rFonts w:ascii="Times New Roman" w:hAnsi="Times New Roman"/>
          <w:sz w:val="28"/>
          <w:szCs w:val="28"/>
        </w:rPr>
        <w:t>творю</w:t>
      </w:r>
      <w:r>
        <w:rPr>
          <w:rFonts w:ascii="Times New Roman" w:hAnsi="Times New Roman"/>
          <w:sz w:val="28"/>
          <w:szCs w:val="28"/>
        </w:rPr>
        <w:t>вати</w:t>
      </w:r>
      <w:r w:rsidR="00921784" w:rsidRPr="00CE18F8">
        <w:rPr>
          <w:rFonts w:ascii="Times New Roman" w:hAnsi="Times New Roman"/>
          <w:sz w:val="28"/>
          <w:szCs w:val="28"/>
        </w:rPr>
        <w:t xml:space="preserve"> актуальні питання, що:</w:t>
      </w:r>
    </w:p>
    <w:p w14:paraId="19B76222" w14:textId="77777777" w:rsidR="00921784" w:rsidRPr="00CE18F8" w:rsidRDefault="00921784" w:rsidP="001028A9">
      <w:pPr>
        <w:pStyle w:val="a6"/>
        <w:numPr>
          <w:ilvl w:val="0"/>
          <w:numId w:val="35"/>
        </w:numPr>
        <w:tabs>
          <w:tab w:val="left" w:pos="851"/>
        </w:tabs>
        <w:spacing w:line="276" w:lineRule="auto"/>
        <w:ind w:left="0" w:firstLine="567"/>
        <w:jc w:val="both"/>
        <w:rPr>
          <w:lang w:val="uk-UA"/>
        </w:rPr>
      </w:pPr>
      <w:r w:rsidRPr="00CE18F8">
        <w:rPr>
          <w:lang w:val="uk-UA"/>
        </w:rPr>
        <w:t xml:space="preserve">відповідають </w:t>
      </w:r>
      <w:r w:rsidR="00E94922">
        <w:rPr>
          <w:lang w:val="uk-UA"/>
        </w:rPr>
        <w:t>чинній нормативно-правовій</w:t>
      </w:r>
      <w:r w:rsidRPr="00CE18F8">
        <w:rPr>
          <w:lang w:val="uk-UA"/>
        </w:rPr>
        <w:t xml:space="preserve"> баз</w:t>
      </w:r>
      <w:r w:rsidR="00E94922">
        <w:rPr>
          <w:lang w:val="uk-UA"/>
        </w:rPr>
        <w:t>і</w:t>
      </w:r>
      <w:r w:rsidRPr="00CE18F8">
        <w:rPr>
          <w:lang w:val="uk-UA"/>
        </w:rPr>
        <w:t xml:space="preserve"> України, </w:t>
      </w:r>
    </w:p>
    <w:p w14:paraId="2B3C7B1C" w14:textId="77777777" w:rsidR="00921784" w:rsidRPr="00CE18F8" w:rsidRDefault="00921784" w:rsidP="001028A9">
      <w:pPr>
        <w:pStyle w:val="a6"/>
        <w:numPr>
          <w:ilvl w:val="0"/>
          <w:numId w:val="35"/>
        </w:numPr>
        <w:tabs>
          <w:tab w:val="left" w:pos="851"/>
        </w:tabs>
        <w:spacing w:line="276" w:lineRule="auto"/>
        <w:ind w:left="0" w:firstLine="567"/>
        <w:jc w:val="both"/>
        <w:rPr>
          <w:lang w:val="uk-UA"/>
        </w:rPr>
      </w:pPr>
      <w:r w:rsidRPr="00CE18F8">
        <w:rPr>
          <w:lang w:val="uk-UA"/>
        </w:rPr>
        <w:t>не містять застарілої інформації,</w:t>
      </w:r>
    </w:p>
    <w:p w14:paraId="4A4BA2F5" w14:textId="77777777" w:rsidR="00921784" w:rsidRPr="00CE18F8" w:rsidRDefault="00921784" w:rsidP="001028A9">
      <w:pPr>
        <w:pStyle w:val="a6"/>
        <w:numPr>
          <w:ilvl w:val="0"/>
          <w:numId w:val="35"/>
        </w:numPr>
        <w:tabs>
          <w:tab w:val="left" w:pos="851"/>
        </w:tabs>
        <w:spacing w:line="276" w:lineRule="auto"/>
        <w:ind w:left="0" w:firstLine="567"/>
        <w:jc w:val="both"/>
        <w:rPr>
          <w:lang w:val="uk-UA"/>
        </w:rPr>
      </w:pPr>
      <w:r w:rsidRPr="00CE18F8">
        <w:rPr>
          <w:lang w:val="uk-UA"/>
        </w:rPr>
        <w:t>відповідають сучасним досягненням предмета (дисципліни) тестування.</w:t>
      </w:r>
    </w:p>
    <w:p w14:paraId="52B77D46" w14:textId="77777777" w:rsidR="00CD33E1" w:rsidRPr="00CE18F8" w:rsidRDefault="00CD33E1" w:rsidP="000E544F">
      <w:pPr>
        <w:spacing w:after="0"/>
        <w:ind w:firstLine="567"/>
        <w:contextualSpacing/>
        <w:jc w:val="both"/>
        <w:rPr>
          <w:rFonts w:ascii="Times New Roman" w:hAnsi="Times New Roman"/>
          <w:sz w:val="28"/>
          <w:szCs w:val="28"/>
        </w:rPr>
      </w:pPr>
      <w:r w:rsidRPr="00CE18F8">
        <w:rPr>
          <w:rFonts w:ascii="Times New Roman" w:hAnsi="Times New Roman"/>
          <w:sz w:val="28"/>
          <w:szCs w:val="28"/>
        </w:rPr>
        <w:t>Щодо використання власних і загальних назв у тестових завданнях (основах і відповідях) слід звернути увагу на такі аспекти:</w:t>
      </w:r>
    </w:p>
    <w:p w14:paraId="644DD253" w14:textId="77777777" w:rsidR="0003553D" w:rsidRPr="00CE18F8" w:rsidRDefault="00CD33E1" w:rsidP="00E1478D">
      <w:pPr>
        <w:pStyle w:val="a6"/>
        <w:numPr>
          <w:ilvl w:val="0"/>
          <w:numId w:val="34"/>
        </w:numPr>
        <w:tabs>
          <w:tab w:val="left" w:pos="851"/>
        </w:tabs>
        <w:spacing w:line="276" w:lineRule="auto"/>
        <w:ind w:left="0" w:firstLine="567"/>
        <w:jc w:val="both"/>
        <w:rPr>
          <w:lang w:val="uk-UA"/>
        </w:rPr>
      </w:pPr>
      <w:r w:rsidRPr="00CE18F8">
        <w:rPr>
          <w:lang w:val="uk-UA"/>
        </w:rPr>
        <w:t>у</w:t>
      </w:r>
      <w:r w:rsidR="0003553D" w:rsidRPr="00CE18F8">
        <w:rPr>
          <w:lang w:val="uk-UA"/>
        </w:rPr>
        <w:t xml:space="preserve"> формулюванні основи, яка має вигляд короткої задачі </w:t>
      </w:r>
      <w:r w:rsidR="00D82098" w:rsidRPr="00CE18F8">
        <w:rPr>
          <w:lang w:val="uk-UA"/>
        </w:rPr>
        <w:t>із власними назвами людей</w:t>
      </w:r>
      <w:r w:rsidR="0003553D" w:rsidRPr="00CE18F8">
        <w:rPr>
          <w:lang w:val="uk-UA"/>
        </w:rPr>
        <w:t xml:space="preserve"> чи найменуваннями</w:t>
      </w:r>
      <w:r w:rsidRPr="00CE18F8">
        <w:rPr>
          <w:lang w:val="uk-UA"/>
        </w:rPr>
        <w:t xml:space="preserve"> юридичних осіб</w:t>
      </w:r>
      <w:r w:rsidR="0003553D" w:rsidRPr="00CE18F8">
        <w:rPr>
          <w:lang w:val="uk-UA"/>
        </w:rPr>
        <w:t>, уникайте повних назв.</w:t>
      </w:r>
      <w:r w:rsidR="00D82098" w:rsidRPr="00CE18F8">
        <w:rPr>
          <w:lang w:val="uk-UA"/>
        </w:rPr>
        <w:t xml:space="preserve"> Пропонується використовувати лише літери на позначення підприємств (</w:t>
      </w:r>
      <w:r w:rsidR="00D82098" w:rsidRPr="00CE18F8">
        <w:rPr>
          <w:i/>
          <w:lang w:val="uk-UA"/>
        </w:rPr>
        <w:t xml:space="preserve">напр., ТОВ </w:t>
      </w:r>
      <w:r w:rsidR="00A852AC" w:rsidRPr="00CE18F8">
        <w:rPr>
          <w:lang w:val="uk-UA"/>
        </w:rPr>
        <w:t>“</w:t>
      </w:r>
      <w:r w:rsidR="00D82098" w:rsidRPr="00CE18F8">
        <w:rPr>
          <w:i/>
          <w:lang w:val="uk-UA"/>
        </w:rPr>
        <w:t>А</w:t>
      </w:r>
      <w:r w:rsidR="00A852AC" w:rsidRPr="00CE18F8">
        <w:rPr>
          <w:lang w:val="uk-UA"/>
        </w:rPr>
        <w:t>”</w:t>
      </w:r>
      <w:r w:rsidR="00D82098" w:rsidRPr="00CE18F8">
        <w:rPr>
          <w:i/>
          <w:lang w:val="uk-UA"/>
        </w:rPr>
        <w:t xml:space="preserve">, ПП </w:t>
      </w:r>
      <w:r w:rsidR="00A852AC" w:rsidRPr="00CE18F8">
        <w:rPr>
          <w:lang w:val="uk-UA"/>
        </w:rPr>
        <w:t>“</w:t>
      </w:r>
      <w:r w:rsidR="00D82098" w:rsidRPr="00CE18F8">
        <w:rPr>
          <w:i/>
          <w:lang w:val="uk-UA"/>
        </w:rPr>
        <w:t>Б</w:t>
      </w:r>
      <w:r w:rsidR="00A852AC" w:rsidRPr="00CE18F8">
        <w:rPr>
          <w:lang w:val="uk-UA"/>
        </w:rPr>
        <w:t>”</w:t>
      </w:r>
      <w:r w:rsidR="00D82098" w:rsidRPr="00CE18F8">
        <w:rPr>
          <w:lang w:val="uk-UA"/>
        </w:rPr>
        <w:t>) або ж лише пр</w:t>
      </w:r>
      <w:r w:rsidRPr="00CE18F8">
        <w:rPr>
          <w:lang w:val="uk-UA"/>
        </w:rPr>
        <w:t>ізвища</w:t>
      </w:r>
      <w:r w:rsidR="00D82098" w:rsidRPr="00CE18F8">
        <w:rPr>
          <w:lang w:val="uk-UA"/>
        </w:rPr>
        <w:t xml:space="preserve"> без ініціалів</w:t>
      </w:r>
      <w:r w:rsidRPr="00CE18F8">
        <w:rPr>
          <w:lang w:val="uk-UA"/>
        </w:rPr>
        <w:t xml:space="preserve">. Посилання на прізвища або ж найменування юридичних осіб слід використовувати тільки за необхідності розрізнення, тобто за наявності двох і більше осіб в основі запитання. Проте зазначена рекомендація не стосується питань із розділів </w:t>
      </w:r>
      <w:r w:rsidR="00A852AC" w:rsidRPr="00CE18F8">
        <w:rPr>
          <w:lang w:val="uk-UA"/>
        </w:rPr>
        <w:t>“</w:t>
      </w:r>
      <w:r w:rsidRPr="00CE18F8">
        <w:rPr>
          <w:lang w:val="uk-UA"/>
        </w:rPr>
        <w:t>Конвенція про захист прав людини і основоположних свобод</w:t>
      </w:r>
      <w:r w:rsidR="00A852AC" w:rsidRPr="00CE18F8">
        <w:rPr>
          <w:lang w:val="uk-UA"/>
        </w:rPr>
        <w:t>”</w:t>
      </w:r>
      <w:r w:rsidRPr="00CE18F8">
        <w:rPr>
          <w:lang w:val="uk-UA"/>
        </w:rPr>
        <w:t xml:space="preserve"> чи </w:t>
      </w:r>
      <w:r w:rsidR="00A852AC" w:rsidRPr="00CE18F8">
        <w:rPr>
          <w:lang w:val="uk-UA"/>
        </w:rPr>
        <w:t>“</w:t>
      </w:r>
      <w:r w:rsidRPr="00CE18F8">
        <w:rPr>
          <w:lang w:val="uk-UA"/>
        </w:rPr>
        <w:t>Практика ЄСПЛ</w:t>
      </w:r>
      <w:r w:rsidR="00A852AC" w:rsidRPr="00CE18F8">
        <w:rPr>
          <w:lang w:val="uk-UA"/>
        </w:rPr>
        <w:t>”</w:t>
      </w:r>
      <w:r w:rsidRPr="00CE18F8">
        <w:rPr>
          <w:lang w:val="uk-UA"/>
        </w:rPr>
        <w:t>, оскільки в цих розділах запитання може містити назви справ, які втрачають зміст</w:t>
      </w:r>
      <w:r w:rsidR="00C02FFE" w:rsidRPr="00CE18F8">
        <w:rPr>
          <w:lang w:val="uk-UA"/>
        </w:rPr>
        <w:t>,</w:t>
      </w:r>
      <w:r w:rsidRPr="00CE18F8">
        <w:rPr>
          <w:lang w:val="uk-UA"/>
        </w:rPr>
        <w:t xml:space="preserve"> у разі вилучення або скорочення назви особи</w:t>
      </w:r>
      <w:r w:rsidR="00C02FFE" w:rsidRPr="00CE18F8">
        <w:rPr>
          <w:lang w:val="uk-UA"/>
        </w:rPr>
        <w:t>;</w:t>
      </w:r>
    </w:p>
    <w:p w14:paraId="188AA993" w14:textId="16708AE0" w:rsidR="00C02FFE" w:rsidRPr="00CE18F8" w:rsidRDefault="00C02FFE" w:rsidP="00E1478D">
      <w:pPr>
        <w:pStyle w:val="a6"/>
        <w:numPr>
          <w:ilvl w:val="0"/>
          <w:numId w:val="34"/>
        </w:numPr>
        <w:tabs>
          <w:tab w:val="left" w:pos="851"/>
        </w:tabs>
        <w:spacing w:line="276" w:lineRule="auto"/>
        <w:ind w:left="0" w:firstLine="567"/>
        <w:jc w:val="both"/>
        <w:rPr>
          <w:lang w:val="uk-UA"/>
        </w:rPr>
      </w:pPr>
      <w:r w:rsidRPr="00CE18F8">
        <w:rPr>
          <w:lang w:val="uk-UA"/>
        </w:rPr>
        <w:t>якщо в основі питання використовується поняття (загальна назва) на позначення професії, роду діяльності тощо, що є визначальним і суттєвим для питання, то прізвище зазначати не</w:t>
      </w:r>
      <w:r w:rsidR="0083668E">
        <w:rPr>
          <w:lang w:val="uk-UA"/>
        </w:rPr>
        <w:t xml:space="preserve"> </w:t>
      </w:r>
      <w:r w:rsidRPr="00CE18F8">
        <w:rPr>
          <w:lang w:val="uk-UA"/>
        </w:rPr>
        <w:t>потрібно (</w:t>
      </w:r>
      <w:r w:rsidRPr="00CE18F8">
        <w:rPr>
          <w:i/>
          <w:lang w:val="uk-UA"/>
        </w:rPr>
        <w:t xml:space="preserve">напр., </w:t>
      </w:r>
      <w:r w:rsidR="00A852AC" w:rsidRPr="00CE18F8">
        <w:rPr>
          <w:lang w:val="uk-UA"/>
        </w:rPr>
        <w:t>“</w:t>
      </w:r>
      <w:r w:rsidRPr="00CE18F8">
        <w:rPr>
          <w:i/>
          <w:lang w:val="uk-UA"/>
        </w:rPr>
        <w:t>прокурор</w:t>
      </w:r>
      <w:r w:rsidR="00A852AC" w:rsidRPr="00CE18F8">
        <w:rPr>
          <w:lang w:val="uk-UA"/>
        </w:rPr>
        <w:t>”</w:t>
      </w:r>
      <w:r w:rsidRPr="00CE18F8">
        <w:rPr>
          <w:i/>
          <w:lang w:val="uk-UA"/>
        </w:rPr>
        <w:t xml:space="preserve"> замість </w:t>
      </w:r>
      <w:r w:rsidR="00A852AC" w:rsidRPr="00CE18F8">
        <w:rPr>
          <w:lang w:val="uk-UA"/>
        </w:rPr>
        <w:t>“</w:t>
      </w:r>
      <w:r w:rsidRPr="00CE18F8">
        <w:rPr>
          <w:i/>
          <w:lang w:val="uk-UA"/>
        </w:rPr>
        <w:t>прокурор Іван</w:t>
      </w:r>
      <w:r w:rsidR="00FB4627">
        <w:rPr>
          <w:i/>
          <w:lang w:val="uk-UA"/>
        </w:rPr>
        <w:t>ченко</w:t>
      </w:r>
      <w:r w:rsidR="00A852AC" w:rsidRPr="00CE18F8">
        <w:rPr>
          <w:lang w:val="uk-UA"/>
        </w:rPr>
        <w:t>”</w:t>
      </w:r>
      <w:r w:rsidRPr="00CE18F8">
        <w:rPr>
          <w:lang w:val="uk-UA"/>
        </w:rPr>
        <w:t>).</w:t>
      </w:r>
    </w:p>
    <w:p w14:paraId="1A9823B4" w14:textId="77777777" w:rsidR="00024CB5" w:rsidRPr="00CE18F8" w:rsidRDefault="00D82098" w:rsidP="000E544F">
      <w:pPr>
        <w:ind w:firstLine="567"/>
        <w:contextualSpacing/>
        <w:jc w:val="both"/>
        <w:rPr>
          <w:rFonts w:ascii="Times New Roman" w:hAnsi="Times New Roman"/>
          <w:sz w:val="28"/>
          <w:szCs w:val="28"/>
        </w:rPr>
      </w:pPr>
      <w:r w:rsidRPr="00CE18F8">
        <w:rPr>
          <w:rFonts w:ascii="Times New Roman" w:hAnsi="Times New Roman"/>
          <w:sz w:val="28"/>
          <w:szCs w:val="28"/>
        </w:rPr>
        <w:t xml:space="preserve">Забороняється використовувати </w:t>
      </w:r>
      <w:r w:rsidR="004062E7" w:rsidRPr="00CE18F8">
        <w:rPr>
          <w:rFonts w:ascii="Times New Roman" w:hAnsi="Times New Roman"/>
          <w:sz w:val="28"/>
          <w:szCs w:val="28"/>
        </w:rPr>
        <w:t xml:space="preserve">абревіатури і </w:t>
      </w:r>
      <w:r w:rsidRPr="00CE18F8">
        <w:rPr>
          <w:rFonts w:ascii="Times New Roman" w:hAnsi="Times New Roman"/>
          <w:sz w:val="28"/>
          <w:szCs w:val="28"/>
        </w:rPr>
        <w:t>скорочення слів, окрім загальновідомих і загальновживаних.</w:t>
      </w:r>
      <w:r w:rsidR="00E45DD1" w:rsidRPr="00CE18F8">
        <w:rPr>
          <w:rFonts w:ascii="Times New Roman" w:hAnsi="Times New Roman"/>
          <w:sz w:val="28"/>
          <w:szCs w:val="28"/>
        </w:rPr>
        <w:t xml:space="preserve"> Я</w:t>
      </w:r>
      <w:r w:rsidR="00C02FFE" w:rsidRPr="00CE18F8">
        <w:rPr>
          <w:rFonts w:ascii="Times New Roman" w:hAnsi="Times New Roman"/>
          <w:sz w:val="28"/>
          <w:szCs w:val="28"/>
        </w:rPr>
        <w:t>кщо вирішено використовувати певні скорочення</w:t>
      </w:r>
      <w:r w:rsidR="004062E7" w:rsidRPr="00CE18F8">
        <w:rPr>
          <w:rFonts w:ascii="Times New Roman" w:hAnsi="Times New Roman"/>
          <w:sz w:val="28"/>
          <w:szCs w:val="28"/>
        </w:rPr>
        <w:t xml:space="preserve"> чи абревіатури</w:t>
      </w:r>
      <w:r w:rsidR="00C02FFE" w:rsidRPr="00CE18F8">
        <w:rPr>
          <w:rFonts w:ascii="Times New Roman" w:hAnsi="Times New Roman"/>
          <w:sz w:val="28"/>
          <w:szCs w:val="28"/>
        </w:rPr>
        <w:t xml:space="preserve"> (</w:t>
      </w:r>
      <w:r w:rsidR="00C02FFE" w:rsidRPr="00CE18F8">
        <w:rPr>
          <w:rFonts w:ascii="Times New Roman" w:hAnsi="Times New Roman"/>
          <w:i/>
          <w:sz w:val="28"/>
          <w:szCs w:val="28"/>
        </w:rPr>
        <w:t>напр., КМУ, ВРУ</w:t>
      </w:r>
      <w:r w:rsidR="00C02FFE" w:rsidRPr="00CE18F8">
        <w:rPr>
          <w:rFonts w:ascii="Times New Roman" w:hAnsi="Times New Roman"/>
          <w:sz w:val="28"/>
          <w:szCs w:val="28"/>
        </w:rPr>
        <w:t xml:space="preserve">), то </w:t>
      </w:r>
      <w:r w:rsidR="004062E7" w:rsidRPr="00CE18F8">
        <w:rPr>
          <w:rFonts w:ascii="Times New Roman" w:hAnsi="Times New Roman"/>
          <w:sz w:val="28"/>
          <w:szCs w:val="28"/>
        </w:rPr>
        <w:t>таке використання повинно</w:t>
      </w:r>
      <w:r w:rsidR="00C02FFE" w:rsidRPr="00CE18F8">
        <w:rPr>
          <w:rFonts w:ascii="Times New Roman" w:hAnsi="Times New Roman"/>
          <w:sz w:val="28"/>
          <w:szCs w:val="28"/>
        </w:rPr>
        <w:t xml:space="preserve"> бути наскрізн</w:t>
      </w:r>
      <w:r w:rsidR="004062E7" w:rsidRPr="00CE18F8">
        <w:rPr>
          <w:rFonts w:ascii="Times New Roman" w:hAnsi="Times New Roman"/>
          <w:sz w:val="28"/>
          <w:szCs w:val="28"/>
        </w:rPr>
        <w:t>им</w:t>
      </w:r>
      <w:r w:rsidR="00C02FFE" w:rsidRPr="00CE18F8">
        <w:rPr>
          <w:rFonts w:ascii="Times New Roman" w:hAnsi="Times New Roman"/>
          <w:sz w:val="28"/>
          <w:szCs w:val="28"/>
        </w:rPr>
        <w:t xml:space="preserve"> для всіх тестових завдань в одному тесті. У той же час необхідно пам’ятати, що в деяких ситуаціях</w:t>
      </w:r>
      <w:r w:rsidR="004062E7" w:rsidRPr="00CE18F8">
        <w:rPr>
          <w:rFonts w:ascii="Times New Roman" w:hAnsi="Times New Roman"/>
          <w:sz w:val="28"/>
          <w:szCs w:val="28"/>
        </w:rPr>
        <w:t xml:space="preserve"> (коли суттєвим є відмінки поряд розташованих абревіатур)</w:t>
      </w:r>
      <w:r w:rsidR="00C02FFE" w:rsidRPr="00CE18F8">
        <w:rPr>
          <w:rFonts w:ascii="Times New Roman" w:hAnsi="Times New Roman"/>
          <w:sz w:val="28"/>
          <w:szCs w:val="28"/>
        </w:rPr>
        <w:t xml:space="preserve"> для легшого сприйняття питання бажано наводити повну фор</w:t>
      </w:r>
      <w:r w:rsidR="004062E7" w:rsidRPr="00CE18F8">
        <w:rPr>
          <w:rFonts w:ascii="Times New Roman" w:hAnsi="Times New Roman"/>
          <w:sz w:val="28"/>
          <w:szCs w:val="28"/>
        </w:rPr>
        <w:t>му.</w:t>
      </w:r>
    </w:p>
    <w:p w14:paraId="2CB4C9F6" w14:textId="77777777" w:rsidR="00024CB5" w:rsidRPr="00CE18F8" w:rsidRDefault="00024CB5" w:rsidP="000E544F">
      <w:pPr>
        <w:pStyle w:val="2"/>
        <w:numPr>
          <w:ilvl w:val="0"/>
          <w:numId w:val="8"/>
        </w:numPr>
        <w:ind w:left="0" w:hanging="11"/>
        <w:jc w:val="center"/>
        <w:rPr>
          <w:rFonts w:ascii="Times New Roman" w:hAnsi="Times New Roman"/>
          <w:b w:val="0"/>
          <w:color w:val="auto"/>
          <w:sz w:val="28"/>
          <w:szCs w:val="28"/>
        </w:rPr>
      </w:pPr>
      <w:bookmarkStart w:id="20" w:name="_Toc59449271"/>
      <w:r w:rsidRPr="00CE18F8">
        <w:rPr>
          <w:rFonts w:ascii="Times New Roman" w:hAnsi="Times New Roman"/>
          <w:b w:val="0"/>
          <w:color w:val="auto"/>
          <w:sz w:val="28"/>
          <w:szCs w:val="28"/>
        </w:rPr>
        <w:lastRenderedPageBreak/>
        <w:t>Правила написання варіантів відповідей</w:t>
      </w:r>
      <w:bookmarkEnd w:id="20"/>
    </w:p>
    <w:p w14:paraId="2EB49D56" w14:textId="77777777" w:rsidR="00024CB5" w:rsidRPr="00CE18F8" w:rsidRDefault="00024CB5" w:rsidP="000E544F">
      <w:pPr>
        <w:ind w:firstLine="567"/>
        <w:contextualSpacing/>
        <w:jc w:val="both"/>
        <w:rPr>
          <w:rFonts w:ascii="Times New Roman" w:hAnsi="Times New Roman"/>
          <w:sz w:val="28"/>
          <w:szCs w:val="28"/>
        </w:rPr>
      </w:pPr>
      <w:r w:rsidRPr="00CE18F8">
        <w:rPr>
          <w:rFonts w:ascii="Times New Roman" w:hAnsi="Times New Roman"/>
          <w:sz w:val="28"/>
          <w:szCs w:val="28"/>
        </w:rPr>
        <w:t>Усі варіанти відповідей мають бути приблизно однакової довжини. Правильна відповідь бажано, щоб була такої ж довжини, що і неправильні.</w:t>
      </w:r>
    </w:p>
    <w:p w14:paraId="6204C435" w14:textId="77777777" w:rsidR="00024CB5" w:rsidRPr="00CE18F8" w:rsidRDefault="00024CB5" w:rsidP="000E544F">
      <w:pPr>
        <w:ind w:firstLine="567"/>
        <w:contextualSpacing/>
        <w:jc w:val="both"/>
        <w:rPr>
          <w:rFonts w:ascii="Times New Roman" w:hAnsi="Times New Roman"/>
          <w:sz w:val="28"/>
          <w:szCs w:val="28"/>
        </w:rPr>
      </w:pPr>
      <w:r w:rsidRPr="00CE18F8">
        <w:rPr>
          <w:rFonts w:ascii="Times New Roman" w:hAnsi="Times New Roman"/>
          <w:sz w:val="28"/>
          <w:szCs w:val="28"/>
        </w:rPr>
        <w:t xml:space="preserve">Усі дистрактори мають бути однаково привабливими для тестованих, які не знають правильної відповіді. </w:t>
      </w:r>
    </w:p>
    <w:p w14:paraId="6BE80888" w14:textId="77777777" w:rsidR="00024CB5" w:rsidRPr="00CE18F8" w:rsidRDefault="00024CB5" w:rsidP="000E544F">
      <w:pPr>
        <w:ind w:firstLine="567"/>
        <w:contextualSpacing/>
        <w:jc w:val="both"/>
        <w:rPr>
          <w:rFonts w:ascii="Times New Roman" w:hAnsi="Times New Roman"/>
          <w:sz w:val="28"/>
          <w:szCs w:val="28"/>
        </w:rPr>
      </w:pPr>
      <w:r w:rsidRPr="00CE18F8">
        <w:rPr>
          <w:rFonts w:ascii="Times New Roman" w:hAnsi="Times New Roman"/>
          <w:sz w:val="28"/>
          <w:szCs w:val="28"/>
        </w:rPr>
        <w:t>Варіанти відповідей (ключа і дистракторів) доцільно розташовувати у довільному порядку. Застосування логічної або іншої послідовності (окрім випадків, коли у відповіді зазначені число</w:t>
      </w:r>
      <w:r w:rsidR="002E41F6" w:rsidRPr="00CE18F8">
        <w:rPr>
          <w:rFonts w:ascii="Times New Roman" w:hAnsi="Times New Roman"/>
          <w:sz w:val="28"/>
          <w:szCs w:val="28"/>
        </w:rPr>
        <w:t>ві дані) може виявитись надмірним або ж зайвим засобом, у разі завантаження тестових завдань до автоматизованого програмного забезпечення, що має функціонал із переміщування відповідей тестового завдання</w:t>
      </w:r>
      <w:r w:rsidRPr="00CE18F8">
        <w:rPr>
          <w:rFonts w:ascii="Times New Roman" w:hAnsi="Times New Roman"/>
          <w:sz w:val="28"/>
          <w:szCs w:val="28"/>
        </w:rPr>
        <w:t>.</w:t>
      </w:r>
    </w:p>
    <w:p w14:paraId="3F9C3D19" w14:textId="77777777" w:rsidR="00024CB5" w:rsidRPr="00CE18F8" w:rsidRDefault="003D7A50" w:rsidP="000E544F">
      <w:pPr>
        <w:ind w:firstLine="567"/>
        <w:contextualSpacing/>
        <w:jc w:val="both"/>
        <w:rPr>
          <w:rFonts w:ascii="Times New Roman" w:hAnsi="Times New Roman"/>
          <w:sz w:val="28"/>
          <w:szCs w:val="28"/>
        </w:rPr>
      </w:pPr>
      <w:r w:rsidRPr="00CE18F8">
        <w:rPr>
          <w:rFonts w:ascii="Times New Roman" w:hAnsi="Times New Roman"/>
          <w:sz w:val="28"/>
          <w:szCs w:val="28"/>
        </w:rPr>
        <w:t xml:space="preserve">Уникайте повторень у дистракторах. </w:t>
      </w:r>
      <w:r w:rsidR="00024CB5" w:rsidRPr="00CE18F8">
        <w:rPr>
          <w:rFonts w:ascii="Times New Roman" w:hAnsi="Times New Roman"/>
          <w:sz w:val="28"/>
          <w:szCs w:val="28"/>
        </w:rPr>
        <w:t>Якщо варіанти відповідей починаються з одного слова (кількох однакових слів), їх потрібно перенести у завдання, формулюючи варіанти відповідей 2-3 словами.</w:t>
      </w:r>
      <w:r w:rsidRPr="00CE18F8">
        <w:rPr>
          <w:rFonts w:ascii="Times New Roman" w:hAnsi="Times New Roman"/>
          <w:sz w:val="28"/>
          <w:szCs w:val="28"/>
        </w:rPr>
        <w:t xml:space="preserve"> </w:t>
      </w:r>
    </w:p>
    <w:p w14:paraId="67E0ACF0" w14:textId="77777777" w:rsidR="00BF4A1E" w:rsidRPr="00CE18F8" w:rsidRDefault="00BF4A1E" w:rsidP="000E544F">
      <w:pPr>
        <w:ind w:firstLine="567"/>
        <w:contextualSpacing/>
        <w:jc w:val="both"/>
        <w:rPr>
          <w:rFonts w:ascii="Times New Roman" w:hAnsi="Times New Roman"/>
          <w:sz w:val="28"/>
          <w:szCs w:val="28"/>
        </w:rPr>
      </w:pPr>
      <w:r w:rsidRPr="00CE18F8">
        <w:rPr>
          <w:rFonts w:ascii="Times New Roman" w:hAnsi="Times New Roman"/>
          <w:sz w:val="28"/>
          <w:szCs w:val="28"/>
        </w:rPr>
        <w:t>Ключ повинен бути абсолютно правильним.</w:t>
      </w:r>
    </w:p>
    <w:p w14:paraId="3157709E" w14:textId="77777777" w:rsidR="00024CB5" w:rsidRPr="00CE18F8" w:rsidRDefault="00024CB5" w:rsidP="000E544F">
      <w:pPr>
        <w:ind w:firstLine="567"/>
        <w:contextualSpacing/>
        <w:jc w:val="both"/>
        <w:rPr>
          <w:rFonts w:ascii="Times New Roman" w:hAnsi="Times New Roman"/>
          <w:sz w:val="28"/>
          <w:szCs w:val="28"/>
        </w:rPr>
      </w:pPr>
      <w:r w:rsidRPr="00CE18F8">
        <w:rPr>
          <w:rFonts w:ascii="Times New Roman" w:hAnsi="Times New Roman"/>
          <w:sz w:val="28"/>
          <w:szCs w:val="28"/>
        </w:rPr>
        <w:t xml:space="preserve">Жоден із дистракторів не повинен бути частково правильною відповіддю, оскільки за певних умов може перетворитись на ключ, при цьому буде порушено принцип </w:t>
      </w:r>
      <w:r w:rsidR="00A852AC" w:rsidRPr="00CE18F8">
        <w:rPr>
          <w:rFonts w:ascii="Times New Roman" w:hAnsi="Times New Roman"/>
          <w:sz w:val="28"/>
          <w:szCs w:val="28"/>
        </w:rPr>
        <w:t>“</w:t>
      </w:r>
      <w:r w:rsidRPr="00CE18F8">
        <w:rPr>
          <w:rFonts w:ascii="Times New Roman" w:hAnsi="Times New Roman"/>
          <w:sz w:val="28"/>
          <w:szCs w:val="28"/>
        </w:rPr>
        <w:t>тільки одна відповідь є правильною</w:t>
      </w:r>
      <w:r w:rsidR="00A852AC" w:rsidRPr="00CE18F8">
        <w:rPr>
          <w:rFonts w:ascii="Times New Roman" w:hAnsi="Times New Roman"/>
          <w:sz w:val="28"/>
          <w:szCs w:val="28"/>
        </w:rPr>
        <w:t>”</w:t>
      </w:r>
      <w:r w:rsidRPr="00CE18F8">
        <w:rPr>
          <w:rFonts w:ascii="Times New Roman" w:hAnsi="Times New Roman"/>
          <w:sz w:val="28"/>
          <w:szCs w:val="28"/>
        </w:rPr>
        <w:t>.</w:t>
      </w:r>
      <w:r w:rsidR="00BF4A1E" w:rsidRPr="00CE18F8">
        <w:rPr>
          <w:rFonts w:ascii="Times New Roman" w:hAnsi="Times New Roman"/>
          <w:sz w:val="28"/>
          <w:szCs w:val="28"/>
        </w:rPr>
        <w:t xml:space="preserve"> Це стосується і ситуації, коли ключ є найбільш повною відповіддю.</w:t>
      </w:r>
    </w:p>
    <w:p w14:paraId="028839CA" w14:textId="77777777" w:rsidR="00024CB5" w:rsidRPr="00CE18F8" w:rsidRDefault="00024CB5" w:rsidP="000E544F">
      <w:pPr>
        <w:ind w:firstLine="567"/>
        <w:contextualSpacing/>
        <w:jc w:val="both"/>
        <w:rPr>
          <w:rFonts w:ascii="Times New Roman" w:hAnsi="Times New Roman"/>
          <w:sz w:val="28"/>
          <w:szCs w:val="28"/>
        </w:rPr>
      </w:pPr>
      <w:r w:rsidRPr="00CE18F8">
        <w:rPr>
          <w:rFonts w:ascii="Times New Roman" w:hAnsi="Times New Roman"/>
          <w:sz w:val="28"/>
          <w:szCs w:val="28"/>
        </w:rPr>
        <w:t>Усі варіанти відповідей мають бути граматично узгодженими з основою завдання</w:t>
      </w:r>
      <w:r w:rsidR="005D08CF" w:rsidRPr="00CE18F8">
        <w:rPr>
          <w:rFonts w:ascii="Times New Roman" w:hAnsi="Times New Roman"/>
          <w:sz w:val="28"/>
          <w:szCs w:val="28"/>
        </w:rPr>
        <w:t xml:space="preserve"> (рід, число, відмінок тощо)</w:t>
      </w:r>
      <w:r w:rsidRPr="00CE18F8">
        <w:rPr>
          <w:rFonts w:ascii="Times New Roman" w:hAnsi="Times New Roman"/>
          <w:sz w:val="28"/>
          <w:szCs w:val="28"/>
        </w:rPr>
        <w:t xml:space="preserve">. </w:t>
      </w:r>
    </w:p>
    <w:p w14:paraId="3F1DAC6F" w14:textId="77777777" w:rsidR="00024CB5" w:rsidRPr="00CE18F8" w:rsidRDefault="00024CB5" w:rsidP="000E544F">
      <w:pPr>
        <w:ind w:firstLine="567"/>
        <w:contextualSpacing/>
        <w:jc w:val="both"/>
        <w:rPr>
          <w:rFonts w:ascii="Times New Roman" w:hAnsi="Times New Roman"/>
          <w:sz w:val="28"/>
          <w:szCs w:val="28"/>
        </w:rPr>
      </w:pPr>
      <w:r w:rsidRPr="00CE18F8">
        <w:rPr>
          <w:rFonts w:ascii="Times New Roman" w:hAnsi="Times New Roman"/>
          <w:sz w:val="28"/>
          <w:szCs w:val="28"/>
        </w:rPr>
        <w:t xml:space="preserve">Відволікаючі варіанти відповідей (дистрактори) мають бути схожими на </w:t>
      </w:r>
      <w:r w:rsidR="00A852AC" w:rsidRPr="00CE18F8">
        <w:rPr>
          <w:rFonts w:ascii="Times New Roman" w:hAnsi="Times New Roman"/>
          <w:sz w:val="28"/>
          <w:szCs w:val="28"/>
        </w:rPr>
        <w:t>“</w:t>
      </w:r>
      <w:r w:rsidRPr="00CE18F8">
        <w:rPr>
          <w:rFonts w:ascii="Times New Roman" w:hAnsi="Times New Roman"/>
          <w:sz w:val="28"/>
          <w:szCs w:val="28"/>
        </w:rPr>
        <w:t>ключ</w:t>
      </w:r>
      <w:r w:rsidR="00A852AC" w:rsidRPr="00CE18F8">
        <w:rPr>
          <w:rFonts w:ascii="Times New Roman" w:hAnsi="Times New Roman"/>
          <w:sz w:val="28"/>
          <w:szCs w:val="28"/>
        </w:rPr>
        <w:t>”</w:t>
      </w:r>
      <w:r w:rsidRPr="00CE18F8">
        <w:rPr>
          <w:rFonts w:ascii="Times New Roman" w:hAnsi="Times New Roman"/>
          <w:sz w:val="28"/>
          <w:szCs w:val="28"/>
        </w:rPr>
        <w:t xml:space="preserve"> за довжиною, структурою та стилем, не повинні містити екстремальні або безапеляційні твердження (</w:t>
      </w:r>
      <w:r w:rsidR="00A852AC" w:rsidRPr="00CE18F8">
        <w:rPr>
          <w:rFonts w:ascii="Times New Roman" w:hAnsi="Times New Roman"/>
          <w:sz w:val="28"/>
          <w:szCs w:val="28"/>
        </w:rPr>
        <w:t>“</w:t>
      </w:r>
      <w:r w:rsidRPr="00CE18F8">
        <w:rPr>
          <w:rFonts w:ascii="Times New Roman" w:hAnsi="Times New Roman"/>
          <w:sz w:val="28"/>
          <w:szCs w:val="28"/>
        </w:rPr>
        <w:t>все</w:t>
      </w:r>
      <w:r w:rsidR="00A852AC" w:rsidRPr="00CE18F8">
        <w:rPr>
          <w:rFonts w:ascii="Times New Roman" w:hAnsi="Times New Roman"/>
          <w:sz w:val="28"/>
          <w:szCs w:val="28"/>
        </w:rPr>
        <w:t>”</w:t>
      </w:r>
      <w:r w:rsidRPr="00CE18F8">
        <w:rPr>
          <w:rFonts w:ascii="Times New Roman" w:hAnsi="Times New Roman"/>
          <w:sz w:val="28"/>
          <w:szCs w:val="28"/>
        </w:rPr>
        <w:t xml:space="preserve">, </w:t>
      </w:r>
      <w:r w:rsidR="00A852AC" w:rsidRPr="00CE18F8">
        <w:rPr>
          <w:rFonts w:ascii="Times New Roman" w:hAnsi="Times New Roman"/>
          <w:sz w:val="28"/>
          <w:szCs w:val="28"/>
        </w:rPr>
        <w:t>“</w:t>
      </w:r>
      <w:r w:rsidRPr="00CE18F8">
        <w:rPr>
          <w:rFonts w:ascii="Times New Roman" w:hAnsi="Times New Roman"/>
          <w:sz w:val="28"/>
          <w:szCs w:val="28"/>
        </w:rPr>
        <w:t>завжди</w:t>
      </w:r>
      <w:r w:rsidR="00A852AC" w:rsidRPr="00CE18F8">
        <w:rPr>
          <w:rFonts w:ascii="Times New Roman" w:hAnsi="Times New Roman"/>
          <w:sz w:val="28"/>
          <w:szCs w:val="28"/>
        </w:rPr>
        <w:t>”</w:t>
      </w:r>
      <w:r w:rsidRPr="00CE18F8">
        <w:rPr>
          <w:rFonts w:ascii="Times New Roman" w:hAnsi="Times New Roman"/>
          <w:sz w:val="28"/>
          <w:szCs w:val="28"/>
        </w:rPr>
        <w:t xml:space="preserve">, </w:t>
      </w:r>
      <w:r w:rsidR="00A852AC" w:rsidRPr="00CE18F8">
        <w:rPr>
          <w:rFonts w:ascii="Times New Roman" w:hAnsi="Times New Roman"/>
          <w:sz w:val="28"/>
          <w:szCs w:val="28"/>
        </w:rPr>
        <w:t>“</w:t>
      </w:r>
      <w:r w:rsidRPr="00CE18F8">
        <w:rPr>
          <w:rFonts w:ascii="Times New Roman" w:hAnsi="Times New Roman"/>
          <w:sz w:val="28"/>
          <w:szCs w:val="28"/>
        </w:rPr>
        <w:t>ніколи</w:t>
      </w:r>
      <w:r w:rsidR="00A852AC" w:rsidRPr="00CE18F8">
        <w:rPr>
          <w:rFonts w:ascii="Times New Roman" w:hAnsi="Times New Roman"/>
          <w:sz w:val="28"/>
          <w:szCs w:val="28"/>
        </w:rPr>
        <w:t>”</w:t>
      </w:r>
      <w:r w:rsidRPr="00CE18F8">
        <w:rPr>
          <w:rFonts w:ascii="Times New Roman" w:hAnsi="Times New Roman"/>
          <w:sz w:val="28"/>
          <w:szCs w:val="28"/>
        </w:rPr>
        <w:t xml:space="preserve">) та не повинні брати під сумнів або заперечувати припущення основи </w:t>
      </w:r>
      <w:r w:rsidR="00F44B6B" w:rsidRPr="00CE18F8">
        <w:rPr>
          <w:rFonts w:ascii="Times New Roman" w:hAnsi="Times New Roman"/>
          <w:sz w:val="28"/>
          <w:szCs w:val="28"/>
        </w:rPr>
        <w:t>питання (основа не відповідає дійсності</w:t>
      </w:r>
      <w:r w:rsidRPr="00CE18F8">
        <w:rPr>
          <w:rFonts w:ascii="Times New Roman" w:hAnsi="Times New Roman"/>
          <w:sz w:val="28"/>
          <w:szCs w:val="28"/>
        </w:rPr>
        <w:t>).</w:t>
      </w:r>
    </w:p>
    <w:p w14:paraId="706D050D" w14:textId="77777777" w:rsidR="00024CB5" w:rsidRPr="00CE18F8" w:rsidRDefault="00024CB5" w:rsidP="000E544F">
      <w:pPr>
        <w:ind w:firstLine="567"/>
        <w:contextualSpacing/>
        <w:jc w:val="both"/>
        <w:rPr>
          <w:rFonts w:ascii="Times New Roman" w:hAnsi="Times New Roman"/>
          <w:sz w:val="28"/>
          <w:szCs w:val="28"/>
        </w:rPr>
      </w:pPr>
      <w:r w:rsidRPr="00CE18F8">
        <w:rPr>
          <w:rFonts w:ascii="Times New Roman" w:hAnsi="Times New Roman"/>
          <w:sz w:val="28"/>
          <w:szCs w:val="28"/>
        </w:rPr>
        <w:t xml:space="preserve">Слід уникати використання комбінованих альтернатив або альтернативи </w:t>
      </w:r>
      <w:r w:rsidR="00A852AC" w:rsidRPr="00CE18F8">
        <w:rPr>
          <w:rFonts w:ascii="Times New Roman" w:hAnsi="Times New Roman"/>
          <w:sz w:val="28"/>
          <w:szCs w:val="28"/>
        </w:rPr>
        <w:t>“</w:t>
      </w:r>
      <w:r w:rsidRPr="00CE18F8">
        <w:rPr>
          <w:rFonts w:ascii="Times New Roman" w:hAnsi="Times New Roman"/>
          <w:sz w:val="28"/>
          <w:szCs w:val="28"/>
        </w:rPr>
        <w:t>всі з наведених варіантів є вірними</w:t>
      </w:r>
      <w:r w:rsidR="00A852AC" w:rsidRPr="00CE18F8">
        <w:rPr>
          <w:rFonts w:ascii="Times New Roman" w:hAnsi="Times New Roman"/>
          <w:sz w:val="28"/>
          <w:szCs w:val="28"/>
        </w:rPr>
        <w:t>”</w:t>
      </w:r>
      <w:r w:rsidRPr="00CE18F8">
        <w:rPr>
          <w:rFonts w:ascii="Times New Roman" w:hAnsi="Times New Roman"/>
          <w:sz w:val="28"/>
          <w:szCs w:val="28"/>
        </w:rPr>
        <w:t xml:space="preserve"> або </w:t>
      </w:r>
      <w:r w:rsidR="00A852AC" w:rsidRPr="00CE18F8">
        <w:rPr>
          <w:rFonts w:ascii="Times New Roman" w:hAnsi="Times New Roman"/>
          <w:sz w:val="28"/>
          <w:szCs w:val="28"/>
        </w:rPr>
        <w:t>“</w:t>
      </w:r>
      <w:r w:rsidRPr="00CE18F8">
        <w:rPr>
          <w:rFonts w:ascii="Times New Roman" w:hAnsi="Times New Roman"/>
          <w:sz w:val="28"/>
          <w:szCs w:val="28"/>
        </w:rPr>
        <w:t xml:space="preserve">жоден </w:t>
      </w:r>
      <w:r w:rsidR="002E41F6" w:rsidRPr="00CE18F8">
        <w:rPr>
          <w:rFonts w:ascii="Times New Roman" w:hAnsi="Times New Roman"/>
          <w:sz w:val="28"/>
          <w:szCs w:val="28"/>
        </w:rPr>
        <w:t>і</w:t>
      </w:r>
      <w:r w:rsidRPr="00CE18F8">
        <w:rPr>
          <w:rFonts w:ascii="Times New Roman" w:hAnsi="Times New Roman"/>
          <w:sz w:val="28"/>
          <w:szCs w:val="28"/>
        </w:rPr>
        <w:t>з варіантів не є вірним</w:t>
      </w:r>
      <w:r w:rsidR="00A852AC" w:rsidRPr="00CE18F8">
        <w:rPr>
          <w:rFonts w:ascii="Times New Roman" w:hAnsi="Times New Roman"/>
          <w:sz w:val="28"/>
          <w:szCs w:val="28"/>
        </w:rPr>
        <w:t>”</w:t>
      </w:r>
      <w:r w:rsidR="002E41F6" w:rsidRPr="00CE18F8">
        <w:rPr>
          <w:rFonts w:ascii="Times New Roman" w:hAnsi="Times New Roman"/>
          <w:sz w:val="28"/>
          <w:szCs w:val="28"/>
        </w:rPr>
        <w:t xml:space="preserve">,  </w:t>
      </w:r>
      <w:r w:rsidR="00A852AC" w:rsidRPr="00CE18F8">
        <w:rPr>
          <w:rFonts w:ascii="Times New Roman" w:hAnsi="Times New Roman"/>
          <w:sz w:val="28"/>
          <w:szCs w:val="28"/>
        </w:rPr>
        <w:t>“</w:t>
      </w:r>
      <w:r w:rsidR="002E41F6" w:rsidRPr="00CE18F8">
        <w:rPr>
          <w:rFonts w:ascii="Times New Roman" w:hAnsi="Times New Roman"/>
          <w:sz w:val="28"/>
          <w:szCs w:val="28"/>
        </w:rPr>
        <w:t>усі перераховані</w:t>
      </w:r>
      <w:r w:rsidR="00A852AC" w:rsidRPr="00CE18F8">
        <w:rPr>
          <w:rFonts w:ascii="Times New Roman" w:hAnsi="Times New Roman"/>
          <w:sz w:val="28"/>
          <w:szCs w:val="28"/>
        </w:rPr>
        <w:t>”</w:t>
      </w:r>
      <w:r w:rsidR="002E41F6" w:rsidRPr="00CE18F8">
        <w:rPr>
          <w:rFonts w:ascii="Times New Roman" w:hAnsi="Times New Roman"/>
          <w:sz w:val="28"/>
          <w:szCs w:val="28"/>
        </w:rPr>
        <w:t xml:space="preserve"> або </w:t>
      </w:r>
      <w:r w:rsidR="00A852AC" w:rsidRPr="00CE18F8">
        <w:rPr>
          <w:rFonts w:ascii="Times New Roman" w:hAnsi="Times New Roman"/>
          <w:sz w:val="28"/>
          <w:szCs w:val="28"/>
        </w:rPr>
        <w:t>“</w:t>
      </w:r>
      <w:r w:rsidR="002E41F6" w:rsidRPr="00CE18F8">
        <w:rPr>
          <w:rFonts w:ascii="Times New Roman" w:hAnsi="Times New Roman"/>
          <w:sz w:val="28"/>
          <w:szCs w:val="28"/>
        </w:rPr>
        <w:t>жоден із перерахованих</w:t>
      </w:r>
      <w:r w:rsidR="00A852AC" w:rsidRPr="00CE18F8">
        <w:rPr>
          <w:rFonts w:ascii="Times New Roman" w:hAnsi="Times New Roman"/>
          <w:sz w:val="28"/>
          <w:szCs w:val="28"/>
        </w:rPr>
        <w:t>”</w:t>
      </w:r>
      <w:r w:rsidR="002E41F6" w:rsidRPr="00CE18F8">
        <w:rPr>
          <w:rFonts w:ascii="Times New Roman" w:hAnsi="Times New Roman"/>
          <w:sz w:val="28"/>
          <w:szCs w:val="28"/>
        </w:rPr>
        <w:t xml:space="preserve"> тощо</w:t>
      </w:r>
      <w:r w:rsidR="0003553D" w:rsidRPr="00CE18F8">
        <w:rPr>
          <w:rFonts w:ascii="Times New Roman" w:hAnsi="Times New Roman"/>
          <w:sz w:val="28"/>
          <w:szCs w:val="28"/>
        </w:rPr>
        <w:t xml:space="preserve"> для тестування у форматі </w:t>
      </w:r>
      <w:r w:rsidR="00A852AC" w:rsidRPr="00CE18F8">
        <w:rPr>
          <w:rFonts w:ascii="Times New Roman" w:hAnsi="Times New Roman"/>
          <w:sz w:val="28"/>
          <w:szCs w:val="28"/>
        </w:rPr>
        <w:t>“</w:t>
      </w:r>
      <w:r w:rsidR="0003553D" w:rsidRPr="00CE18F8">
        <w:rPr>
          <w:rFonts w:ascii="Times New Roman" w:hAnsi="Times New Roman"/>
          <w:sz w:val="28"/>
          <w:szCs w:val="28"/>
        </w:rPr>
        <w:t>лише одна відповідь є правильною</w:t>
      </w:r>
      <w:r w:rsidR="00A852AC" w:rsidRPr="00CE18F8">
        <w:rPr>
          <w:rFonts w:ascii="Times New Roman" w:hAnsi="Times New Roman"/>
          <w:sz w:val="28"/>
          <w:szCs w:val="28"/>
        </w:rPr>
        <w:t>”</w:t>
      </w:r>
      <w:r w:rsidR="0003553D" w:rsidRPr="00CE18F8">
        <w:rPr>
          <w:rFonts w:ascii="Times New Roman" w:hAnsi="Times New Roman"/>
          <w:sz w:val="28"/>
          <w:szCs w:val="28"/>
        </w:rPr>
        <w:t xml:space="preserve">. </w:t>
      </w:r>
    </w:p>
    <w:p w14:paraId="2167B5B1" w14:textId="77777777" w:rsidR="003D7A50" w:rsidRPr="00CE18F8" w:rsidRDefault="00024CB5" w:rsidP="000E544F">
      <w:pPr>
        <w:spacing w:after="0"/>
        <w:ind w:firstLine="567"/>
        <w:jc w:val="both"/>
        <w:rPr>
          <w:rFonts w:ascii="Times New Roman" w:hAnsi="Times New Roman"/>
          <w:sz w:val="28"/>
          <w:szCs w:val="28"/>
        </w:rPr>
      </w:pPr>
      <w:r w:rsidRPr="00CE18F8">
        <w:rPr>
          <w:rFonts w:ascii="Times New Roman" w:hAnsi="Times New Roman"/>
          <w:sz w:val="28"/>
          <w:szCs w:val="28"/>
        </w:rPr>
        <w:t>Усі дистрактори мають бути</w:t>
      </w:r>
      <w:r w:rsidR="003D7A50" w:rsidRPr="00CE18F8">
        <w:rPr>
          <w:rFonts w:ascii="Times New Roman" w:hAnsi="Times New Roman"/>
          <w:sz w:val="28"/>
          <w:szCs w:val="28"/>
        </w:rPr>
        <w:t>:</w:t>
      </w:r>
    </w:p>
    <w:p w14:paraId="22B2056B" w14:textId="77777777" w:rsidR="003D7A50" w:rsidRPr="00CE18F8" w:rsidRDefault="00024CB5" w:rsidP="00E1478D">
      <w:pPr>
        <w:pStyle w:val="a6"/>
        <w:numPr>
          <w:ilvl w:val="0"/>
          <w:numId w:val="33"/>
        </w:numPr>
        <w:tabs>
          <w:tab w:val="left" w:pos="851"/>
        </w:tabs>
        <w:spacing w:line="276" w:lineRule="auto"/>
        <w:ind w:left="0" w:firstLine="567"/>
        <w:jc w:val="both"/>
        <w:rPr>
          <w:lang w:val="uk-UA"/>
        </w:rPr>
      </w:pPr>
      <w:r w:rsidRPr="00CE18F8">
        <w:rPr>
          <w:lang w:val="uk-UA"/>
        </w:rPr>
        <w:t>вірогідними та однорідними</w:t>
      </w:r>
      <w:r w:rsidR="003D7A50" w:rsidRPr="00CE18F8">
        <w:rPr>
          <w:lang w:val="uk-UA"/>
        </w:rPr>
        <w:t>;</w:t>
      </w:r>
    </w:p>
    <w:p w14:paraId="2286A39A" w14:textId="77777777" w:rsidR="003D7A50" w:rsidRPr="00CE18F8" w:rsidRDefault="003D7A50" w:rsidP="00E1478D">
      <w:pPr>
        <w:pStyle w:val="a6"/>
        <w:numPr>
          <w:ilvl w:val="0"/>
          <w:numId w:val="33"/>
        </w:numPr>
        <w:tabs>
          <w:tab w:val="left" w:pos="851"/>
        </w:tabs>
        <w:spacing w:line="276" w:lineRule="auto"/>
        <w:ind w:left="0" w:firstLine="567"/>
        <w:jc w:val="both"/>
        <w:rPr>
          <w:rFonts w:eastAsiaTheme="minorEastAsia"/>
          <w:lang w:val="uk-UA" w:eastAsia="en-US"/>
        </w:rPr>
      </w:pPr>
      <w:r w:rsidRPr="00CE18F8">
        <w:rPr>
          <w:rFonts w:eastAsiaTheme="minorEastAsia"/>
          <w:lang w:val="uk-UA" w:eastAsia="en-US"/>
        </w:rPr>
        <w:t>виражати, як правило, типову поширену помилку;</w:t>
      </w:r>
    </w:p>
    <w:p w14:paraId="223F1A99" w14:textId="77777777" w:rsidR="00024CB5" w:rsidRPr="00CE18F8" w:rsidRDefault="003D7A50" w:rsidP="00E1478D">
      <w:pPr>
        <w:pStyle w:val="a6"/>
        <w:numPr>
          <w:ilvl w:val="0"/>
          <w:numId w:val="33"/>
        </w:numPr>
        <w:tabs>
          <w:tab w:val="left" w:pos="851"/>
        </w:tabs>
        <w:spacing w:line="276" w:lineRule="auto"/>
        <w:ind w:left="0" w:firstLine="567"/>
        <w:jc w:val="both"/>
        <w:rPr>
          <w:rFonts w:eastAsiaTheme="minorEastAsia"/>
          <w:lang w:val="uk-UA" w:eastAsia="en-US"/>
        </w:rPr>
      </w:pPr>
      <w:r w:rsidRPr="00CE18F8">
        <w:rPr>
          <w:rFonts w:eastAsiaTheme="minorEastAsia"/>
          <w:lang w:val="uk-UA" w:eastAsia="en-US"/>
        </w:rPr>
        <w:t>виглядати як правдоподібне розумне твердження</w:t>
      </w:r>
      <w:r w:rsidR="00024CB5" w:rsidRPr="00CE18F8">
        <w:rPr>
          <w:rFonts w:eastAsiaTheme="minorEastAsia"/>
          <w:lang w:val="uk-UA" w:eastAsia="en-US"/>
        </w:rPr>
        <w:t>.</w:t>
      </w:r>
    </w:p>
    <w:p w14:paraId="69EC1647" w14:textId="77777777" w:rsidR="003D7A50" w:rsidRPr="00CE18F8" w:rsidRDefault="003D7A50" w:rsidP="000E544F">
      <w:pPr>
        <w:ind w:firstLine="567"/>
        <w:contextualSpacing/>
        <w:jc w:val="both"/>
        <w:rPr>
          <w:rFonts w:ascii="Times New Roman" w:hAnsi="Times New Roman"/>
          <w:sz w:val="28"/>
          <w:szCs w:val="28"/>
        </w:rPr>
      </w:pPr>
      <w:r w:rsidRPr="00CE18F8">
        <w:rPr>
          <w:rFonts w:ascii="Times New Roman" w:hAnsi="Times New Roman"/>
          <w:sz w:val="28"/>
          <w:szCs w:val="28"/>
        </w:rPr>
        <w:t>Дистрактори не можуть містити явних суперечностей, неточностей, сторонніх понять, тобто мати підказки, що вони є очевидно неправильними відповідями.</w:t>
      </w:r>
    </w:p>
    <w:p w14:paraId="211F9290" w14:textId="77777777" w:rsidR="003D7A50" w:rsidRPr="00CE18F8" w:rsidRDefault="003D7A50" w:rsidP="000E544F">
      <w:pPr>
        <w:ind w:firstLine="567"/>
        <w:contextualSpacing/>
        <w:jc w:val="both"/>
        <w:rPr>
          <w:rFonts w:ascii="Times New Roman" w:hAnsi="Times New Roman"/>
          <w:sz w:val="28"/>
          <w:szCs w:val="28"/>
        </w:rPr>
      </w:pPr>
      <w:r w:rsidRPr="00CE18F8">
        <w:rPr>
          <w:rFonts w:ascii="Times New Roman" w:hAnsi="Times New Roman"/>
          <w:sz w:val="28"/>
          <w:szCs w:val="28"/>
        </w:rPr>
        <w:t>Для дистракторів необхідно використовувати правильні твердження, але такі, що не належать до основи і не можуть стати ключем.</w:t>
      </w:r>
    </w:p>
    <w:p w14:paraId="53465FF3" w14:textId="77777777" w:rsidR="003D7A50" w:rsidRPr="00CE18F8" w:rsidRDefault="003D7A50" w:rsidP="000E544F">
      <w:pPr>
        <w:ind w:firstLine="567"/>
        <w:contextualSpacing/>
        <w:jc w:val="both"/>
        <w:rPr>
          <w:rFonts w:ascii="Times New Roman" w:hAnsi="Times New Roman"/>
          <w:sz w:val="28"/>
          <w:szCs w:val="28"/>
        </w:rPr>
      </w:pPr>
      <w:r w:rsidRPr="00CE18F8">
        <w:rPr>
          <w:rFonts w:ascii="Times New Roman" w:hAnsi="Times New Roman"/>
          <w:sz w:val="28"/>
          <w:szCs w:val="28"/>
        </w:rPr>
        <w:lastRenderedPageBreak/>
        <w:t>Небажано, щоб дистрактор був прямим протиставленням ключа</w:t>
      </w:r>
      <w:r w:rsidR="00F44B6B" w:rsidRPr="00CE18F8">
        <w:rPr>
          <w:rFonts w:ascii="Times New Roman" w:hAnsi="Times New Roman"/>
          <w:sz w:val="28"/>
          <w:szCs w:val="28"/>
        </w:rPr>
        <w:t>, оскільки в такому випадку втрачають сенс два інших дистрактори</w:t>
      </w:r>
      <w:r w:rsidRPr="00CE18F8">
        <w:rPr>
          <w:rFonts w:ascii="Times New Roman" w:hAnsi="Times New Roman"/>
          <w:sz w:val="28"/>
          <w:szCs w:val="28"/>
        </w:rPr>
        <w:t>.</w:t>
      </w:r>
    </w:p>
    <w:p w14:paraId="4DDBCB9D" w14:textId="77777777" w:rsidR="005D08CF" w:rsidRPr="00CE18F8" w:rsidRDefault="005D08CF" w:rsidP="000E544F">
      <w:pPr>
        <w:ind w:firstLine="567"/>
        <w:contextualSpacing/>
        <w:jc w:val="both"/>
        <w:rPr>
          <w:rFonts w:ascii="Times New Roman" w:hAnsi="Times New Roman"/>
          <w:sz w:val="28"/>
          <w:szCs w:val="28"/>
        </w:rPr>
      </w:pPr>
      <w:r w:rsidRPr="00CE18F8">
        <w:rPr>
          <w:rFonts w:ascii="Times New Roman" w:hAnsi="Times New Roman"/>
          <w:sz w:val="28"/>
          <w:szCs w:val="28"/>
        </w:rPr>
        <w:t>Дистрактор не повинен заперечувати припущення, зроблене в основі питання.</w:t>
      </w:r>
    </w:p>
    <w:p w14:paraId="041F13D1" w14:textId="77777777" w:rsidR="00024CB5" w:rsidRPr="00CE18F8" w:rsidRDefault="007F59B1" w:rsidP="000E544F">
      <w:pPr>
        <w:ind w:firstLine="567"/>
        <w:contextualSpacing/>
        <w:jc w:val="both"/>
        <w:rPr>
          <w:rFonts w:ascii="Times New Roman" w:hAnsi="Times New Roman"/>
          <w:sz w:val="28"/>
          <w:szCs w:val="28"/>
          <w:lang w:eastAsia="zh-CN"/>
        </w:rPr>
      </w:pPr>
      <w:r w:rsidRPr="00CE18F8">
        <w:rPr>
          <w:rFonts w:ascii="Times New Roman" w:hAnsi="Times New Roman"/>
          <w:sz w:val="28"/>
          <w:szCs w:val="28"/>
        </w:rPr>
        <w:t>Слід пам’</w:t>
      </w:r>
      <w:r w:rsidRPr="00CE18F8">
        <w:rPr>
          <w:rFonts w:ascii="Times New Roman" w:hAnsi="Times New Roman"/>
          <w:sz w:val="28"/>
          <w:szCs w:val="28"/>
          <w:lang w:eastAsia="zh-CN"/>
        </w:rPr>
        <w:t>ятати, що дефектність одного із дистракторів (визнання його частково правильним) є підставою для дискваліфікації цілого тестового завдання або ж</w:t>
      </w:r>
      <w:r w:rsidR="00380DA3" w:rsidRPr="00CE18F8">
        <w:rPr>
          <w:rFonts w:ascii="Times New Roman" w:hAnsi="Times New Roman"/>
          <w:sz w:val="28"/>
          <w:szCs w:val="28"/>
          <w:lang w:eastAsia="zh-CN"/>
        </w:rPr>
        <w:t>,</w:t>
      </w:r>
      <w:r w:rsidRPr="00CE18F8">
        <w:rPr>
          <w:rFonts w:ascii="Times New Roman" w:hAnsi="Times New Roman"/>
          <w:sz w:val="28"/>
          <w:szCs w:val="28"/>
          <w:lang w:eastAsia="zh-CN"/>
        </w:rPr>
        <w:t xml:space="preserve"> навпаки</w:t>
      </w:r>
      <w:r w:rsidR="00380DA3" w:rsidRPr="00CE18F8">
        <w:rPr>
          <w:rFonts w:ascii="Times New Roman" w:hAnsi="Times New Roman"/>
          <w:sz w:val="28"/>
          <w:szCs w:val="28"/>
          <w:lang w:eastAsia="zh-CN"/>
        </w:rPr>
        <w:t>,</w:t>
      </w:r>
      <w:r w:rsidRPr="00CE18F8">
        <w:rPr>
          <w:rFonts w:ascii="Times New Roman" w:hAnsi="Times New Roman"/>
          <w:sz w:val="28"/>
          <w:szCs w:val="28"/>
          <w:lang w:eastAsia="zh-CN"/>
        </w:rPr>
        <w:t xml:space="preserve"> зарахування як правильного </w:t>
      </w:r>
      <w:r w:rsidR="00380DA3" w:rsidRPr="00CE18F8">
        <w:rPr>
          <w:rFonts w:ascii="Times New Roman" w:hAnsi="Times New Roman"/>
          <w:sz w:val="28"/>
          <w:szCs w:val="28"/>
          <w:lang w:eastAsia="zh-CN"/>
        </w:rPr>
        <w:t>одночасно із ключем (тобто визнання двох правильних відповідей).</w:t>
      </w:r>
    </w:p>
    <w:p w14:paraId="3747DADF" w14:textId="77777777" w:rsidR="00024CB5" w:rsidRPr="00CE18F8" w:rsidRDefault="00024CB5" w:rsidP="000E544F">
      <w:pPr>
        <w:ind w:firstLine="567"/>
        <w:contextualSpacing/>
        <w:jc w:val="both"/>
        <w:rPr>
          <w:rFonts w:ascii="Times New Roman" w:eastAsia="SimSun" w:hAnsi="Times New Roman"/>
          <w:sz w:val="28"/>
          <w:szCs w:val="28"/>
          <w:lang w:eastAsia="zh-CN"/>
        </w:rPr>
      </w:pPr>
    </w:p>
    <w:p w14:paraId="5AA45B5A" w14:textId="77777777" w:rsidR="00024CB5" w:rsidRPr="00CE18F8" w:rsidRDefault="00024CB5" w:rsidP="000E544F">
      <w:pPr>
        <w:pStyle w:val="2"/>
        <w:numPr>
          <w:ilvl w:val="0"/>
          <w:numId w:val="8"/>
        </w:numPr>
        <w:ind w:left="0" w:hanging="11"/>
        <w:jc w:val="center"/>
        <w:rPr>
          <w:rFonts w:ascii="Times New Roman" w:hAnsi="Times New Roman"/>
          <w:b w:val="0"/>
          <w:color w:val="auto"/>
          <w:sz w:val="28"/>
          <w:szCs w:val="28"/>
        </w:rPr>
      </w:pPr>
      <w:bookmarkStart w:id="21" w:name="_Toc59449272"/>
      <w:r w:rsidRPr="00CE18F8">
        <w:rPr>
          <w:rFonts w:ascii="Times New Roman" w:hAnsi="Times New Roman"/>
          <w:b w:val="0"/>
          <w:color w:val="auto"/>
          <w:sz w:val="28"/>
          <w:szCs w:val="28"/>
        </w:rPr>
        <w:t>Вимоги до технічного оформлення тестових завдань</w:t>
      </w:r>
      <w:bookmarkEnd w:id="21"/>
    </w:p>
    <w:p w14:paraId="6E516A54" w14:textId="77777777" w:rsidR="00024CB5" w:rsidRPr="00CE18F8" w:rsidRDefault="00024CB5" w:rsidP="000E544F">
      <w:pPr>
        <w:spacing w:before="120" w:after="0"/>
        <w:ind w:firstLine="567"/>
        <w:contextualSpacing/>
        <w:jc w:val="both"/>
        <w:rPr>
          <w:rFonts w:ascii="Times New Roman" w:hAnsi="Times New Roman"/>
          <w:sz w:val="28"/>
          <w:szCs w:val="28"/>
        </w:rPr>
      </w:pPr>
      <w:r w:rsidRPr="00CE18F8">
        <w:rPr>
          <w:rFonts w:ascii="Times New Roman" w:hAnsi="Times New Roman"/>
          <w:sz w:val="28"/>
          <w:szCs w:val="28"/>
        </w:rPr>
        <w:t>Кінцева форма тестового завдання для завантаження у систему, що використовується під час тестування, залежить від мети тестування:</w:t>
      </w:r>
    </w:p>
    <w:p w14:paraId="4469022A" w14:textId="77777777" w:rsidR="00024CB5" w:rsidRPr="00CE18F8" w:rsidRDefault="00024CB5" w:rsidP="00E1478D">
      <w:pPr>
        <w:pStyle w:val="a6"/>
        <w:numPr>
          <w:ilvl w:val="0"/>
          <w:numId w:val="9"/>
        </w:numPr>
        <w:tabs>
          <w:tab w:val="left" w:pos="851"/>
        </w:tabs>
        <w:spacing w:line="276" w:lineRule="auto"/>
        <w:ind w:left="0" w:firstLine="567"/>
        <w:jc w:val="both"/>
        <w:rPr>
          <w:lang w:val="uk-UA"/>
        </w:rPr>
      </w:pPr>
      <w:r w:rsidRPr="00CE18F8">
        <w:rPr>
          <w:lang w:val="uk-UA"/>
        </w:rPr>
        <w:t xml:space="preserve">для проведення контролів застосовують </w:t>
      </w:r>
      <w:r w:rsidR="00116878" w:rsidRPr="00CE18F8">
        <w:rPr>
          <w:lang w:val="uk-UA"/>
        </w:rPr>
        <w:t xml:space="preserve">різні формати </w:t>
      </w:r>
      <w:r w:rsidRPr="00CE18F8">
        <w:rPr>
          <w:lang w:val="uk-UA"/>
        </w:rPr>
        <w:t>Word</w:t>
      </w:r>
      <w:r w:rsidR="00116878" w:rsidRPr="00CE18F8">
        <w:rPr>
          <w:lang w:val="uk-UA"/>
        </w:rPr>
        <w:t>, Excel тощо</w:t>
      </w:r>
      <w:r w:rsidRPr="00CE18F8">
        <w:rPr>
          <w:lang w:val="uk-UA"/>
        </w:rPr>
        <w:t>;</w:t>
      </w:r>
    </w:p>
    <w:p w14:paraId="0B84E399" w14:textId="77777777" w:rsidR="00024CB5" w:rsidRPr="00CE18F8" w:rsidRDefault="00024CB5" w:rsidP="00E1478D">
      <w:pPr>
        <w:pStyle w:val="a6"/>
        <w:numPr>
          <w:ilvl w:val="0"/>
          <w:numId w:val="9"/>
        </w:numPr>
        <w:tabs>
          <w:tab w:val="left" w:pos="851"/>
        </w:tabs>
        <w:spacing w:line="276" w:lineRule="auto"/>
        <w:ind w:left="0" w:firstLine="567"/>
        <w:jc w:val="both"/>
        <w:rPr>
          <w:lang w:val="uk-UA"/>
        </w:rPr>
      </w:pPr>
      <w:r w:rsidRPr="00CE18F8">
        <w:rPr>
          <w:lang w:val="uk-UA"/>
        </w:rPr>
        <w:t xml:space="preserve">для тестувань, що проводяться ВККСУ, застосовують </w:t>
      </w:r>
      <w:r w:rsidRPr="00CE18F8">
        <w:rPr>
          <w:u w:val="single"/>
          <w:lang w:val="uk-UA"/>
        </w:rPr>
        <w:t>лише</w:t>
      </w:r>
      <w:r w:rsidRPr="00CE18F8">
        <w:rPr>
          <w:lang w:val="uk-UA"/>
        </w:rPr>
        <w:t xml:space="preserve"> таблицю у форматі Excel із чіткими вимогами до оформлення. Невідповідність чи неправильне оформлення таблиці призводить до часткової або повної неможливості завантаження тестових завдань в існуючу </w:t>
      </w:r>
      <w:r w:rsidR="0097107C" w:rsidRPr="00CE18F8">
        <w:rPr>
          <w:lang w:val="uk-UA"/>
        </w:rPr>
        <w:t xml:space="preserve">автоматизовану </w:t>
      </w:r>
      <w:r w:rsidRPr="00CE18F8">
        <w:rPr>
          <w:lang w:val="uk-UA"/>
        </w:rPr>
        <w:t>систему</w:t>
      </w:r>
      <w:r w:rsidR="0097107C" w:rsidRPr="00CE18F8">
        <w:rPr>
          <w:lang w:val="uk-UA"/>
        </w:rPr>
        <w:t>, з метою подальшої генерації випадкових тестових завдань і проведення іспиту</w:t>
      </w:r>
      <w:r w:rsidRPr="00CE18F8">
        <w:rPr>
          <w:lang w:val="uk-UA"/>
        </w:rPr>
        <w:t xml:space="preserve">.  </w:t>
      </w:r>
    </w:p>
    <w:p w14:paraId="041C0C00" w14:textId="77777777" w:rsidR="00024CB5" w:rsidRPr="00CE18F8" w:rsidRDefault="00024CB5" w:rsidP="000E544F">
      <w:pPr>
        <w:spacing w:after="0"/>
        <w:ind w:firstLine="567"/>
        <w:contextualSpacing/>
        <w:jc w:val="both"/>
        <w:rPr>
          <w:rFonts w:ascii="Times New Roman" w:hAnsi="Times New Roman"/>
          <w:sz w:val="28"/>
          <w:szCs w:val="28"/>
        </w:rPr>
      </w:pPr>
    </w:p>
    <w:p w14:paraId="4304FDF1" w14:textId="77777777" w:rsidR="00024CB5" w:rsidRPr="00CE18F8" w:rsidRDefault="00024CB5" w:rsidP="000E544F">
      <w:pPr>
        <w:spacing w:after="0"/>
        <w:ind w:firstLine="567"/>
        <w:contextualSpacing/>
        <w:jc w:val="both"/>
        <w:rPr>
          <w:rFonts w:ascii="Times New Roman" w:hAnsi="Times New Roman"/>
          <w:sz w:val="28"/>
          <w:szCs w:val="28"/>
        </w:rPr>
      </w:pPr>
      <w:r w:rsidRPr="00CE18F8">
        <w:rPr>
          <w:rFonts w:ascii="Times New Roman" w:hAnsi="Times New Roman"/>
          <w:sz w:val="28"/>
          <w:szCs w:val="28"/>
        </w:rPr>
        <w:t>При складанні тестових завдань необхідно:</w:t>
      </w:r>
    </w:p>
    <w:p w14:paraId="318EEB41" w14:textId="77777777" w:rsidR="00024CB5" w:rsidRPr="00CE18F8" w:rsidRDefault="00024CB5" w:rsidP="00E1478D">
      <w:pPr>
        <w:pStyle w:val="a6"/>
        <w:numPr>
          <w:ilvl w:val="0"/>
          <w:numId w:val="9"/>
        </w:numPr>
        <w:tabs>
          <w:tab w:val="left" w:pos="851"/>
        </w:tabs>
        <w:spacing w:line="276" w:lineRule="auto"/>
        <w:ind w:left="0" w:firstLine="567"/>
        <w:jc w:val="both"/>
        <w:rPr>
          <w:lang w:val="uk-UA"/>
        </w:rPr>
      </w:pPr>
      <w:r w:rsidRPr="00CE18F8">
        <w:rPr>
          <w:lang w:val="uk-UA"/>
        </w:rPr>
        <w:t>дотримуватись послідовності нумерації тестів, правил правопису, орфографії, пунктуації, єдиного формату викладення запитань, відповідей, посилань на джерела;</w:t>
      </w:r>
    </w:p>
    <w:p w14:paraId="52E3FB3F" w14:textId="77777777" w:rsidR="00024CB5" w:rsidRPr="00CE18F8" w:rsidRDefault="00024CB5" w:rsidP="000645DD">
      <w:pPr>
        <w:pStyle w:val="a6"/>
        <w:numPr>
          <w:ilvl w:val="0"/>
          <w:numId w:val="9"/>
        </w:numPr>
        <w:tabs>
          <w:tab w:val="left" w:pos="851"/>
        </w:tabs>
        <w:spacing w:line="276" w:lineRule="auto"/>
        <w:ind w:left="0" w:firstLine="567"/>
        <w:jc w:val="both"/>
        <w:rPr>
          <w:lang w:val="uk-UA"/>
        </w:rPr>
      </w:pPr>
      <w:r w:rsidRPr="00CE18F8">
        <w:rPr>
          <w:lang w:val="uk-UA"/>
        </w:rPr>
        <w:t>обов’язково зазначати коди програми (таксономії), інстанції, прізвище розробника і рецензента</w:t>
      </w:r>
      <w:r w:rsidR="003C7EF9" w:rsidRPr="00CE18F8">
        <w:rPr>
          <w:lang w:val="uk-UA"/>
        </w:rPr>
        <w:t xml:space="preserve"> (для</w:t>
      </w:r>
      <w:r w:rsidR="000A476B" w:rsidRPr="00CE18F8">
        <w:rPr>
          <w:lang w:val="uk-UA"/>
        </w:rPr>
        <w:t xml:space="preserve"> </w:t>
      </w:r>
      <w:r w:rsidR="00116878" w:rsidRPr="00CE18F8">
        <w:rPr>
          <w:lang w:val="uk-UA"/>
        </w:rPr>
        <w:t>ВККСУ)</w:t>
      </w:r>
      <w:r w:rsidR="000A476B" w:rsidRPr="00CE18F8">
        <w:rPr>
          <w:lang w:val="uk-UA"/>
        </w:rPr>
        <w:t>. Ця рекомендація є актуальною і для СП з деякими відмінностями: можна зазначати номер блоку програми СП і визначити номери для всіх модулів і видів підготовки</w:t>
      </w:r>
      <w:r w:rsidRPr="00CE18F8">
        <w:rPr>
          <w:lang w:val="uk-UA"/>
        </w:rPr>
        <w:t>;</w:t>
      </w:r>
    </w:p>
    <w:p w14:paraId="0F2A898A" w14:textId="77777777" w:rsidR="00024CB5" w:rsidRPr="00CE18F8" w:rsidRDefault="00024CB5" w:rsidP="000645DD">
      <w:pPr>
        <w:pStyle w:val="a6"/>
        <w:numPr>
          <w:ilvl w:val="0"/>
          <w:numId w:val="9"/>
        </w:numPr>
        <w:tabs>
          <w:tab w:val="left" w:pos="851"/>
        </w:tabs>
        <w:spacing w:line="276" w:lineRule="auto"/>
        <w:ind w:left="0" w:firstLine="567"/>
        <w:jc w:val="both"/>
        <w:rPr>
          <w:lang w:val="uk-UA"/>
        </w:rPr>
      </w:pPr>
      <w:r w:rsidRPr="00CE18F8">
        <w:rPr>
          <w:lang w:val="uk-UA"/>
        </w:rPr>
        <w:t>кожне питання починати писати з великої літери та завершувати запитальним знаком (у певних випадках двокрапкою чи три крапки);</w:t>
      </w:r>
    </w:p>
    <w:p w14:paraId="6DEB2AF4" w14:textId="77777777" w:rsidR="00024CB5" w:rsidRPr="00CE18F8" w:rsidRDefault="00024CB5" w:rsidP="000645DD">
      <w:pPr>
        <w:pStyle w:val="a6"/>
        <w:numPr>
          <w:ilvl w:val="0"/>
          <w:numId w:val="9"/>
        </w:numPr>
        <w:tabs>
          <w:tab w:val="left" w:pos="851"/>
        </w:tabs>
        <w:spacing w:line="276" w:lineRule="auto"/>
        <w:ind w:left="0" w:firstLine="567"/>
        <w:jc w:val="both"/>
        <w:rPr>
          <w:lang w:val="uk-UA"/>
        </w:rPr>
      </w:pPr>
      <w:r w:rsidRPr="00CE18F8">
        <w:rPr>
          <w:lang w:val="uk-UA"/>
        </w:rPr>
        <w:t>кожну відповідь починати писати з малої літери (за винятком назв установ, певних посад та ін.);</w:t>
      </w:r>
    </w:p>
    <w:p w14:paraId="71DBB8D7" w14:textId="77777777" w:rsidR="00024CB5" w:rsidRPr="00CE18F8" w:rsidRDefault="00024CB5" w:rsidP="000645DD">
      <w:pPr>
        <w:pStyle w:val="a6"/>
        <w:numPr>
          <w:ilvl w:val="0"/>
          <w:numId w:val="9"/>
        </w:numPr>
        <w:tabs>
          <w:tab w:val="left" w:pos="851"/>
        </w:tabs>
        <w:spacing w:line="276" w:lineRule="auto"/>
        <w:ind w:left="0" w:firstLine="567"/>
        <w:jc w:val="both"/>
        <w:rPr>
          <w:lang w:val="uk-UA"/>
        </w:rPr>
      </w:pPr>
      <w:r w:rsidRPr="00CE18F8">
        <w:rPr>
          <w:lang w:val="uk-UA"/>
        </w:rPr>
        <w:t>посилання на джерела повинні мати однакові скорочення (стаття – ст., пункт – п., частина – ч. та ін.) та починатися з малої літери (за винятком: Закон України – ЗУ, Цивільний процесуальний кодекс України – ЦПК, та ін.).</w:t>
      </w:r>
    </w:p>
    <w:p w14:paraId="154F0705" w14:textId="77777777" w:rsidR="00024CB5" w:rsidRPr="00CE18F8" w:rsidRDefault="00024CB5" w:rsidP="000645DD">
      <w:pPr>
        <w:pStyle w:val="a6"/>
        <w:spacing w:line="276" w:lineRule="auto"/>
        <w:ind w:left="567"/>
        <w:jc w:val="both"/>
        <w:rPr>
          <w:lang w:val="uk-UA"/>
        </w:rPr>
      </w:pPr>
    </w:p>
    <w:p w14:paraId="13CD087C" w14:textId="77777777" w:rsidR="00024CB5" w:rsidRPr="00CE18F8" w:rsidRDefault="00024CB5" w:rsidP="000645DD">
      <w:pPr>
        <w:pStyle w:val="2"/>
        <w:numPr>
          <w:ilvl w:val="0"/>
          <w:numId w:val="8"/>
        </w:numPr>
        <w:ind w:left="0" w:hanging="11"/>
        <w:jc w:val="center"/>
        <w:rPr>
          <w:rFonts w:ascii="Times New Roman" w:hAnsi="Times New Roman"/>
          <w:b w:val="0"/>
          <w:color w:val="auto"/>
          <w:sz w:val="28"/>
          <w:szCs w:val="28"/>
        </w:rPr>
      </w:pPr>
      <w:bookmarkStart w:id="22" w:name="_Toc59449273"/>
      <w:r w:rsidRPr="00CE18F8">
        <w:rPr>
          <w:rFonts w:ascii="Times New Roman" w:hAnsi="Times New Roman"/>
          <w:b w:val="0"/>
          <w:color w:val="auto"/>
          <w:sz w:val="28"/>
          <w:szCs w:val="28"/>
        </w:rPr>
        <w:t>Рецензування тестових завдань</w:t>
      </w:r>
      <w:bookmarkEnd w:id="22"/>
    </w:p>
    <w:p w14:paraId="3BCB4355" w14:textId="77777777" w:rsidR="00024CB5" w:rsidRPr="00CE18F8" w:rsidRDefault="00024CB5" w:rsidP="000645DD">
      <w:pPr>
        <w:ind w:firstLine="567"/>
        <w:contextualSpacing/>
        <w:jc w:val="both"/>
        <w:rPr>
          <w:rFonts w:ascii="Times New Roman" w:hAnsi="Times New Roman"/>
          <w:sz w:val="28"/>
          <w:szCs w:val="28"/>
        </w:rPr>
      </w:pPr>
      <w:r w:rsidRPr="00CE18F8">
        <w:rPr>
          <w:rFonts w:ascii="Times New Roman" w:hAnsi="Times New Roman"/>
          <w:sz w:val="28"/>
          <w:szCs w:val="28"/>
        </w:rPr>
        <w:t>Рецензування тестових завдань відбувається у декілька етапів.</w:t>
      </w:r>
    </w:p>
    <w:p w14:paraId="7FE2D5E3" w14:textId="77777777" w:rsidR="00024CB5" w:rsidRPr="00CE18F8" w:rsidRDefault="00024CB5" w:rsidP="000645DD">
      <w:pPr>
        <w:ind w:firstLine="567"/>
        <w:contextualSpacing/>
        <w:jc w:val="both"/>
        <w:rPr>
          <w:rFonts w:ascii="Times New Roman" w:hAnsi="Times New Roman"/>
          <w:sz w:val="28"/>
          <w:szCs w:val="28"/>
        </w:rPr>
      </w:pPr>
      <w:r w:rsidRPr="00CE18F8">
        <w:rPr>
          <w:rFonts w:ascii="Times New Roman" w:hAnsi="Times New Roman"/>
          <w:sz w:val="28"/>
          <w:szCs w:val="28"/>
        </w:rPr>
        <w:lastRenderedPageBreak/>
        <w:t>Першим є рецензування тестових завдань (їх перевірка безпосередньо автором) через деякий час після розробки, рекомендована перерва не менше 1 доби.</w:t>
      </w:r>
    </w:p>
    <w:p w14:paraId="3C3466A4" w14:textId="77777777" w:rsidR="00024CB5" w:rsidRPr="00CE18F8" w:rsidRDefault="00024CB5" w:rsidP="000645DD">
      <w:pPr>
        <w:ind w:firstLine="567"/>
        <w:contextualSpacing/>
        <w:jc w:val="both"/>
        <w:rPr>
          <w:rFonts w:ascii="Times New Roman" w:hAnsi="Times New Roman"/>
          <w:sz w:val="28"/>
          <w:szCs w:val="28"/>
        </w:rPr>
      </w:pPr>
      <w:r w:rsidRPr="00CE18F8">
        <w:rPr>
          <w:rFonts w:ascii="Times New Roman" w:hAnsi="Times New Roman"/>
          <w:sz w:val="28"/>
          <w:szCs w:val="28"/>
        </w:rPr>
        <w:t xml:space="preserve">Другий етап рецензування тестових завдань – їх перегляд </w:t>
      </w:r>
      <w:r w:rsidR="000A476B" w:rsidRPr="00CE18F8">
        <w:rPr>
          <w:rFonts w:ascii="Times New Roman" w:hAnsi="Times New Roman"/>
          <w:sz w:val="28"/>
          <w:szCs w:val="28"/>
        </w:rPr>
        <w:t>інши</w:t>
      </w:r>
      <w:r w:rsidRPr="00CE18F8">
        <w:rPr>
          <w:rFonts w:ascii="Times New Roman" w:hAnsi="Times New Roman"/>
          <w:sz w:val="28"/>
          <w:szCs w:val="28"/>
        </w:rPr>
        <w:t>м рецензентом.</w:t>
      </w:r>
    </w:p>
    <w:p w14:paraId="4152811D" w14:textId="77777777" w:rsidR="00024CB5" w:rsidRPr="00CE18F8" w:rsidRDefault="00024CB5" w:rsidP="000645DD">
      <w:pPr>
        <w:spacing w:after="0"/>
        <w:ind w:firstLine="567"/>
        <w:contextualSpacing/>
        <w:jc w:val="both"/>
        <w:rPr>
          <w:rFonts w:ascii="Times New Roman" w:hAnsi="Times New Roman"/>
          <w:sz w:val="28"/>
          <w:szCs w:val="28"/>
        </w:rPr>
      </w:pPr>
      <w:r w:rsidRPr="00CE18F8">
        <w:rPr>
          <w:rFonts w:ascii="Times New Roman" w:hAnsi="Times New Roman"/>
          <w:sz w:val="28"/>
          <w:szCs w:val="28"/>
        </w:rPr>
        <w:t xml:space="preserve">Фінальне рецензування і остаточне затвердження здійснюється відповідальними особами: </w:t>
      </w:r>
    </w:p>
    <w:p w14:paraId="152FFFB8" w14:textId="77777777" w:rsidR="00024CB5" w:rsidRPr="00CE18F8" w:rsidRDefault="00024CB5" w:rsidP="000645DD">
      <w:pPr>
        <w:pStyle w:val="a6"/>
        <w:numPr>
          <w:ilvl w:val="0"/>
          <w:numId w:val="9"/>
        </w:numPr>
        <w:tabs>
          <w:tab w:val="left" w:pos="851"/>
        </w:tabs>
        <w:spacing w:line="276" w:lineRule="auto"/>
        <w:ind w:left="0" w:firstLine="567"/>
        <w:jc w:val="both"/>
        <w:rPr>
          <w:lang w:val="uk-UA"/>
        </w:rPr>
      </w:pPr>
      <w:r w:rsidRPr="00CE18F8">
        <w:rPr>
          <w:lang w:val="uk-UA"/>
        </w:rPr>
        <w:t xml:space="preserve">співробітниками відділу </w:t>
      </w:r>
      <w:r w:rsidR="002169C5" w:rsidRPr="00CE18F8">
        <w:rPr>
          <w:lang w:val="uk-UA"/>
        </w:rPr>
        <w:t>“</w:t>
      </w:r>
      <w:r w:rsidRPr="00CE18F8">
        <w:rPr>
          <w:lang w:val="uk-UA"/>
        </w:rPr>
        <w:t>Тестологічний центр</w:t>
      </w:r>
      <w:r w:rsidR="002169C5" w:rsidRPr="00CE18F8">
        <w:rPr>
          <w:lang w:val="uk-UA"/>
        </w:rPr>
        <w:t>”</w:t>
      </w:r>
      <w:r w:rsidRPr="00CE18F8">
        <w:rPr>
          <w:lang w:val="uk-UA"/>
        </w:rPr>
        <w:t xml:space="preserve"> – для проведення тестувань у запланованих ВККСУ процедурах;</w:t>
      </w:r>
    </w:p>
    <w:p w14:paraId="6D71E293" w14:textId="77777777" w:rsidR="00024CB5" w:rsidRPr="00CE18F8" w:rsidRDefault="00024CB5" w:rsidP="000645DD">
      <w:pPr>
        <w:pStyle w:val="a6"/>
        <w:numPr>
          <w:ilvl w:val="0"/>
          <w:numId w:val="9"/>
        </w:numPr>
        <w:tabs>
          <w:tab w:val="left" w:pos="851"/>
        </w:tabs>
        <w:spacing w:line="276" w:lineRule="auto"/>
        <w:ind w:left="0" w:firstLine="567"/>
        <w:jc w:val="both"/>
        <w:rPr>
          <w:lang w:val="uk-UA"/>
        </w:rPr>
      </w:pPr>
      <w:r w:rsidRPr="00CE18F8">
        <w:rPr>
          <w:lang w:val="uk-UA"/>
        </w:rPr>
        <w:t xml:space="preserve">координаторами блоків спеціальної підготовки – для проведення тестувань у запланованих НШСУ контролів успішності виконання програми спеціальної підготовки. </w:t>
      </w:r>
    </w:p>
    <w:p w14:paraId="450E0C1A" w14:textId="77777777" w:rsidR="00024CB5" w:rsidRDefault="00024CB5" w:rsidP="000645DD">
      <w:pPr>
        <w:ind w:firstLine="567"/>
        <w:contextualSpacing/>
        <w:jc w:val="both"/>
        <w:rPr>
          <w:rFonts w:ascii="Times New Roman" w:hAnsi="Times New Roman"/>
          <w:sz w:val="28"/>
          <w:szCs w:val="28"/>
        </w:rPr>
      </w:pPr>
      <w:r w:rsidRPr="00CE18F8">
        <w:rPr>
          <w:rFonts w:ascii="Times New Roman" w:hAnsi="Times New Roman"/>
          <w:sz w:val="28"/>
          <w:szCs w:val="28"/>
        </w:rPr>
        <w:t>Під час рецензування кожен рецензент здійснює перевірку відповідності тестового завдання викладеним вище вимогам із дотриманням всіх етапів конструювання тестів (перевірка правильності формулювання питання, (умови), варіантів відповід</w:t>
      </w:r>
      <w:r w:rsidR="000A476B" w:rsidRPr="00CE18F8">
        <w:rPr>
          <w:rFonts w:ascii="Times New Roman" w:hAnsi="Times New Roman"/>
          <w:sz w:val="28"/>
          <w:szCs w:val="28"/>
        </w:rPr>
        <w:t>ей</w:t>
      </w:r>
      <w:r w:rsidRPr="00CE18F8">
        <w:rPr>
          <w:rFonts w:ascii="Times New Roman" w:hAnsi="Times New Roman"/>
          <w:sz w:val="28"/>
          <w:szCs w:val="28"/>
        </w:rPr>
        <w:t xml:space="preserve">, їх відповідності </w:t>
      </w:r>
      <w:r w:rsidR="000A476B" w:rsidRPr="00CE18F8">
        <w:rPr>
          <w:rFonts w:ascii="Times New Roman" w:hAnsi="Times New Roman"/>
          <w:sz w:val="28"/>
          <w:szCs w:val="28"/>
        </w:rPr>
        <w:t xml:space="preserve">чинній </w:t>
      </w:r>
      <w:r w:rsidRPr="00CE18F8">
        <w:rPr>
          <w:rFonts w:ascii="Times New Roman" w:hAnsi="Times New Roman"/>
          <w:sz w:val="28"/>
          <w:szCs w:val="28"/>
        </w:rPr>
        <w:t>нормативно-правовій базі, правилам стилістики, орфографії, пунктуації, а також корегування (у разі необхідності) технічного оформлення.</w:t>
      </w:r>
    </w:p>
    <w:p w14:paraId="46F30E19" w14:textId="77777777" w:rsidR="00024CB5" w:rsidRDefault="00024CB5" w:rsidP="000645DD">
      <w:pPr>
        <w:ind w:firstLine="567"/>
        <w:contextualSpacing/>
        <w:jc w:val="both"/>
        <w:rPr>
          <w:rFonts w:ascii="Times New Roman" w:hAnsi="Times New Roman"/>
          <w:sz w:val="28"/>
          <w:szCs w:val="28"/>
        </w:rPr>
      </w:pPr>
    </w:p>
    <w:p w14:paraId="7570A7F3" w14:textId="0C76B203" w:rsidR="006A3228" w:rsidRDefault="006A3228" w:rsidP="000645DD">
      <w:pPr>
        <w:ind w:firstLine="567"/>
        <w:contextualSpacing/>
        <w:jc w:val="center"/>
        <w:rPr>
          <w:rFonts w:ascii="Times New Roman" w:hAnsi="Times New Roman"/>
          <w:sz w:val="28"/>
          <w:szCs w:val="28"/>
        </w:rPr>
      </w:pPr>
      <w:r>
        <w:rPr>
          <w:rFonts w:ascii="Times New Roman" w:hAnsi="Times New Roman"/>
          <w:sz w:val="28"/>
          <w:szCs w:val="28"/>
        </w:rPr>
        <w:t>Р</w:t>
      </w:r>
      <w:r w:rsidR="009F388B">
        <w:rPr>
          <w:rFonts w:ascii="Times New Roman" w:hAnsi="Times New Roman"/>
          <w:sz w:val="28"/>
          <w:szCs w:val="28"/>
        </w:rPr>
        <w:t>екомендації рецензентам</w:t>
      </w:r>
      <w:r w:rsidR="009F388B">
        <w:rPr>
          <w:rStyle w:val="af4"/>
          <w:rFonts w:ascii="Times New Roman" w:hAnsi="Times New Roman"/>
          <w:sz w:val="28"/>
          <w:szCs w:val="28"/>
        </w:rPr>
        <w:footnoteReference w:id="11"/>
      </w:r>
      <w:r>
        <w:rPr>
          <w:rFonts w:ascii="Times New Roman" w:hAnsi="Times New Roman"/>
          <w:sz w:val="28"/>
          <w:szCs w:val="28"/>
        </w:rPr>
        <w:t>:</w:t>
      </w:r>
    </w:p>
    <w:p w14:paraId="36CBF625" w14:textId="77777777" w:rsidR="000645DD" w:rsidRPr="00EA4C58" w:rsidRDefault="000645DD" w:rsidP="000645DD">
      <w:pPr>
        <w:pStyle w:val="a6"/>
        <w:numPr>
          <w:ilvl w:val="0"/>
          <w:numId w:val="38"/>
        </w:numPr>
        <w:spacing w:line="276" w:lineRule="auto"/>
        <w:ind w:left="426"/>
        <w:jc w:val="both"/>
      </w:pPr>
      <w:r>
        <w:rPr>
          <w:lang w:val="uk-UA"/>
        </w:rPr>
        <w:t>Підготовка до рецензування (з</w:t>
      </w:r>
      <w:r w:rsidRPr="006A3228">
        <w:t>’</w:t>
      </w:r>
      <w:r>
        <w:rPr>
          <w:lang w:val="uk-UA"/>
        </w:rPr>
        <w:t>ясування формальних атрибутів тестового завдання):</w:t>
      </w:r>
    </w:p>
    <w:p w14:paraId="49AEC87D" w14:textId="77777777" w:rsidR="000645DD" w:rsidRPr="00EA4C58" w:rsidRDefault="000645DD" w:rsidP="000645DD">
      <w:pPr>
        <w:pStyle w:val="a6"/>
        <w:numPr>
          <w:ilvl w:val="0"/>
          <w:numId w:val="39"/>
        </w:numPr>
        <w:spacing w:line="276" w:lineRule="auto"/>
        <w:ind w:left="1843"/>
        <w:jc w:val="both"/>
      </w:pPr>
      <w:r>
        <w:rPr>
          <w:lang w:val="uk-UA"/>
        </w:rPr>
        <w:t>Чи вказано розробником предмет, до тестування якого заплановано відносити тестове завдання? – Так / Ні.</w:t>
      </w:r>
    </w:p>
    <w:p w14:paraId="514E39E0" w14:textId="77777777" w:rsidR="000645DD" w:rsidRPr="00EA4C58" w:rsidRDefault="000645DD" w:rsidP="000645DD">
      <w:pPr>
        <w:pStyle w:val="a6"/>
        <w:numPr>
          <w:ilvl w:val="0"/>
          <w:numId w:val="39"/>
        </w:numPr>
        <w:spacing w:line="276" w:lineRule="auto"/>
        <w:ind w:left="1843"/>
        <w:jc w:val="both"/>
      </w:pPr>
      <w:r>
        <w:rPr>
          <w:lang w:val="uk-UA"/>
        </w:rPr>
        <w:t>Чи присутній послідовний номер (або код), наданий тестовому завданню системою або ж розробником? – Так / Ні.</w:t>
      </w:r>
    </w:p>
    <w:p w14:paraId="410F37BE" w14:textId="77777777" w:rsidR="000645DD" w:rsidRPr="00EA4C58" w:rsidRDefault="000645DD" w:rsidP="000645DD">
      <w:pPr>
        <w:pStyle w:val="a6"/>
        <w:numPr>
          <w:ilvl w:val="0"/>
          <w:numId w:val="39"/>
        </w:numPr>
        <w:spacing w:line="276" w:lineRule="auto"/>
        <w:ind w:left="1843"/>
        <w:jc w:val="both"/>
      </w:pPr>
      <w:r>
        <w:rPr>
          <w:lang w:val="uk-UA"/>
        </w:rPr>
        <w:t>Чи вказано розробником відповідність тестового завдання конкретному пункту таксономії предмета (у вигляді: розділ, підрозділ, пункт таксономії)? – Так / Ні.</w:t>
      </w:r>
    </w:p>
    <w:p w14:paraId="7FDA470A" w14:textId="4FDED5B5" w:rsidR="000645DD" w:rsidRPr="000645DD" w:rsidRDefault="000645DD" w:rsidP="000645DD">
      <w:pPr>
        <w:pStyle w:val="a6"/>
        <w:numPr>
          <w:ilvl w:val="0"/>
          <w:numId w:val="39"/>
        </w:numPr>
        <w:spacing w:line="276" w:lineRule="auto"/>
        <w:ind w:left="1843"/>
        <w:jc w:val="both"/>
      </w:pPr>
      <w:r>
        <w:rPr>
          <w:lang w:val="uk-UA"/>
        </w:rPr>
        <w:t xml:space="preserve">Чи вказано розробником складність тестового завдання (у вигляді: А, В, С, </w:t>
      </w:r>
      <w:r>
        <w:rPr>
          <w:lang w:val="en-US"/>
        </w:rPr>
        <w:t>D</w:t>
      </w:r>
      <w:r>
        <w:rPr>
          <w:lang w:val="uk-UA"/>
        </w:rPr>
        <w:t>)? – Так / Ні.</w:t>
      </w:r>
    </w:p>
    <w:p w14:paraId="32B96C21" w14:textId="77777777" w:rsidR="000645DD" w:rsidRPr="00EA4C58" w:rsidRDefault="000645DD" w:rsidP="000645DD">
      <w:pPr>
        <w:pStyle w:val="a6"/>
        <w:spacing w:line="276" w:lineRule="auto"/>
        <w:ind w:left="1843"/>
        <w:jc w:val="both"/>
      </w:pPr>
    </w:p>
    <w:p w14:paraId="73E454B9" w14:textId="77777777" w:rsidR="000645DD" w:rsidRPr="00EA4C58" w:rsidRDefault="000645DD" w:rsidP="000645DD">
      <w:pPr>
        <w:pStyle w:val="a6"/>
        <w:numPr>
          <w:ilvl w:val="0"/>
          <w:numId w:val="38"/>
        </w:numPr>
        <w:spacing w:line="276" w:lineRule="auto"/>
        <w:ind w:left="426"/>
        <w:jc w:val="both"/>
      </w:pPr>
      <w:r>
        <w:rPr>
          <w:lang w:val="uk-UA"/>
        </w:rPr>
        <w:t>Змістовне оцінювання завдання (оцінка валідності, релевантності, суттєвості, актуальності, очікуваних від успішного кандидата рівня розумових процесів, оригінальності, двозначності, тенденційності):</w:t>
      </w:r>
    </w:p>
    <w:p w14:paraId="1993346C" w14:textId="77777777" w:rsidR="000645DD" w:rsidRPr="00EA4C58" w:rsidRDefault="000645DD" w:rsidP="000645DD">
      <w:pPr>
        <w:pStyle w:val="a6"/>
        <w:numPr>
          <w:ilvl w:val="0"/>
          <w:numId w:val="41"/>
        </w:numPr>
        <w:spacing w:before="240" w:line="276" w:lineRule="auto"/>
        <w:ind w:left="1134"/>
        <w:jc w:val="both"/>
      </w:pPr>
      <w:r>
        <w:rPr>
          <w:lang w:val="uk-UA"/>
        </w:rPr>
        <w:lastRenderedPageBreak/>
        <w:t xml:space="preserve">Визначення </w:t>
      </w:r>
      <w:r w:rsidRPr="00CD1814">
        <w:rPr>
          <w:b/>
          <w:lang w:val="uk-UA"/>
        </w:rPr>
        <w:t>контентної валідності, релевантності</w:t>
      </w:r>
      <w:r>
        <w:rPr>
          <w:lang w:val="uk-UA"/>
        </w:rPr>
        <w:t xml:space="preserve"> завдання:</w:t>
      </w:r>
    </w:p>
    <w:p w14:paraId="3F4EC669" w14:textId="77777777" w:rsidR="000645DD" w:rsidRPr="00EA4C58" w:rsidRDefault="000645DD" w:rsidP="000645DD">
      <w:pPr>
        <w:pStyle w:val="a6"/>
        <w:numPr>
          <w:ilvl w:val="0"/>
          <w:numId w:val="40"/>
        </w:numPr>
        <w:spacing w:line="276" w:lineRule="auto"/>
        <w:ind w:left="1843"/>
        <w:jc w:val="both"/>
      </w:pPr>
      <w:r>
        <w:rPr>
          <w:lang w:val="uk-UA"/>
        </w:rPr>
        <w:t>Чи відповідає завдання заявленому пункту таксономії, чи дійсно завдання перевіряє відповідний цьому пункту таксономії зміст?</w:t>
      </w:r>
      <w:r w:rsidRPr="00711D0A">
        <w:rPr>
          <w:lang w:val="uk-UA"/>
        </w:rPr>
        <w:t xml:space="preserve"> </w:t>
      </w:r>
      <w:r>
        <w:rPr>
          <w:lang w:val="uk-UA"/>
        </w:rPr>
        <w:t>– Так / Ні.</w:t>
      </w:r>
    </w:p>
    <w:p w14:paraId="4C1E864E" w14:textId="77777777" w:rsidR="000645DD" w:rsidRPr="00EA4C58" w:rsidRDefault="000645DD" w:rsidP="000645DD">
      <w:pPr>
        <w:pStyle w:val="a6"/>
        <w:numPr>
          <w:ilvl w:val="0"/>
          <w:numId w:val="40"/>
        </w:numPr>
        <w:spacing w:line="276" w:lineRule="auto"/>
        <w:ind w:left="1843"/>
        <w:jc w:val="both"/>
      </w:pPr>
      <w:r>
        <w:rPr>
          <w:lang w:val="uk-UA"/>
        </w:rPr>
        <w:t>Чи завдання оцінює рівень підготовки лише з одного пункту програми, а не декількох?</w:t>
      </w:r>
      <w:r w:rsidRPr="00711D0A">
        <w:rPr>
          <w:lang w:val="uk-UA"/>
        </w:rPr>
        <w:t xml:space="preserve"> </w:t>
      </w:r>
      <w:r>
        <w:rPr>
          <w:lang w:val="uk-UA"/>
        </w:rPr>
        <w:t>– Так / Ні.</w:t>
      </w:r>
    </w:p>
    <w:p w14:paraId="4A134836" w14:textId="77777777" w:rsidR="000645DD" w:rsidRPr="00EA4C58" w:rsidRDefault="000645DD" w:rsidP="000645DD">
      <w:pPr>
        <w:pStyle w:val="a6"/>
        <w:numPr>
          <w:ilvl w:val="0"/>
          <w:numId w:val="40"/>
        </w:numPr>
        <w:spacing w:line="276" w:lineRule="auto"/>
        <w:ind w:left="1843"/>
        <w:jc w:val="both"/>
      </w:pPr>
      <w:r>
        <w:rPr>
          <w:lang w:val="uk-UA"/>
        </w:rPr>
        <w:t>Чи потрібно кандидату мати підготовку ще й з інших предметів, окрім предмету тестування та загальнолюдських здібностей і знань, для надання правильної відповіді на це завдання?</w:t>
      </w:r>
      <w:r w:rsidRPr="00711D0A">
        <w:rPr>
          <w:lang w:val="uk-UA"/>
        </w:rPr>
        <w:t xml:space="preserve"> </w:t>
      </w:r>
      <w:r>
        <w:rPr>
          <w:lang w:val="uk-UA"/>
        </w:rPr>
        <w:t>– Так / Ні.</w:t>
      </w:r>
    </w:p>
    <w:p w14:paraId="60C60C58" w14:textId="77777777" w:rsidR="000645DD" w:rsidRPr="00EA4C58" w:rsidRDefault="000645DD" w:rsidP="000645DD">
      <w:pPr>
        <w:pStyle w:val="a6"/>
        <w:numPr>
          <w:ilvl w:val="0"/>
          <w:numId w:val="40"/>
        </w:numPr>
        <w:spacing w:line="276" w:lineRule="auto"/>
        <w:ind w:left="1843"/>
        <w:jc w:val="both"/>
      </w:pPr>
      <w:r>
        <w:rPr>
          <w:lang w:val="uk-UA"/>
        </w:rPr>
        <w:t>Чи може кандидат надати правильну відповідь за результатом лише логічного умовисновку, асоціативного ряду, резюмування і комбінування фрагментів тексту завдання, без застосування підготовки саме із заявленої автором теми?</w:t>
      </w:r>
      <w:r w:rsidRPr="00711D0A">
        <w:rPr>
          <w:lang w:val="uk-UA"/>
        </w:rPr>
        <w:t xml:space="preserve"> </w:t>
      </w:r>
      <w:r>
        <w:rPr>
          <w:lang w:val="uk-UA"/>
        </w:rPr>
        <w:t>– Так / Ні.</w:t>
      </w:r>
    </w:p>
    <w:p w14:paraId="28D465CF" w14:textId="77777777" w:rsidR="000645DD" w:rsidRPr="00711D0A" w:rsidRDefault="000645DD" w:rsidP="000645DD">
      <w:pPr>
        <w:pStyle w:val="a6"/>
        <w:numPr>
          <w:ilvl w:val="0"/>
          <w:numId w:val="40"/>
        </w:numPr>
        <w:spacing w:line="276" w:lineRule="auto"/>
        <w:ind w:left="1843"/>
        <w:jc w:val="both"/>
      </w:pPr>
      <w:r>
        <w:rPr>
          <w:lang w:val="uk-UA"/>
        </w:rPr>
        <w:t>Чи може правильна відповідь бути наслідком підготовки кандидата (його знань / умінь / навичок) з іншої теми чи дисципліни, а не теми (пункту таксономії), заявленої автором завдання?</w:t>
      </w:r>
      <w:r w:rsidRPr="00711D0A">
        <w:rPr>
          <w:lang w:val="uk-UA"/>
        </w:rPr>
        <w:t xml:space="preserve"> </w:t>
      </w:r>
      <w:r>
        <w:rPr>
          <w:lang w:val="uk-UA"/>
        </w:rPr>
        <w:t>– Так / Ні.</w:t>
      </w:r>
    </w:p>
    <w:p w14:paraId="775287DE" w14:textId="77777777" w:rsidR="000645DD" w:rsidRPr="00711D0A" w:rsidRDefault="000645DD" w:rsidP="000645DD">
      <w:pPr>
        <w:pStyle w:val="a6"/>
        <w:numPr>
          <w:ilvl w:val="0"/>
          <w:numId w:val="41"/>
        </w:numPr>
        <w:spacing w:line="276" w:lineRule="auto"/>
        <w:ind w:left="1134"/>
        <w:jc w:val="both"/>
      </w:pPr>
      <w:r>
        <w:rPr>
          <w:lang w:val="uk-UA"/>
        </w:rPr>
        <w:t xml:space="preserve">Оцінка </w:t>
      </w:r>
      <w:r w:rsidRPr="00CD1814">
        <w:rPr>
          <w:b/>
          <w:lang w:val="uk-UA"/>
        </w:rPr>
        <w:t>суттєвості</w:t>
      </w:r>
      <w:r>
        <w:rPr>
          <w:lang w:val="uk-UA"/>
        </w:rPr>
        <w:t xml:space="preserve"> предмету завдання:</w:t>
      </w:r>
    </w:p>
    <w:p w14:paraId="34334F67" w14:textId="77777777" w:rsidR="000645DD" w:rsidRPr="00711D0A" w:rsidRDefault="000645DD" w:rsidP="000645DD">
      <w:pPr>
        <w:pStyle w:val="a6"/>
        <w:numPr>
          <w:ilvl w:val="0"/>
          <w:numId w:val="42"/>
        </w:numPr>
        <w:spacing w:line="276" w:lineRule="auto"/>
        <w:ind w:left="1843"/>
        <w:jc w:val="both"/>
      </w:pPr>
      <w:r>
        <w:rPr>
          <w:lang w:val="uk-UA"/>
        </w:rPr>
        <w:t>Завдання зосереджене на другорядному, несуттєвому аспекті заявленої для завдання теми (пункту таксономії)?</w:t>
      </w:r>
      <w:r w:rsidRPr="00711D0A">
        <w:rPr>
          <w:lang w:val="uk-UA"/>
        </w:rPr>
        <w:t xml:space="preserve"> </w:t>
      </w:r>
      <w:r>
        <w:rPr>
          <w:lang w:val="uk-UA"/>
        </w:rPr>
        <w:t>– Так / Ні.</w:t>
      </w:r>
    </w:p>
    <w:p w14:paraId="2F79F0B8" w14:textId="77777777" w:rsidR="000645DD" w:rsidRPr="00711D0A" w:rsidRDefault="000645DD" w:rsidP="000645DD">
      <w:pPr>
        <w:pStyle w:val="a6"/>
        <w:numPr>
          <w:ilvl w:val="0"/>
          <w:numId w:val="41"/>
        </w:numPr>
        <w:spacing w:line="276" w:lineRule="auto"/>
        <w:ind w:left="1134"/>
        <w:jc w:val="both"/>
      </w:pPr>
      <w:r>
        <w:rPr>
          <w:lang w:val="uk-UA"/>
        </w:rPr>
        <w:t xml:space="preserve">Оцінка </w:t>
      </w:r>
      <w:r w:rsidRPr="00CD1814">
        <w:rPr>
          <w:b/>
          <w:lang w:val="uk-UA"/>
        </w:rPr>
        <w:t xml:space="preserve">актуальності </w:t>
      </w:r>
      <w:r>
        <w:rPr>
          <w:lang w:val="uk-UA"/>
        </w:rPr>
        <w:t>завдання:</w:t>
      </w:r>
    </w:p>
    <w:p w14:paraId="74149590" w14:textId="77777777" w:rsidR="000645DD" w:rsidRPr="00711D0A" w:rsidRDefault="000645DD" w:rsidP="000645DD">
      <w:pPr>
        <w:pStyle w:val="a6"/>
        <w:numPr>
          <w:ilvl w:val="0"/>
          <w:numId w:val="42"/>
        </w:numPr>
        <w:spacing w:line="276" w:lineRule="auto"/>
        <w:ind w:left="1843"/>
        <w:jc w:val="both"/>
      </w:pPr>
      <w:r>
        <w:rPr>
          <w:lang w:val="uk-UA"/>
        </w:rPr>
        <w:t>Чи відповідає зміст тестового завдання сьогоднішньому стану досягнень науки (предмета)? – Так / Ні.</w:t>
      </w:r>
    </w:p>
    <w:p w14:paraId="54BAA388" w14:textId="77777777" w:rsidR="000645DD" w:rsidRPr="00711D0A" w:rsidRDefault="000645DD" w:rsidP="000645DD">
      <w:pPr>
        <w:pStyle w:val="a6"/>
        <w:numPr>
          <w:ilvl w:val="0"/>
          <w:numId w:val="42"/>
        </w:numPr>
        <w:spacing w:line="276" w:lineRule="auto"/>
        <w:ind w:left="1843"/>
        <w:jc w:val="both"/>
      </w:pPr>
      <w:r>
        <w:rPr>
          <w:lang w:val="uk-UA"/>
        </w:rPr>
        <w:t>Завдання містить застарілі дані чи неактуальні поняття / концепції?</w:t>
      </w:r>
      <w:r w:rsidRPr="00711D0A">
        <w:rPr>
          <w:lang w:val="uk-UA"/>
        </w:rPr>
        <w:t xml:space="preserve"> </w:t>
      </w:r>
      <w:r>
        <w:rPr>
          <w:lang w:val="uk-UA"/>
        </w:rPr>
        <w:t>– Так / Ні.</w:t>
      </w:r>
    </w:p>
    <w:p w14:paraId="172079BE" w14:textId="77777777" w:rsidR="000645DD" w:rsidRPr="00711D0A" w:rsidRDefault="000645DD" w:rsidP="000645DD">
      <w:pPr>
        <w:pStyle w:val="a6"/>
        <w:numPr>
          <w:ilvl w:val="0"/>
          <w:numId w:val="42"/>
        </w:numPr>
        <w:spacing w:line="276" w:lineRule="auto"/>
        <w:ind w:left="1843"/>
        <w:jc w:val="both"/>
      </w:pPr>
      <w:r>
        <w:rPr>
          <w:lang w:val="uk-UA"/>
        </w:rPr>
        <w:t>Завдання відповідає актуальному стану нормативної та регуляторної бази? – Так / Ні.</w:t>
      </w:r>
    </w:p>
    <w:p w14:paraId="53EB1FA0" w14:textId="77777777" w:rsidR="000645DD" w:rsidRPr="00711D0A" w:rsidRDefault="000645DD" w:rsidP="000645DD">
      <w:pPr>
        <w:pStyle w:val="a6"/>
        <w:numPr>
          <w:ilvl w:val="0"/>
          <w:numId w:val="42"/>
        </w:numPr>
        <w:spacing w:line="276" w:lineRule="auto"/>
        <w:ind w:left="1843"/>
        <w:jc w:val="both"/>
      </w:pPr>
      <w:r>
        <w:rPr>
          <w:lang w:val="uk-UA"/>
        </w:rPr>
        <w:t>Завдання містить елементи (конкретні події, суспільні дані, дати і т.п.), що можуть швидко знизити актуальність завдання з плином часу? – Так / Ні.</w:t>
      </w:r>
    </w:p>
    <w:p w14:paraId="7E292067" w14:textId="77777777" w:rsidR="000645DD" w:rsidRPr="00711D0A" w:rsidRDefault="000645DD" w:rsidP="000645DD">
      <w:pPr>
        <w:pStyle w:val="a6"/>
        <w:numPr>
          <w:ilvl w:val="0"/>
          <w:numId w:val="41"/>
        </w:numPr>
        <w:spacing w:line="276" w:lineRule="auto"/>
        <w:ind w:left="1134"/>
        <w:jc w:val="both"/>
      </w:pPr>
      <w:r>
        <w:rPr>
          <w:lang w:val="uk-UA"/>
        </w:rPr>
        <w:t xml:space="preserve">Оцінка </w:t>
      </w:r>
      <w:r w:rsidRPr="00CD1814">
        <w:rPr>
          <w:b/>
          <w:lang w:val="uk-UA"/>
        </w:rPr>
        <w:t>когнітивного виміру</w:t>
      </w:r>
      <w:r>
        <w:rPr>
          <w:lang w:val="uk-UA"/>
        </w:rPr>
        <w:t xml:space="preserve"> тестового завдання:</w:t>
      </w:r>
    </w:p>
    <w:p w14:paraId="0ACD031C" w14:textId="77777777" w:rsidR="000645DD" w:rsidRPr="00711D0A" w:rsidRDefault="000645DD" w:rsidP="000645DD">
      <w:pPr>
        <w:pStyle w:val="a6"/>
        <w:numPr>
          <w:ilvl w:val="0"/>
          <w:numId w:val="42"/>
        </w:numPr>
        <w:spacing w:line="276" w:lineRule="auto"/>
        <w:ind w:left="1843"/>
        <w:jc w:val="both"/>
      </w:pPr>
      <w:r>
        <w:rPr>
          <w:lang w:val="uk-UA"/>
        </w:rPr>
        <w:t>Рецензент погоджується з оцінкою автора (розробника) щодо типу розумової поведінки (мінімального рівня когнітивних процесів), яка має бути застосована кандидатом для надання правильної відповіді (наприклад: аналіз, а не застосування згадування (знання), чи оцінка, а не просто демонстрація розуміння, і т.</w:t>
      </w:r>
      <w:r w:rsidRPr="00692829">
        <w:rPr>
          <w:color w:val="FF0000"/>
          <w:lang w:val="uk-UA"/>
        </w:rPr>
        <w:t xml:space="preserve"> </w:t>
      </w:r>
      <w:r>
        <w:rPr>
          <w:lang w:val="uk-UA"/>
        </w:rPr>
        <w:t>ін)?</w:t>
      </w:r>
      <w:r w:rsidRPr="00711D0A">
        <w:rPr>
          <w:lang w:val="uk-UA"/>
        </w:rPr>
        <w:t xml:space="preserve"> </w:t>
      </w:r>
      <w:r>
        <w:rPr>
          <w:lang w:val="uk-UA"/>
        </w:rPr>
        <w:t>– Так / Ні.</w:t>
      </w:r>
    </w:p>
    <w:p w14:paraId="75FD0E07" w14:textId="77777777" w:rsidR="000645DD" w:rsidRPr="00711D0A" w:rsidRDefault="000645DD" w:rsidP="000645DD">
      <w:pPr>
        <w:pStyle w:val="a6"/>
        <w:numPr>
          <w:ilvl w:val="0"/>
          <w:numId w:val="41"/>
        </w:numPr>
        <w:spacing w:line="276" w:lineRule="auto"/>
        <w:ind w:left="1134"/>
        <w:jc w:val="both"/>
      </w:pPr>
      <w:r>
        <w:rPr>
          <w:lang w:val="uk-UA"/>
        </w:rPr>
        <w:lastRenderedPageBreak/>
        <w:t xml:space="preserve">Оцінка </w:t>
      </w:r>
      <w:r w:rsidRPr="00CD1814">
        <w:rPr>
          <w:b/>
          <w:lang w:val="uk-UA"/>
        </w:rPr>
        <w:t>оригінальності</w:t>
      </w:r>
      <w:r>
        <w:rPr>
          <w:lang w:val="uk-UA"/>
        </w:rPr>
        <w:t xml:space="preserve"> тексту завдання:</w:t>
      </w:r>
    </w:p>
    <w:p w14:paraId="08101FFA" w14:textId="77777777" w:rsidR="000645DD" w:rsidRPr="00711D0A" w:rsidRDefault="000645DD" w:rsidP="000645DD">
      <w:pPr>
        <w:pStyle w:val="a6"/>
        <w:numPr>
          <w:ilvl w:val="0"/>
          <w:numId w:val="39"/>
        </w:numPr>
        <w:spacing w:line="276" w:lineRule="auto"/>
        <w:ind w:left="1843"/>
        <w:jc w:val="both"/>
      </w:pPr>
      <w:r>
        <w:rPr>
          <w:lang w:val="uk-UA"/>
        </w:rPr>
        <w:t>Завдання містить текстові запозичення з нормативної бази? – Так / Ні.</w:t>
      </w:r>
    </w:p>
    <w:p w14:paraId="6DA76FFE" w14:textId="77777777" w:rsidR="000645DD" w:rsidRPr="00711D0A" w:rsidRDefault="000645DD" w:rsidP="000645DD">
      <w:pPr>
        <w:pStyle w:val="a6"/>
        <w:numPr>
          <w:ilvl w:val="0"/>
          <w:numId w:val="39"/>
        </w:numPr>
        <w:spacing w:line="276" w:lineRule="auto"/>
        <w:ind w:left="1843"/>
        <w:jc w:val="both"/>
      </w:pPr>
      <w:r>
        <w:rPr>
          <w:lang w:val="uk-UA"/>
        </w:rPr>
        <w:t>Текс завдання є оригінальним, таким, що не містить суттєвих запозичень, чи не позначених цитат? – Так / Ні.</w:t>
      </w:r>
    </w:p>
    <w:p w14:paraId="4B8049A0" w14:textId="77777777" w:rsidR="000645DD" w:rsidRPr="009F388B" w:rsidRDefault="000645DD" w:rsidP="000645DD">
      <w:pPr>
        <w:pStyle w:val="a6"/>
        <w:numPr>
          <w:ilvl w:val="0"/>
          <w:numId w:val="39"/>
        </w:numPr>
        <w:spacing w:line="276" w:lineRule="auto"/>
        <w:ind w:left="1843"/>
        <w:jc w:val="both"/>
      </w:pPr>
      <w:r>
        <w:rPr>
          <w:lang w:val="uk-UA"/>
        </w:rPr>
        <w:t xml:space="preserve">Ідея тестового завдання: </w:t>
      </w:r>
    </w:p>
    <w:p w14:paraId="13955DC3" w14:textId="77777777" w:rsidR="000645DD" w:rsidRPr="009F388B" w:rsidRDefault="000645DD" w:rsidP="000645DD">
      <w:pPr>
        <w:pStyle w:val="a6"/>
        <w:numPr>
          <w:ilvl w:val="0"/>
          <w:numId w:val="43"/>
        </w:numPr>
        <w:spacing w:line="276" w:lineRule="auto"/>
        <w:ind w:left="2410"/>
        <w:jc w:val="both"/>
      </w:pPr>
      <w:r>
        <w:rPr>
          <w:lang w:val="uk-UA"/>
        </w:rPr>
        <w:t>тривіальна,</w:t>
      </w:r>
    </w:p>
    <w:p w14:paraId="643AC520" w14:textId="77777777" w:rsidR="000645DD" w:rsidRPr="009F388B" w:rsidRDefault="000645DD" w:rsidP="000645DD">
      <w:pPr>
        <w:pStyle w:val="a6"/>
        <w:numPr>
          <w:ilvl w:val="0"/>
          <w:numId w:val="43"/>
        </w:numPr>
        <w:spacing w:line="276" w:lineRule="auto"/>
        <w:ind w:left="2410"/>
        <w:jc w:val="both"/>
      </w:pPr>
      <w:r>
        <w:rPr>
          <w:lang w:val="uk-UA"/>
        </w:rPr>
        <w:t>запозичена з відомих джерел,</w:t>
      </w:r>
    </w:p>
    <w:p w14:paraId="3DA93ACF" w14:textId="77777777" w:rsidR="000645DD" w:rsidRPr="00711D0A" w:rsidRDefault="000645DD" w:rsidP="000645DD">
      <w:pPr>
        <w:pStyle w:val="a6"/>
        <w:numPr>
          <w:ilvl w:val="0"/>
          <w:numId w:val="43"/>
        </w:numPr>
        <w:spacing w:line="276" w:lineRule="auto"/>
        <w:ind w:left="2410"/>
        <w:jc w:val="both"/>
      </w:pPr>
      <w:r>
        <w:rPr>
          <w:lang w:val="uk-UA"/>
        </w:rPr>
        <w:t>оригінальна.</w:t>
      </w:r>
    </w:p>
    <w:p w14:paraId="2041FD67" w14:textId="77777777" w:rsidR="000645DD" w:rsidRPr="009F388B" w:rsidRDefault="000645DD" w:rsidP="000645DD">
      <w:pPr>
        <w:pStyle w:val="a6"/>
        <w:numPr>
          <w:ilvl w:val="0"/>
          <w:numId w:val="41"/>
        </w:numPr>
        <w:spacing w:line="276" w:lineRule="auto"/>
        <w:ind w:left="1134"/>
        <w:jc w:val="both"/>
      </w:pPr>
      <w:r>
        <w:rPr>
          <w:lang w:val="uk-UA"/>
        </w:rPr>
        <w:t xml:space="preserve">Виявлення можливих </w:t>
      </w:r>
      <w:r w:rsidRPr="00CD1814">
        <w:rPr>
          <w:b/>
          <w:lang w:val="uk-UA"/>
        </w:rPr>
        <w:t>двозначностей</w:t>
      </w:r>
      <w:r>
        <w:rPr>
          <w:lang w:val="uk-UA"/>
        </w:rPr>
        <w:t>:</w:t>
      </w:r>
    </w:p>
    <w:p w14:paraId="1EA328F8" w14:textId="77777777" w:rsidR="000645DD" w:rsidRPr="009F388B" w:rsidRDefault="000645DD" w:rsidP="000645DD">
      <w:pPr>
        <w:pStyle w:val="a6"/>
        <w:numPr>
          <w:ilvl w:val="0"/>
          <w:numId w:val="39"/>
        </w:numPr>
        <w:spacing w:line="276" w:lineRule="auto"/>
        <w:ind w:left="1985"/>
        <w:jc w:val="both"/>
      </w:pPr>
      <w:r>
        <w:rPr>
          <w:lang w:val="uk-UA"/>
        </w:rPr>
        <w:t xml:space="preserve">Серед припущень / суджень / тверджень в завданні є: </w:t>
      </w:r>
    </w:p>
    <w:p w14:paraId="74676FAF" w14:textId="77777777" w:rsidR="000645DD" w:rsidRPr="00CD1814" w:rsidRDefault="000645DD" w:rsidP="000645DD">
      <w:pPr>
        <w:pStyle w:val="a6"/>
        <w:numPr>
          <w:ilvl w:val="0"/>
          <w:numId w:val="43"/>
        </w:numPr>
        <w:spacing w:line="276" w:lineRule="auto"/>
        <w:ind w:left="2410"/>
        <w:jc w:val="both"/>
      </w:pPr>
      <w:r>
        <w:rPr>
          <w:lang w:val="uk-UA"/>
        </w:rPr>
        <w:t>оціночні,</w:t>
      </w:r>
    </w:p>
    <w:p w14:paraId="3F347241" w14:textId="77777777" w:rsidR="000645DD" w:rsidRPr="00CD1814" w:rsidRDefault="000645DD" w:rsidP="000645DD">
      <w:pPr>
        <w:pStyle w:val="a6"/>
        <w:numPr>
          <w:ilvl w:val="0"/>
          <w:numId w:val="43"/>
        </w:numPr>
        <w:spacing w:line="276" w:lineRule="auto"/>
        <w:ind w:left="2410"/>
        <w:jc w:val="both"/>
      </w:pPr>
      <w:r>
        <w:rPr>
          <w:lang w:val="uk-UA"/>
        </w:rPr>
        <w:t>частково чи повністю хибні за одних обставин і правильні за інших,</w:t>
      </w:r>
    </w:p>
    <w:p w14:paraId="5A0FEDD2" w14:textId="77777777" w:rsidR="000645DD" w:rsidRPr="00CD1814" w:rsidRDefault="000645DD" w:rsidP="000645DD">
      <w:pPr>
        <w:pStyle w:val="a6"/>
        <w:numPr>
          <w:ilvl w:val="0"/>
          <w:numId w:val="43"/>
        </w:numPr>
        <w:spacing w:line="276" w:lineRule="auto"/>
        <w:ind w:left="2410"/>
        <w:jc w:val="both"/>
      </w:pPr>
      <w:r>
        <w:rPr>
          <w:lang w:val="uk-UA"/>
        </w:rPr>
        <w:t>двозначні.</w:t>
      </w:r>
    </w:p>
    <w:p w14:paraId="302372B2" w14:textId="77777777" w:rsidR="000645DD" w:rsidRPr="009F388B" w:rsidRDefault="000645DD" w:rsidP="000645DD">
      <w:pPr>
        <w:pStyle w:val="a6"/>
        <w:numPr>
          <w:ilvl w:val="0"/>
          <w:numId w:val="39"/>
        </w:numPr>
        <w:spacing w:line="276" w:lineRule="auto"/>
        <w:ind w:left="1985"/>
        <w:jc w:val="both"/>
      </w:pPr>
      <w:r>
        <w:rPr>
          <w:lang w:val="uk-UA"/>
        </w:rPr>
        <w:t>Частина кандидатів може сприйняти формулювання завдання в інший, ніж це передбачено розробником спосіб? – Ні / Так (вкажіть)____________________.</w:t>
      </w:r>
    </w:p>
    <w:p w14:paraId="5AF3F599" w14:textId="77777777" w:rsidR="000645DD" w:rsidRPr="00CD1814" w:rsidRDefault="000645DD" w:rsidP="000645DD">
      <w:pPr>
        <w:pStyle w:val="a6"/>
        <w:numPr>
          <w:ilvl w:val="0"/>
          <w:numId w:val="41"/>
        </w:numPr>
        <w:spacing w:line="276" w:lineRule="auto"/>
        <w:ind w:left="1134"/>
        <w:jc w:val="both"/>
      </w:pPr>
      <w:r>
        <w:rPr>
          <w:lang w:val="uk-UA"/>
        </w:rPr>
        <w:t xml:space="preserve">Оцінка </w:t>
      </w:r>
      <w:r w:rsidRPr="00CD1814">
        <w:rPr>
          <w:b/>
          <w:lang w:val="uk-UA"/>
        </w:rPr>
        <w:t>тенденційності / упередженості</w:t>
      </w:r>
      <w:r>
        <w:rPr>
          <w:lang w:val="uk-UA"/>
        </w:rPr>
        <w:t xml:space="preserve"> тексту завдання:</w:t>
      </w:r>
    </w:p>
    <w:p w14:paraId="5C21CDBD" w14:textId="77777777" w:rsidR="000645DD" w:rsidRPr="00CD1814" w:rsidRDefault="000645DD" w:rsidP="000645DD">
      <w:pPr>
        <w:pStyle w:val="a6"/>
        <w:numPr>
          <w:ilvl w:val="0"/>
          <w:numId w:val="39"/>
        </w:numPr>
        <w:spacing w:line="276" w:lineRule="auto"/>
        <w:ind w:left="1985"/>
        <w:jc w:val="both"/>
      </w:pPr>
      <w:r>
        <w:rPr>
          <w:lang w:val="uk-UA"/>
        </w:rPr>
        <w:t>Це завдання буде мати різний рівень складності для груп кандидатів, що розрізняються:</w:t>
      </w:r>
    </w:p>
    <w:p w14:paraId="17DEBFBA" w14:textId="77777777" w:rsidR="000645DD" w:rsidRPr="00CD1814" w:rsidRDefault="000645DD" w:rsidP="000645DD">
      <w:pPr>
        <w:pStyle w:val="a6"/>
        <w:numPr>
          <w:ilvl w:val="0"/>
          <w:numId w:val="43"/>
        </w:numPr>
        <w:spacing w:line="276" w:lineRule="auto"/>
        <w:ind w:left="2410"/>
        <w:jc w:val="both"/>
      </w:pPr>
      <w:r>
        <w:rPr>
          <w:lang w:val="uk-UA"/>
        </w:rPr>
        <w:t>за статевою / гендерною ознакою,</w:t>
      </w:r>
    </w:p>
    <w:p w14:paraId="576E03E8" w14:textId="77777777" w:rsidR="000645DD" w:rsidRPr="00CD1814" w:rsidRDefault="000645DD" w:rsidP="000645DD">
      <w:pPr>
        <w:pStyle w:val="a6"/>
        <w:numPr>
          <w:ilvl w:val="0"/>
          <w:numId w:val="43"/>
        </w:numPr>
        <w:spacing w:line="276" w:lineRule="auto"/>
        <w:ind w:left="2410"/>
        <w:jc w:val="both"/>
      </w:pPr>
      <w:r>
        <w:rPr>
          <w:lang w:val="uk-UA"/>
        </w:rPr>
        <w:t>за етнічною / національною приналежністю,</w:t>
      </w:r>
    </w:p>
    <w:p w14:paraId="3298C41B" w14:textId="77777777" w:rsidR="000645DD" w:rsidRPr="00815C1F" w:rsidRDefault="000645DD" w:rsidP="000645DD">
      <w:pPr>
        <w:pStyle w:val="a6"/>
        <w:numPr>
          <w:ilvl w:val="0"/>
          <w:numId w:val="43"/>
        </w:numPr>
        <w:spacing w:line="276" w:lineRule="auto"/>
        <w:ind w:left="2410"/>
        <w:jc w:val="both"/>
        <w:rPr>
          <w:i/>
        </w:rPr>
      </w:pPr>
      <w:r>
        <w:rPr>
          <w:lang w:val="uk-UA"/>
        </w:rPr>
        <w:t xml:space="preserve">за віком </w:t>
      </w:r>
      <w:r w:rsidRPr="00815C1F">
        <w:rPr>
          <w:i/>
          <w:lang w:val="uk-UA"/>
        </w:rPr>
        <w:t>(має значення не біологічний аспект, а соціо-культурний – належність до тієї чи іншої генерації, відмінності життєвого і суспільного досвіду)</w:t>
      </w:r>
      <w:r>
        <w:rPr>
          <w:lang w:val="uk-UA"/>
        </w:rPr>
        <w:t>,</w:t>
      </w:r>
    </w:p>
    <w:p w14:paraId="29A81E12" w14:textId="77777777" w:rsidR="000645DD" w:rsidRPr="005675B2" w:rsidRDefault="000645DD" w:rsidP="000645DD">
      <w:pPr>
        <w:pStyle w:val="a6"/>
        <w:numPr>
          <w:ilvl w:val="0"/>
          <w:numId w:val="43"/>
        </w:numPr>
        <w:spacing w:line="276" w:lineRule="auto"/>
        <w:ind w:left="2410"/>
        <w:jc w:val="both"/>
      </w:pPr>
      <w:r>
        <w:rPr>
          <w:lang w:val="uk-UA"/>
        </w:rPr>
        <w:t>за регіональною ознакою,</w:t>
      </w:r>
    </w:p>
    <w:p w14:paraId="31965F59" w14:textId="77777777" w:rsidR="000645DD" w:rsidRPr="005675B2" w:rsidRDefault="000645DD" w:rsidP="000645DD">
      <w:pPr>
        <w:pStyle w:val="a6"/>
        <w:numPr>
          <w:ilvl w:val="0"/>
          <w:numId w:val="43"/>
        </w:numPr>
        <w:spacing w:line="276" w:lineRule="auto"/>
        <w:ind w:left="2410"/>
        <w:jc w:val="both"/>
      </w:pPr>
      <w:r>
        <w:rPr>
          <w:lang w:val="uk-UA"/>
        </w:rPr>
        <w:t>за політичними уподобаннями,</w:t>
      </w:r>
    </w:p>
    <w:p w14:paraId="70D4A5C2" w14:textId="77777777" w:rsidR="000645DD" w:rsidRPr="005675B2" w:rsidRDefault="000645DD" w:rsidP="000645DD">
      <w:pPr>
        <w:pStyle w:val="a6"/>
        <w:numPr>
          <w:ilvl w:val="0"/>
          <w:numId w:val="43"/>
        </w:numPr>
        <w:spacing w:line="276" w:lineRule="auto"/>
        <w:ind w:left="2410"/>
        <w:jc w:val="both"/>
      </w:pPr>
      <w:r>
        <w:rPr>
          <w:lang w:val="uk-UA"/>
        </w:rPr>
        <w:t>за релігійними уподобаннями,</w:t>
      </w:r>
    </w:p>
    <w:p w14:paraId="28E7E7CF" w14:textId="77777777" w:rsidR="000645DD" w:rsidRPr="00CD1814" w:rsidRDefault="000645DD" w:rsidP="000645DD">
      <w:pPr>
        <w:pStyle w:val="a6"/>
        <w:numPr>
          <w:ilvl w:val="0"/>
          <w:numId w:val="43"/>
        </w:numPr>
        <w:spacing w:line="276" w:lineRule="auto"/>
        <w:ind w:left="2410"/>
        <w:jc w:val="both"/>
      </w:pPr>
      <w:r>
        <w:rPr>
          <w:lang w:val="uk-UA"/>
        </w:rPr>
        <w:t>за іншою ознакою (вкажіть)__________________.</w:t>
      </w:r>
    </w:p>
    <w:p w14:paraId="63B4AC11" w14:textId="77777777" w:rsidR="000645DD" w:rsidRPr="009F388B" w:rsidRDefault="000645DD" w:rsidP="000645DD">
      <w:pPr>
        <w:pStyle w:val="a6"/>
        <w:numPr>
          <w:ilvl w:val="0"/>
          <w:numId w:val="39"/>
        </w:numPr>
        <w:spacing w:line="276" w:lineRule="auto"/>
        <w:ind w:left="1985"/>
        <w:jc w:val="both"/>
      </w:pPr>
      <w:r w:rsidRPr="005675B2">
        <w:rPr>
          <w:lang w:val="uk-UA"/>
        </w:rPr>
        <w:t xml:space="preserve">Це завдання містить щось, що має образливий відтінок сенсу чи негативну конотацію по відношенню до певних груп кандидатів? </w:t>
      </w:r>
      <w:r>
        <w:rPr>
          <w:lang w:val="uk-UA"/>
        </w:rPr>
        <w:t>– Ні / Так (вкажіть)____________________.</w:t>
      </w:r>
    </w:p>
    <w:p w14:paraId="2539E709" w14:textId="3BE9BE30" w:rsidR="000645DD" w:rsidRPr="000645DD" w:rsidRDefault="000645DD" w:rsidP="000645DD">
      <w:pPr>
        <w:pStyle w:val="a6"/>
        <w:numPr>
          <w:ilvl w:val="0"/>
          <w:numId w:val="39"/>
        </w:numPr>
        <w:spacing w:line="276" w:lineRule="auto"/>
        <w:ind w:left="1985"/>
        <w:jc w:val="both"/>
      </w:pPr>
      <w:r w:rsidRPr="005675B2">
        <w:rPr>
          <w:lang w:val="uk-UA"/>
        </w:rPr>
        <w:t xml:space="preserve">Формулювання завдання надає переваги кандидатам, що вивчали предмет за конкретним підручником / способом подачі матеріалу, в порівнянні з кандидатами, що вивчали предмет за будь-якими іншими підручниками чи іншими способами подачі матеріалу? </w:t>
      </w:r>
      <w:r>
        <w:rPr>
          <w:lang w:val="uk-UA"/>
        </w:rPr>
        <w:t>– Ні / Так (вкажіть)____________________.</w:t>
      </w:r>
    </w:p>
    <w:p w14:paraId="11320238" w14:textId="77777777" w:rsidR="000645DD" w:rsidRPr="00EA4C58" w:rsidRDefault="000645DD" w:rsidP="000645DD">
      <w:pPr>
        <w:pStyle w:val="a6"/>
        <w:spacing w:line="276" w:lineRule="auto"/>
        <w:ind w:left="1985"/>
        <w:jc w:val="both"/>
      </w:pPr>
    </w:p>
    <w:p w14:paraId="39611C76" w14:textId="77777777" w:rsidR="000645DD" w:rsidRPr="005675B2" w:rsidRDefault="000645DD" w:rsidP="000645DD">
      <w:pPr>
        <w:pStyle w:val="a6"/>
        <w:numPr>
          <w:ilvl w:val="0"/>
          <w:numId w:val="38"/>
        </w:numPr>
        <w:spacing w:line="276" w:lineRule="auto"/>
        <w:ind w:left="426"/>
        <w:jc w:val="both"/>
      </w:pPr>
      <w:r>
        <w:rPr>
          <w:lang w:val="uk-UA"/>
        </w:rPr>
        <w:lastRenderedPageBreak/>
        <w:t>Технічне (формальне) оцінювання елементів завдання:</w:t>
      </w:r>
    </w:p>
    <w:p w14:paraId="5D8DACB0" w14:textId="77777777" w:rsidR="000645DD" w:rsidRPr="005675B2" w:rsidRDefault="000645DD" w:rsidP="000645DD">
      <w:pPr>
        <w:pStyle w:val="a6"/>
        <w:numPr>
          <w:ilvl w:val="0"/>
          <w:numId w:val="41"/>
        </w:numPr>
        <w:spacing w:line="276" w:lineRule="auto"/>
        <w:ind w:left="1134"/>
        <w:jc w:val="both"/>
      </w:pPr>
      <w:r>
        <w:rPr>
          <w:lang w:val="uk-UA"/>
        </w:rPr>
        <w:t xml:space="preserve">Загальна </w:t>
      </w:r>
      <w:r w:rsidRPr="005675B2">
        <w:rPr>
          <w:b/>
          <w:lang w:val="uk-UA"/>
        </w:rPr>
        <w:t xml:space="preserve">мовна </w:t>
      </w:r>
      <w:r>
        <w:rPr>
          <w:lang w:val="uk-UA"/>
        </w:rPr>
        <w:t>оцінка завдання:</w:t>
      </w:r>
    </w:p>
    <w:p w14:paraId="1F26C344" w14:textId="77777777" w:rsidR="000645DD" w:rsidRPr="005675B2" w:rsidRDefault="000645DD" w:rsidP="000645DD">
      <w:pPr>
        <w:pStyle w:val="a6"/>
        <w:numPr>
          <w:ilvl w:val="0"/>
          <w:numId w:val="39"/>
        </w:numPr>
        <w:spacing w:line="276" w:lineRule="auto"/>
        <w:ind w:left="1843"/>
        <w:jc w:val="both"/>
      </w:pPr>
      <w:r>
        <w:rPr>
          <w:lang w:val="uk-UA"/>
        </w:rPr>
        <w:t>Завдання сформульовано доступною для кандидатів мовою? – Так / Ні.</w:t>
      </w:r>
    </w:p>
    <w:p w14:paraId="2D1DCDB0" w14:textId="77777777" w:rsidR="000645DD" w:rsidRPr="005675B2" w:rsidRDefault="000645DD" w:rsidP="000645DD">
      <w:pPr>
        <w:pStyle w:val="a6"/>
        <w:numPr>
          <w:ilvl w:val="0"/>
          <w:numId w:val="39"/>
        </w:numPr>
        <w:spacing w:line="276" w:lineRule="auto"/>
        <w:ind w:left="1843"/>
        <w:jc w:val="both"/>
      </w:pPr>
      <w:r>
        <w:rPr>
          <w:lang w:val="uk-UA"/>
        </w:rPr>
        <w:t>Завдання сформульовано граматично правильно? – Так / Ні.</w:t>
      </w:r>
    </w:p>
    <w:p w14:paraId="6B68A570" w14:textId="77777777" w:rsidR="000645DD" w:rsidRPr="005675B2" w:rsidRDefault="000645DD" w:rsidP="000645DD">
      <w:pPr>
        <w:pStyle w:val="a6"/>
        <w:numPr>
          <w:ilvl w:val="0"/>
          <w:numId w:val="39"/>
        </w:numPr>
        <w:spacing w:line="276" w:lineRule="auto"/>
        <w:ind w:left="1843"/>
        <w:jc w:val="both"/>
      </w:pPr>
      <w:r>
        <w:rPr>
          <w:lang w:val="uk-UA"/>
        </w:rPr>
        <w:t>Використана термінологія є загальновживаною / визнаною?</w:t>
      </w:r>
      <w:r w:rsidRPr="005675B2">
        <w:rPr>
          <w:lang w:val="uk-UA"/>
        </w:rPr>
        <w:t xml:space="preserve"> </w:t>
      </w:r>
      <w:r>
        <w:rPr>
          <w:lang w:val="uk-UA"/>
        </w:rPr>
        <w:t>– Так / Ні.</w:t>
      </w:r>
    </w:p>
    <w:p w14:paraId="289FA4FD" w14:textId="77777777" w:rsidR="000645DD" w:rsidRPr="005675B2" w:rsidRDefault="000645DD" w:rsidP="000645DD">
      <w:pPr>
        <w:pStyle w:val="a6"/>
        <w:numPr>
          <w:ilvl w:val="0"/>
          <w:numId w:val="39"/>
        </w:numPr>
        <w:spacing w:line="276" w:lineRule="auto"/>
        <w:ind w:left="1843"/>
        <w:jc w:val="both"/>
      </w:pPr>
      <w:r>
        <w:rPr>
          <w:lang w:val="uk-UA"/>
        </w:rPr>
        <w:t>Текст має просту синтаксичну структуру з мінімумом складних оборотів і складнопідрядних форм?</w:t>
      </w:r>
      <w:r w:rsidRPr="005675B2">
        <w:rPr>
          <w:lang w:val="uk-UA"/>
        </w:rPr>
        <w:t xml:space="preserve"> </w:t>
      </w:r>
      <w:r>
        <w:rPr>
          <w:lang w:val="uk-UA"/>
        </w:rPr>
        <w:t>– Так / Ні.</w:t>
      </w:r>
    </w:p>
    <w:p w14:paraId="0F893596" w14:textId="77777777" w:rsidR="000645DD" w:rsidRPr="005675B2" w:rsidRDefault="000645DD" w:rsidP="000645DD">
      <w:pPr>
        <w:pStyle w:val="a6"/>
        <w:numPr>
          <w:ilvl w:val="0"/>
          <w:numId w:val="39"/>
        </w:numPr>
        <w:spacing w:line="276" w:lineRule="auto"/>
        <w:ind w:left="1843"/>
        <w:jc w:val="both"/>
      </w:pPr>
      <w:r>
        <w:rPr>
          <w:lang w:val="uk-UA"/>
        </w:rPr>
        <w:t>Формулювання завдання (в основі чи альтернативах) містить сторонню інформацію, що НЕ є необхідною для надання відповіді? – Так / Ні.</w:t>
      </w:r>
    </w:p>
    <w:p w14:paraId="1DD96D66" w14:textId="77777777" w:rsidR="000645DD" w:rsidRPr="005675B2" w:rsidRDefault="000645DD" w:rsidP="000645DD">
      <w:pPr>
        <w:pStyle w:val="a6"/>
        <w:numPr>
          <w:ilvl w:val="0"/>
          <w:numId w:val="39"/>
        </w:numPr>
        <w:spacing w:line="276" w:lineRule="auto"/>
        <w:ind w:left="1843"/>
        <w:jc w:val="both"/>
      </w:pPr>
      <w:r>
        <w:rPr>
          <w:lang w:val="uk-UA"/>
        </w:rPr>
        <w:t xml:space="preserve">В формулюваннях використано так звані </w:t>
      </w:r>
      <w:r w:rsidRPr="00692829">
        <w:t>“</w:t>
      </w:r>
      <w:r>
        <w:rPr>
          <w:lang w:val="uk-UA"/>
        </w:rPr>
        <w:t>небажані слова</w:t>
      </w:r>
      <w:r w:rsidRPr="00692829">
        <w:t>”</w:t>
      </w:r>
      <w:r>
        <w:rPr>
          <w:lang w:val="uk-UA"/>
        </w:rPr>
        <w:t>:</w:t>
      </w:r>
      <w:r w:rsidRPr="005675B2">
        <w:rPr>
          <w:lang w:val="uk-UA"/>
        </w:rPr>
        <w:t xml:space="preserve"> </w:t>
      </w:r>
      <w:r>
        <w:rPr>
          <w:lang w:val="uk-UA"/>
        </w:rPr>
        <w:t xml:space="preserve">– Так / Ні. </w:t>
      </w:r>
    </w:p>
    <w:p w14:paraId="3946947B" w14:textId="77777777" w:rsidR="000645DD" w:rsidRPr="005675B2" w:rsidRDefault="000645DD" w:rsidP="000645DD">
      <w:pPr>
        <w:pStyle w:val="a6"/>
        <w:spacing w:line="276" w:lineRule="auto"/>
        <w:ind w:left="1843"/>
        <w:jc w:val="both"/>
      </w:pPr>
      <w:r>
        <w:rPr>
          <w:lang w:val="uk-UA"/>
        </w:rPr>
        <w:t>Якщо так, то чи є їх використання конче необхідним? – Так / Ні.</w:t>
      </w:r>
    </w:p>
    <w:p w14:paraId="63BB15E3" w14:textId="77777777" w:rsidR="000645DD" w:rsidRPr="005675B2" w:rsidRDefault="000645DD" w:rsidP="000645DD">
      <w:pPr>
        <w:pStyle w:val="a6"/>
        <w:numPr>
          <w:ilvl w:val="0"/>
          <w:numId w:val="39"/>
        </w:numPr>
        <w:spacing w:line="276" w:lineRule="auto"/>
        <w:ind w:left="1843"/>
        <w:jc w:val="both"/>
      </w:pPr>
      <w:r>
        <w:rPr>
          <w:lang w:val="uk-UA"/>
        </w:rPr>
        <w:t>В основі і альтернативах використано лише безособові формулювання, чи формулювання від третьої особи? – Так / Ні.</w:t>
      </w:r>
    </w:p>
    <w:p w14:paraId="1B439230" w14:textId="77777777" w:rsidR="000645DD" w:rsidRPr="005675B2" w:rsidRDefault="000645DD" w:rsidP="000645DD">
      <w:pPr>
        <w:pStyle w:val="a6"/>
        <w:numPr>
          <w:ilvl w:val="0"/>
          <w:numId w:val="41"/>
        </w:numPr>
        <w:spacing w:line="276" w:lineRule="auto"/>
        <w:ind w:left="1134"/>
        <w:jc w:val="both"/>
      </w:pPr>
      <w:r>
        <w:rPr>
          <w:lang w:val="uk-UA"/>
        </w:rPr>
        <w:t xml:space="preserve">Оцінка </w:t>
      </w:r>
      <w:r>
        <w:rPr>
          <w:b/>
          <w:lang w:val="uk-UA"/>
        </w:rPr>
        <w:t>основи</w:t>
      </w:r>
      <w:r>
        <w:rPr>
          <w:lang w:val="uk-UA"/>
        </w:rPr>
        <w:t>:</w:t>
      </w:r>
    </w:p>
    <w:p w14:paraId="0A4C046C" w14:textId="77777777" w:rsidR="000645DD" w:rsidRPr="005675B2" w:rsidRDefault="000645DD" w:rsidP="000645DD">
      <w:pPr>
        <w:pStyle w:val="a6"/>
        <w:numPr>
          <w:ilvl w:val="0"/>
          <w:numId w:val="39"/>
        </w:numPr>
        <w:spacing w:line="276" w:lineRule="auto"/>
        <w:ind w:left="1843"/>
        <w:jc w:val="both"/>
      </w:pPr>
      <w:r>
        <w:rPr>
          <w:lang w:val="uk-UA"/>
        </w:rPr>
        <w:t>Чи є альтернативи стислими, без багатослівних пояснень, що можуть бути сформульовані як лаконічні вирази? – Так / Ні.</w:t>
      </w:r>
    </w:p>
    <w:p w14:paraId="21525391" w14:textId="77777777" w:rsidR="000645DD" w:rsidRPr="00BF5BC8" w:rsidRDefault="000645DD" w:rsidP="000645DD">
      <w:pPr>
        <w:pStyle w:val="a6"/>
        <w:numPr>
          <w:ilvl w:val="0"/>
          <w:numId w:val="39"/>
        </w:numPr>
        <w:spacing w:line="276" w:lineRule="auto"/>
        <w:ind w:left="1843"/>
        <w:jc w:val="both"/>
      </w:pPr>
      <w:r>
        <w:rPr>
          <w:lang w:val="uk-UA"/>
        </w:rPr>
        <w:t>Чи уникненні повтори групи слів (даних) в альтернативах? – Так / Ні.</w:t>
      </w:r>
    </w:p>
    <w:p w14:paraId="6E5C9B38" w14:textId="0F11B4FC" w:rsidR="000645DD" w:rsidRPr="00BF5BC8" w:rsidRDefault="00846749" w:rsidP="000645DD">
      <w:pPr>
        <w:pStyle w:val="a6"/>
        <w:numPr>
          <w:ilvl w:val="0"/>
          <w:numId w:val="39"/>
        </w:numPr>
        <w:spacing w:line="276" w:lineRule="auto"/>
        <w:ind w:left="1843"/>
        <w:jc w:val="both"/>
      </w:pPr>
      <w:r>
        <w:rPr>
          <w:lang w:val="uk-UA"/>
        </w:rPr>
        <w:t>Чи а</w:t>
      </w:r>
      <w:r w:rsidR="000645DD">
        <w:rPr>
          <w:lang w:val="uk-UA"/>
        </w:rPr>
        <w:t>льтернативи є конгруентими, такими, що мають:</w:t>
      </w:r>
    </w:p>
    <w:p w14:paraId="71BBA05D" w14:textId="77777777" w:rsidR="000645DD" w:rsidRPr="00BF5BC8" w:rsidRDefault="000645DD" w:rsidP="000645DD">
      <w:pPr>
        <w:pStyle w:val="a6"/>
        <w:numPr>
          <w:ilvl w:val="0"/>
          <w:numId w:val="45"/>
        </w:numPr>
        <w:spacing w:line="276" w:lineRule="auto"/>
        <w:ind w:left="2410"/>
        <w:jc w:val="both"/>
      </w:pPr>
      <w:r>
        <w:rPr>
          <w:lang w:val="uk-UA"/>
        </w:rPr>
        <w:t>подібну граматичну структуру? – Так / Ні,</w:t>
      </w:r>
    </w:p>
    <w:p w14:paraId="4603F4B7" w14:textId="77777777" w:rsidR="000645DD" w:rsidRPr="00BF5BC8" w:rsidRDefault="000645DD" w:rsidP="000645DD">
      <w:pPr>
        <w:pStyle w:val="a6"/>
        <w:numPr>
          <w:ilvl w:val="0"/>
          <w:numId w:val="45"/>
        </w:numPr>
        <w:spacing w:line="276" w:lineRule="auto"/>
        <w:ind w:left="2410"/>
        <w:jc w:val="both"/>
      </w:pPr>
      <w:r>
        <w:rPr>
          <w:lang w:val="uk-UA"/>
        </w:rPr>
        <w:t>приблизно однакові довжини? – Так / Ні,</w:t>
      </w:r>
    </w:p>
    <w:p w14:paraId="20CFDDBC" w14:textId="77777777" w:rsidR="000645DD" w:rsidRPr="00BF5BC8" w:rsidRDefault="000645DD" w:rsidP="000645DD">
      <w:pPr>
        <w:pStyle w:val="a6"/>
        <w:numPr>
          <w:ilvl w:val="0"/>
          <w:numId w:val="45"/>
        </w:numPr>
        <w:spacing w:line="276" w:lineRule="auto"/>
        <w:ind w:left="2410"/>
        <w:jc w:val="both"/>
      </w:pPr>
      <w:r>
        <w:rPr>
          <w:lang w:val="uk-UA"/>
        </w:rPr>
        <w:t>використовують поняття одного порядку / типу? – Так / Ні.</w:t>
      </w:r>
    </w:p>
    <w:p w14:paraId="617A3330" w14:textId="77777777" w:rsidR="000645DD" w:rsidRPr="00BF5BC8" w:rsidRDefault="000645DD" w:rsidP="000645DD">
      <w:pPr>
        <w:pStyle w:val="a6"/>
        <w:numPr>
          <w:ilvl w:val="0"/>
          <w:numId w:val="39"/>
        </w:numPr>
        <w:spacing w:line="276" w:lineRule="auto"/>
        <w:ind w:left="1843"/>
        <w:jc w:val="both"/>
      </w:pPr>
      <w:r>
        <w:rPr>
          <w:lang w:val="uk-UA"/>
        </w:rPr>
        <w:t>Чи є альтернативи багатокомпонентними, сформульованими за одночасною участю декількох важливих ключових понять?</w:t>
      </w:r>
      <w:r w:rsidRPr="00BF5BC8">
        <w:rPr>
          <w:lang w:val="uk-UA"/>
        </w:rPr>
        <w:t xml:space="preserve"> </w:t>
      </w:r>
      <w:r>
        <w:rPr>
          <w:lang w:val="uk-UA"/>
        </w:rPr>
        <w:t>– Так / Ні.</w:t>
      </w:r>
    </w:p>
    <w:p w14:paraId="280A93A1" w14:textId="77777777" w:rsidR="000645DD" w:rsidRPr="00BF5BC8" w:rsidRDefault="000645DD" w:rsidP="000645DD">
      <w:pPr>
        <w:pStyle w:val="a6"/>
        <w:numPr>
          <w:ilvl w:val="0"/>
          <w:numId w:val="39"/>
        </w:numPr>
        <w:spacing w:line="276" w:lineRule="auto"/>
        <w:ind w:left="1843"/>
        <w:jc w:val="both"/>
      </w:pPr>
      <w:r>
        <w:rPr>
          <w:lang w:val="uk-UA"/>
        </w:rPr>
        <w:t>Чи є ВСІ альтернативи однаково добре граматично узгодженими з основою, чи у всіх них роди, відмінки, числа відповідають основі?</w:t>
      </w:r>
      <w:r w:rsidRPr="00BF5BC8">
        <w:rPr>
          <w:lang w:val="uk-UA"/>
        </w:rPr>
        <w:t xml:space="preserve"> </w:t>
      </w:r>
      <w:r>
        <w:rPr>
          <w:lang w:val="uk-UA"/>
        </w:rPr>
        <w:t>– Так / Ні.</w:t>
      </w:r>
    </w:p>
    <w:p w14:paraId="38CE3D23" w14:textId="77777777" w:rsidR="000645DD" w:rsidRPr="00BF5BC8" w:rsidRDefault="000645DD" w:rsidP="000645DD">
      <w:pPr>
        <w:pStyle w:val="a6"/>
        <w:numPr>
          <w:ilvl w:val="0"/>
          <w:numId w:val="39"/>
        </w:numPr>
        <w:spacing w:line="276" w:lineRule="auto"/>
        <w:ind w:left="1843"/>
        <w:jc w:val="both"/>
      </w:pPr>
      <w:r>
        <w:rPr>
          <w:lang w:val="uk-UA"/>
        </w:rPr>
        <w:t xml:space="preserve">Чи використано </w:t>
      </w:r>
      <w:r w:rsidRPr="00692829">
        <w:t>“</w:t>
      </w:r>
      <w:r>
        <w:rPr>
          <w:lang w:val="uk-UA"/>
        </w:rPr>
        <w:t>заборонені вирази</w:t>
      </w:r>
      <w:r w:rsidRPr="00692829">
        <w:t>”</w:t>
      </w:r>
      <w:r>
        <w:rPr>
          <w:lang w:val="uk-UA"/>
        </w:rPr>
        <w:t xml:space="preserve"> (</w:t>
      </w:r>
      <w:r w:rsidRPr="00692829">
        <w:t>“</w:t>
      </w:r>
      <w:r>
        <w:rPr>
          <w:lang w:val="uk-UA"/>
        </w:rPr>
        <w:t>жоден з перерахованих</w:t>
      </w:r>
      <w:r w:rsidRPr="00692829">
        <w:t>”</w:t>
      </w:r>
      <w:r>
        <w:rPr>
          <w:lang w:val="uk-UA"/>
        </w:rPr>
        <w:t xml:space="preserve">, </w:t>
      </w:r>
      <w:r w:rsidRPr="00692829">
        <w:t>“</w:t>
      </w:r>
      <w:r>
        <w:rPr>
          <w:lang w:val="uk-UA"/>
        </w:rPr>
        <w:t>все, окрім</w:t>
      </w:r>
      <w:r w:rsidRPr="00692829">
        <w:t>”</w:t>
      </w:r>
      <w:r>
        <w:rPr>
          <w:lang w:val="uk-UA"/>
        </w:rPr>
        <w:t xml:space="preserve"> і т.п.)? – Так / Ні.</w:t>
      </w:r>
    </w:p>
    <w:p w14:paraId="5B0C43A7" w14:textId="77777777" w:rsidR="000645DD" w:rsidRPr="00BF5BC8" w:rsidRDefault="000645DD" w:rsidP="000645DD">
      <w:pPr>
        <w:pStyle w:val="a6"/>
        <w:numPr>
          <w:ilvl w:val="0"/>
          <w:numId w:val="39"/>
        </w:numPr>
        <w:spacing w:line="276" w:lineRule="auto"/>
        <w:ind w:left="1843"/>
        <w:jc w:val="both"/>
      </w:pPr>
      <w:r>
        <w:rPr>
          <w:lang w:val="uk-UA"/>
        </w:rPr>
        <w:t>Чи всі альтернативи представляють принципово різні сутності, що не перетинаються? – Так / Ні.</w:t>
      </w:r>
    </w:p>
    <w:p w14:paraId="008C32A4" w14:textId="77777777" w:rsidR="000645DD" w:rsidRDefault="000645DD" w:rsidP="000645DD">
      <w:pPr>
        <w:pStyle w:val="a6"/>
        <w:spacing w:line="276" w:lineRule="auto"/>
        <w:ind w:left="1843"/>
        <w:jc w:val="both"/>
        <w:rPr>
          <w:lang w:val="uk-UA"/>
        </w:rPr>
      </w:pPr>
      <w:r>
        <w:rPr>
          <w:lang w:val="uk-UA"/>
        </w:rPr>
        <w:t>Якщо альтернативи перетинаються (</w:t>
      </w:r>
      <w:r w:rsidRPr="00692829">
        <w:t>“</w:t>
      </w:r>
      <w:r>
        <w:rPr>
          <w:lang w:val="uk-UA"/>
        </w:rPr>
        <w:t>Ні</w:t>
      </w:r>
      <w:r w:rsidRPr="00692829">
        <w:t>”</w:t>
      </w:r>
      <w:r>
        <w:rPr>
          <w:lang w:val="uk-UA"/>
        </w:rPr>
        <w:t xml:space="preserve"> в попередньому питанні), то чи складають всі альтернативи:</w:t>
      </w:r>
    </w:p>
    <w:p w14:paraId="1D7F704F" w14:textId="77777777" w:rsidR="000645DD" w:rsidRPr="00BF5BC8" w:rsidRDefault="000645DD" w:rsidP="000645DD">
      <w:pPr>
        <w:pStyle w:val="a6"/>
        <w:numPr>
          <w:ilvl w:val="0"/>
          <w:numId w:val="46"/>
        </w:numPr>
        <w:spacing w:line="276" w:lineRule="auto"/>
        <w:ind w:left="2410"/>
        <w:jc w:val="both"/>
      </w:pPr>
      <w:r>
        <w:rPr>
          <w:lang w:val="uk-UA"/>
        </w:rPr>
        <w:lastRenderedPageBreak/>
        <w:t>систему взаємного вкладення (матрьошка)? – Так / Ні.</w:t>
      </w:r>
    </w:p>
    <w:p w14:paraId="3D04390D" w14:textId="77777777" w:rsidR="000645DD" w:rsidRPr="005675B2" w:rsidRDefault="000645DD" w:rsidP="000645DD">
      <w:pPr>
        <w:pStyle w:val="a6"/>
        <w:numPr>
          <w:ilvl w:val="0"/>
          <w:numId w:val="46"/>
        </w:numPr>
        <w:spacing w:line="276" w:lineRule="auto"/>
        <w:ind w:left="2410"/>
        <w:jc w:val="both"/>
      </w:pPr>
      <w:r>
        <w:rPr>
          <w:lang w:val="uk-UA"/>
        </w:rPr>
        <w:t>систему однорідної шкали?</w:t>
      </w:r>
      <w:r w:rsidRPr="00BF5BC8">
        <w:rPr>
          <w:lang w:val="uk-UA"/>
        </w:rPr>
        <w:t xml:space="preserve"> </w:t>
      </w:r>
      <w:r>
        <w:rPr>
          <w:lang w:val="uk-UA"/>
        </w:rPr>
        <w:t>– Так / Ні.</w:t>
      </w:r>
    </w:p>
    <w:p w14:paraId="660D8F75" w14:textId="77777777" w:rsidR="000645DD" w:rsidRPr="00BF5BC8" w:rsidRDefault="000645DD" w:rsidP="000645DD">
      <w:pPr>
        <w:pStyle w:val="a6"/>
        <w:numPr>
          <w:ilvl w:val="0"/>
          <w:numId w:val="41"/>
        </w:numPr>
        <w:spacing w:line="276" w:lineRule="auto"/>
        <w:ind w:left="1134"/>
        <w:jc w:val="both"/>
      </w:pPr>
      <w:r>
        <w:rPr>
          <w:lang w:val="uk-UA"/>
        </w:rPr>
        <w:t xml:space="preserve">Оцінка </w:t>
      </w:r>
      <w:r>
        <w:rPr>
          <w:b/>
          <w:lang w:val="uk-UA"/>
        </w:rPr>
        <w:t>к</w:t>
      </w:r>
      <w:r w:rsidRPr="00BF5BC8">
        <w:rPr>
          <w:b/>
          <w:lang w:val="uk-UA"/>
        </w:rPr>
        <w:t>люча</w:t>
      </w:r>
      <w:r>
        <w:rPr>
          <w:lang w:val="uk-UA"/>
        </w:rPr>
        <w:t>:</w:t>
      </w:r>
    </w:p>
    <w:p w14:paraId="31457B08" w14:textId="77777777" w:rsidR="000645DD" w:rsidRPr="00BF5BC8" w:rsidRDefault="000645DD" w:rsidP="000645DD">
      <w:pPr>
        <w:pStyle w:val="a6"/>
        <w:numPr>
          <w:ilvl w:val="0"/>
          <w:numId w:val="39"/>
        </w:numPr>
        <w:spacing w:line="276" w:lineRule="auto"/>
        <w:ind w:left="1985"/>
        <w:jc w:val="both"/>
      </w:pPr>
      <w:r>
        <w:rPr>
          <w:lang w:val="uk-UA"/>
        </w:rPr>
        <w:t>Чи правильна відповідь (ключ) є абсолютно правильною за всіх допустимих текстом завдання варіантів обставин?</w:t>
      </w:r>
      <w:r w:rsidRPr="00BF5BC8">
        <w:rPr>
          <w:lang w:val="uk-UA"/>
        </w:rPr>
        <w:t xml:space="preserve"> </w:t>
      </w:r>
      <w:r>
        <w:rPr>
          <w:lang w:val="uk-UA"/>
        </w:rPr>
        <w:t>– Так / Ні.</w:t>
      </w:r>
    </w:p>
    <w:p w14:paraId="518DC197" w14:textId="77777777" w:rsidR="000645DD" w:rsidRDefault="000645DD" w:rsidP="000645DD">
      <w:pPr>
        <w:pStyle w:val="a6"/>
        <w:spacing w:line="276" w:lineRule="auto"/>
        <w:ind w:left="1985"/>
        <w:jc w:val="both"/>
        <w:rPr>
          <w:i/>
          <w:lang w:val="uk-UA"/>
        </w:rPr>
      </w:pPr>
      <w:r w:rsidRPr="00BF5BC8">
        <w:rPr>
          <w:i/>
          <w:lang w:val="uk-UA"/>
        </w:rPr>
        <w:t xml:space="preserve">У випадку відповіді </w:t>
      </w:r>
      <w:r w:rsidRPr="00692829">
        <w:rPr>
          <w:i/>
        </w:rPr>
        <w:t>“</w:t>
      </w:r>
      <w:r w:rsidRPr="00BF5BC8">
        <w:rPr>
          <w:i/>
          <w:lang w:val="uk-UA"/>
        </w:rPr>
        <w:t>Ні</w:t>
      </w:r>
      <w:r w:rsidRPr="00692829">
        <w:rPr>
          <w:i/>
        </w:rPr>
        <w:t>”</w:t>
      </w:r>
      <w:r w:rsidRPr="00BF5BC8">
        <w:rPr>
          <w:i/>
          <w:lang w:val="uk-UA"/>
        </w:rPr>
        <w:t xml:space="preserve">, якщо можна уявити конкретні обставини (варіант розуміння контексту запитання) за яких </w:t>
      </w:r>
      <w:r>
        <w:rPr>
          <w:i/>
          <w:lang w:val="uk-UA"/>
        </w:rPr>
        <w:t>к</w:t>
      </w:r>
      <w:r w:rsidRPr="00BF5BC8">
        <w:rPr>
          <w:i/>
          <w:lang w:val="uk-UA"/>
        </w:rPr>
        <w:t xml:space="preserve">люч може бути не повністю правильною відповіддю, і такі обставини формально не заперечуються (допускаються) текстом </w:t>
      </w:r>
      <w:r>
        <w:rPr>
          <w:i/>
          <w:lang w:val="uk-UA"/>
        </w:rPr>
        <w:t>о</w:t>
      </w:r>
      <w:r w:rsidRPr="00BF5BC8">
        <w:rPr>
          <w:i/>
          <w:lang w:val="uk-UA"/>
        </w:rPr>
        <w:t xml:space="preserve">снови (котроюсь із норм / вимог, прямо викладених в </w:t>
      </w:r>
      <w:r>
        <w:rPr>
          <w:i/>
          <w:lang w:val="uk-UA"/>
        </w:rPr>
        <w:t>о</w:t>
      </w:r>
      <w:r w:rsidRPr="00BF5BC8">
        <w:rPr>
          <w:i/>
          <w:lang w:val="uk-UA"/>
        </w:rPr>
        <w:t xml:space="preserve">снові), </w:t>
      </w:r>
      <w:r>
        <w:rPr>
          <w:i/>
          <w:lang w:val="uk-UA"/>
        </w:rPr>
        <w:t>р</w:t>
      </w:r>
      <w:r w:rsidRPr="00BF5BC8">
        <w:rPr>
          <w:i/>
          <w:lang w:val="uk-UA"/>
        </w:rPr>
        <w:t xml:space="preserve">ецензент має прямо вказати на це в повідомленні </w:t>
      </w:r>
      <w:r>
        <w:rPr>
          <w:i/>
          <w:lang w:val="uk-UA"/>
        </w:rPr>
        <w:t>а</w:t>
      </w:r>
      <w:r w:rsidRPr="00BF5BC8">
        <w:rPr>
          <w:i/>
          <w:lang w:val="uk-UA"/>
        </w:rPr>
        <w:t>втору.</w:t>
      </w:r>
    </w:p>
    <w:p w14:paraId="464895F9" w14:textId="77777777" w:rsidR="000645DD" w:rsidRPr="0004419F" w:rsidRDefault="000645DD" w:rsidP="000645DD">
      <w:pPr>
        <w:pStyle w:val="a6"/>
        <w:numPr>
          <w:ilvl w:val="0"/>
          <w:numId w:val="39"/>
        </w:numPr>
        <w:spacing w:line="276" w:lineRule="auto"/>
        <w:ind w:left="1985"/>
        <w:jc w:val="both"/>
      </w:pPr>
      <w:r>
        <w:rPr>
          <w:lang w:val="uk-UA"/>
        </w:rPr>
        <w:t>Чи підтверджує рецензент відсутність в основі і ключі спільного характерного слова (чи кореня слова), відсутнього в дистракторах, що може асоціативно вказувати на ключ, як на правильну відповідь?</w:t>
      </w:r>
      <w:r w:rsidRPr="0004419F">
        <w:rPr>
          <w:lang w:val="uk-UA"/>
        </w:rPr>
        <w:t xml:space="preserve"> </w:t>
      </w:r>
      <w:r>
        <w:rPr>
          <w:lang w:val="uk-UA"/>
        </w:rPr>
        <w:t>– Так / Ні.</w:t>
      </w:r>
    </w:p>
    <w:p w14:paraId="69AE3C4F" w14:textId="77777777" w:rsidR="000645DD" w:rsidRPr="0004419F" w:rsidRDefault="000645DD" w:rsidP="000645DD">
      <w:pPr>
        <w:pStyle w:val="a6"/>
        <w:spacing w:line="276" w:lineRule="auto"/>
        <w:ind w:left="1985"/>
        <w:jc w:val="both"/>
        <w:rPr>
          <w:i/>
        </w:rPr>
      </w:pPr>
      <w:r>
        <w:rPr>
          <w:i/>
          <w:lang w:val="uk-UA"/>
        </w:rPr>
        <w:t xml:space="preserve">У випадку відповіді </w:t>
      </w:r>
      <w:r w:rsidRPr="00692829">
        <w:rPr>
          <w:i/>
        </w:rPr>
        <w:t>“</w:t>
      </w:r>
      <w:r>
        <w:rPr>
          <w:i/>
          <w:lang w:val="uk-UA"/>
        </w:rPr>
        <w:t>Ні</w:t>
      </w:r>
      <w:r w:rsidRPr="00692829">
        <w:rPr>
          <w:i/>
        </w:rPr>
        <w:t>”</w:t>
      </w:r>
      <w:r>
        <w:rPr>
          <w:i/>
          <w:lang w:val="uk-UA"/>
        </w:rPr>
        <w:t>, рецензент має прямо вказати на це в повідомленні автору.</w:t>
      </w:r>
    </w:p>
    <w:p w14:paraId="5C4C8E25" w14:textId="77777777" w:rsidR="000645DD" w:rsidRPr="0004419F" w:rsidRDefault="000645DD" w:rsidP="000645DD">
      <w:pPr>
        <w:pStyle w:val="a6"/>
        <w:numPr>
          <w:ilvl w:val="0"/>
          <w:numId w:val="41"/>
        </w:numPr>
        <w:spacing w:line="276" w:lineRule="auto"/>
        <w:ind w:left="1134"/>
        <w:jc w:val="both"/>
      </w:pPr>
      <w:r>
        <w:rPr>
          <w:lang w:val="uk-UA"/>
        </w:rPr>
        <w:t xml:space="preserve">Оцінка </w:t>
      </w:r>
      <w:r>
        <w:rPr>
          <w:b/>
          <w:lang w:val="uk-UA"/>
        </w:rPr>
        <w:t>дистракторів</w:t>
      </w:r>
      <w:r>
        <w:rPr>
          <w:lang w:val="uk-UA"/>
        </w:rPr>
        <w:t>:</w:t>
      </w:r>
    </w:p>
    <w:p w14:paraId="7FF60D69" w14:textId="77777777" w:rsidR="000645DD" w:rsidRPr="0004419F" w:rsidRDefault="000645DD" w:rsidP="000645DD">
      <w:pPr>
        <w:pStyle w:val="a6"/>
        <w:numPr>
          <w:ilvl w:val="0"/>
          <w:numId w:val="39"/>
        </w:numPr>
        <w:spacing w:line="276" w:lineRule="auto"/>
        <w:ind w:left="1985"/>
        <w:jc w:val="both"/>
      </w:pPr>
      <w:r>
        <w:rPr>
          <w:lang w:val="uk-UA"/>
        </w:rPr>
        <w:t>Чи кожен з дистракторів виглядає як правдоподібне розумне твердження?</w:t>
      </w:r>
      <w:r w:rsidRPr="0004419F">
        <w:rPr>
          <w:lang w:val="uk-UA"/>
        </w:rPr>
        <w:t xml:space="preserve"> </w:t>
      </w:r>
      <w:r>
        <w:rPr>
          <w:lang w:val="uk-UA"/>
        </w:rPr>
        <w:t>– Так / Ні.</w:t>
      </w:r>
    </w:p>
    <w:p w14:paraId="1D6D6B89" w14:textId="77777777" w:rsidR="000645DD" w:rsidRPr="0004419F" w:rsidRDefault="000645DD" w:rsidP="000645DD">
      <w:pPr>
        <w:pStyle w:val="a6"/>
        <w:numPr>
          <w:ilvl w:val="0"/>
          <w:numId w:val="39"/>
        </w:numPr>
        <w:spacing w:line="276" w:lineRule="auto"/>
        <w:ind w:left="1985"/>
        <w:jc w:val="both"/>
      </w:pPr>
      <w:r>
        <w:rPr>
          <w:lang w:val="uk-UA"/>
        </w:rPr>
        <w:t>Чи кожен з дистракторів виражає дійсно реалістичну поширену помилку? – Так / Ні.</w:t>
      </w:r>
    </w:p>
    <w:p w14:paraId="09C319F3" w14:textId="77777777" w:rsidR="000645DD" w:rsidRPr="0004419F" w:rsidRDefault="000645DD" w:rsidP="000645DD">
      <w:pPr>
        <w:pStyle w:val="a6"/>
        <w:numPr>
          <w:ilvl w:val="0"/>
          <w:numId w:val="39"/>
        </w:numPr>
        <w:spacing w:line="276" w:lineRule="auto"/>
        <w:ind w:left="1985"/>
        <w:jc w:val="both"/>
      </w:pPr>
      <w:r>
        <w:rPr>
          <w:lang w:val="uk-UA"/>
        </w:rPr>
        <w:t xml:space="preserve">Чи дистрактори є абсолютно неправильними за всіх обставин </w:t>
      </w:r>
      <w:r w:rsidRPr="0004419F">
        <w:rPr>
          <w:i/>
          <w:lang w:val="uk-UA"/>
        </w:rPr>
        <w:t xml:space="preserve">(чи жоден з дистракторів не є правильною відповіддю за конкретних обставин, що не виключені повністю формулюваннями, наведеними в </w:t>
      </w:r>
      <w:r>
        <w:rPr>
          <w:i/>
          <w:lang w:val="uk-UA"/>
        </w:rPr>
        <w:t>о</w:t>
      </w:r>
      <w:r w:rsidRPr="0004419F">
        <w:rPr>
          <w:i/>
          <w:lang w:val="uk-UA"/>
        </w:rPr>
        <w:t>снові?)</w:t>
      </w:r>
      <w:r>
        <w:rPr>
          <w:lang w:val="uk-UA"/>
        </w:rPr>
        <w:t xml:space="preserve"> – Так / Ні.</w:t>
      </w:r>
    </w:p>
    <w:p w14:paraId="1CC73514" w14:textId="77777777" w:rsidR="000645DD" w:rsidRPr="00CD4BFC" w:rsidRDefault="000645DD" w:rsidP="000645DD">
      <w:pPr>
        <w:pStyle w:val="a6"/>
        <w:numPr>
          <w:ilvl w:val="0"/>
          <w:numId w:val="39"/>
        </w:numPr>
        <w:spacing w:line="276" w:lineRule="auto"/>
        <w:ind w:left="1985"/>
        <w:jc w:val="both"/>
      </w:pPr>
      <w:r>
        <w:rPr>
          <w:lang w:val="uk-UA"/>
        </w:rPr>
        <w:t>Чи кожен з дистракторів позбавлений неточностей та інших очевидних недоліків, що можуть не прямо свідчити про неправильність дистрактора? – Так / Ні.</w:t>
      </w:r>
    </w:p>
    <w:p w14:paraId="214C03C7" w14:textId="58EC5D2F" w:rsidR="000645DD" w:rsidRPr="000645DD" w:rsidRDefault="000645DD" w:rsidP="000645DD">
      <w:pPr>
        <w:pStyle w:val="a6"/>
        <w:numPr>
          <w:ilvl w:val="0"/>
          <w:numId w:val="39"/>
        </w:numPr>
        <w:spacing w:line="276" w:lineRule="auto"/>
        <w:ind w:left="1985"/>
        <w:jc w:val="both"/>
      </w:pPr>
      <w:r>
        <w:rPr>
          <w:lang w:val="uk-UA"/>
        </w:rPr>
        <w:t xml:space="preserve">Чи підтверджує рецензент відсутність в дистракторах термінів, чи понять </w:t>
      </w:r>
      <w:r w:rsidRPr="00DB5EEA">
        <w:rPr>
          <w:i/>
          <w:lang w:val="uk-UA"/>
        </w:rPr>
        <w:t>(які можуть виявитись незнайомими для середньо підготованого кандидата)</w:t>
      </w:r>
      <w:r>
        <w:rPr>
          <w:lang w:val="uk-UA"/>
        </w:rPr>
        <w:t>, що не мають відношення до предмету тестового завдання чи навіть предмету тестування? – Так / Ні.</w:t>
      </w:r>
    </w:p>
    <w:p w14:paraId="7EBFBBB2" w14:textId="77777777" w:rsidR="000645DD" w:rsidRPr="005675B2" w:rsidRDefault="000645DD" w:rsidP="000645DD">
      <w:pPr>
        <w:pStyle w:val="a6"/>
        <w:spacing w:line="276" w:lineRule="auto"/>
        <w:ind w:left="1985"/>
        <w:jc w:val="both"/>
      </w:pPr>
    </w:p>
    <w:p w14:paraId="7C39B604" w14:textId="77777777" w:rsidR="000645DD" w:rsidRPr="00DB5EEA" w:rsidRDefault="000645DD" w:rsidP="000645DD">
      <w:pPr>
        <w:pStyle w:val="a6"/>
        <w:numPr>
          <w:ilvl w:val="0"/>
          <w:numId w:val="38"/>
        </w:numPr>
        <w:spacing w:line="276" w:lineRule="auto"/>
        <w:ind w:left="426"/>
        <w:jc w:val="both"/>
      </w:pPr>
      <w:r>
        <w:rPr>
          <w:lang w:val="uk-UA"/>
        </w:rPr>
        <w:t>Підведення підсумків, формулювання висновку по тестовому завданню та підготовка повідомлення розробнику:</w:t>
      </w:r>
    </w:p>
    <w:p w14:paraId="4D08B7A8" w14:textId="77777777" w:rsidR="000645DD" w:rsidRDefault="000645DD" w:rsidP="000645DD">
      <w:pPr>
        <w:pStyle w:val="a6"/>
        <w:spacing w:line="276" w:lineRule="auto"/>
        <w:ind w:left="426"/>
        <w:jc w:val="both"/>
        <w:rPr>
          <w:lang w:val="uk-UA"/>
        </w:rPr>
      </w:pPr>
      <w:r>
        <w:rPr>
          <w:lang w:val="uk-UA"/>
        </w:rPr>
        <w:lastRenderedPageBreak/>
        <w:t>Рецензент має сформулювати свою інтегральну оцінку стану і якості рецензованого тестового завдання:</w:t>
      </w:r>
    </w:p>
    <w:p w14:paraId="627A79C7" w14:textId="77777777" w:rsidR="000645DD" w:rsidRPr="005A1051" w:rsidRDefault="000645DD" w:rsidP="000645DD">
      <w:pPr>
        <w:pStyle w:val="a6"/>
        <w:numPr>
          <w:ilvl w:val="0"/>
          <w:numId w:val="41"/>
        </w:numPr>
        <w:spacing w:line="276" w:lineRule="auto"/>
        <w:jc w:val="both"/>
      </w:pPr>
      <w:r>
        <w:rPr>
          <w:lang w:val="uk-UA"/>
        </w:rPr>
        <w:t>завдання в цілому готове до наступного кроку його використання (апробації чи тестування), можливо після врахування переліку конкретних невеликих зауважень, які надає рецензент;</w:t>
      </w:r>
    </w:p>
    <w:p w14:paraId="0F9EA7A7" w14:textId="77777777" w:rsidR="000645DD" w:rsidRPr="005A1051" w:rsidRDefault="000645DD" w:rsidP="000645DD">
      <w:pPr>
        <w:pStyle w:val="a6"/>
        <w:numPr>
          <w:ilvl w:val="0"/>
          <w:numId w:val="41"/>
        </w:numPr>
        <w:spacing w:line="276" w:lineRule="auto"/>
        <w:jc w:val="both"/>
      </w:pPr>
      <w:r>
        <w:rPr>
          <w:lang w:val="uk-UA"/>
        </w:rPr>
        <w:t>завдання варте подальшої роботи над ним, але потребує суттєвого перегляду і вдосконалення (рецензент вказує напрямки вдосконалення);</w:t>
      </w:r>
    </w:p>
    <w:p w14:paraId="54927BC5" w14:textId="77777777" w:rsidR="000645DD" w:rsidRPr="00775B77" w:rsidRDefault="000645DD" w:rsidP="000645DD">
      <w:pPr>
        <w:pStyle w:val="a6"/>
        <w:numPr>
          <w:ilvl w:val="0"/>
          <w:numId w:val="41"/>
        </w:numPr>
        <w:spacing w:line="276" w:lineRule="auto"/>
        <w:jc w:val="both"/>
      </w:pPr>
      <w:r>
        <w:rPr>
          <w:lang w:val="uk-UA"/>
        </w:rPr>
        <w:t>завдання не є якісним і його варто відхилити, оскільки зусилля по його вдосконаленню є більшими у порівнянні з зусиллями на розробку нового якісного завдання.</w:t>
      </w:r>
    </w:p>
    <w:p w14:paraId="12A3270F" w14:textId="77777777" w:rsidR="000645DD" w:rsidRDefault="000645DD" w:rsidP="000645DD">
      <w:pPr>
        <w:pStyle w:val="a6"/>
        <w:spacing w:line="276" w:lineRule="auto"/>
        <w:ind w:left="2055"/>
        <w:jc w:val="both"/>
        <w:rPr>
          <w:i/>
          <w:lang w:val="uk-UA"/>
        </w:rPr>
      </w:pPr>
      <w:r w:rsidRPr="00DF2BC1">
        <w:rPr>
          <w:i/>
          <w:lang w:val="uk-UA"/>
        </w:rPr>
        <w:t>Якщо рецензент вважає наступну роботу над завданням виправданою, то необхідно надати зауваження у вигляді пропозицій по виправленню виявлених рецензентом недоліків, найкраще – у вигляді готових нових формулювань до завдання.</w:t>
      </w:r>
    </w:p>
    <w:p w14:paraId="181E32E8" w14:textId="77777777" w:rsidR="000645DD" w:rsidRDefault="000645DD" w:rsidP="000645DD">
      <w:pPr>
        <w:pStyle w:val="a6"/>
        <w:spacing w:line="276" w:lineRule="auto"/>
        <w:ind w:left="426"/>
        <w:jc w:val="both"/>
        <w:rPr>
          <w:lang w:val="uk-UA"/>
        </w:rPr>
      </w:pPr>
      <w:r w:rsidRPr="00DF2BC1">
        <w:rPr>
          <w:lang w:val="uk-UA"/>
        </w:rPr>
        <w:t>Пропозиції</w:t>
      </w:r>
      <w:r>
        <w:rPr>
          <w:lang w:val="uk-UA"/>
        </w:rPr>
        <w:t xml:space="preserve"> рецензента щодо редагування тексту завдання:______________</w:t>
      </w:r>
    </w:p>
    <w:p w14:paraId="5993BA8F" w14:textId="77777777" w:rsidR="000645DD" w:rsidRDefault="000645DD" w:rsidP="000645DD">
      <w:pPr>
        <w:pStyle w:val="a6"/>
        <w:spacing w:line="276" w:lineRule="auto"/>
        <w:ind w:left="426"/>
        <w:jc w:val="both"/>
        <w:rPr>
          <w:lang w:val="uk-UA"/>
        </w:rPr>
      </w:pPr>
      <w:r>
        <w:rPr>
          <w:lang w:val="uk-UA"/>
        </w:rPr>
        <w:t>_______________________________________________________________.</w:t>
      </w:r>
    </w:p>
    <w:p w14:paraId="1368D658" w14:textId="77777777" w:rsidR="000645DD" w:rsidRDefault="000645DD" w:rsidP="000645DD">
      <w:pPr>
        <w:pStyle w:val="a6"/>
        <w:spacing w:line="276" w:lineRule="auto"/>
        <w:ind w:left="426"/>
        <w:jc w:val="both"/>
        <w:rPr>
          <w:lang w:val="uk-UA"/>
        </w:rPr>
      </w:pPr>
    </w:p>
    <w:p w14:paraId="37F3B201" w14:textId="77777777" w:rsidR="000645DD" w:rsidRDefault="000645DD" w:rsidP="000645DD">
      <w:pPr>
        <w:pStyle w:val="a6"/>
        <w:spacing w:line="276" w:lineRule="auto"/>
        <w:ind w:left="426"/>
        <w:jc w:val="both"/>
        <w:rPr>
          <w:lang w:val="uk-UA"/>
        </w:rPr>
      </w:pPr>
      <w:r>
        <w:rPr>
          <w:lang w:val="uk-UA"/>
        </w:rPr>
        <w:t>Якщо рецензент не надає жодного тексту пропозиції щодо редагування завдання, то:</w:t>
      </w:r>
    </w:p>
    <w:p w14:paraId="1B00A782" w14:textId="77777777" w:rsidR="000645DD" w:rsidRDefault="000645DD" w:rsidP="000645DD">
      <w:pPr>
        <w:pStyle w:val="a6"/>
        <w:numPr>
          <w:ilvl w:val="0"/>
          <w:numId w:val="41"/>
        </w:numPr>
        <w:spacing w:line="276" w:lineRule="auto"/>
        <w:jc w:val="both"/>
        <w:rPr>
          <w:lang w:val="uk-UA"/>
        </w:rPr>
      </w:pPr>
      <w:r>
        <w:rPr>
          <w:lang w:val="uk-UA"/>
        </w:rPr>
        <w:t>рецензент вважає, що запропонована редакція завдання є достатньо хорошою і його покращення недоцільне;</w:t>
      </w:r>
    </w:p>
    <w:p w14:paraId="0326E339" w14:textId="77777777" w:rsidR="000645DD" w:rsidRDefault="000645DD" w:rsidP="000645DD">
      <w:pPr>
        <w:pStyle w:val="a6"/>
        <w:spacing w:line="276" w:lineRule="auto"/>
        <w:ind w:left="2410"/>
        <w:jc w:val="both"/>
        <w:rPr>
          <w:lang w:val="uk-UA"/>
        </w:rPr>
      </w:pPr>
      <w:r>
        <w:rPr>
          <w:lang w:val="uk-UA"/>
        </w:rPr>
        <w:t>або</w:t>
      </w:r>
    </w:p>
    <w:p w14:paraId="05E7AFA4" w14:textId="77777777" w:rsidR="000645DD" w:rsidRDefault="000645DD" w:rsidP="000645DD">
      <w:pPr>
        <w:pStyle w:val="a6"/>
        <w:numPr>
          <w:ilvl w:val="0"/>
          <w:numId w:val="41"/>
        </w:numPr>
        <w:spacing w:line="276" w:lineRule="auto"/>
        <w:jc w:val="both"/>
        <w:rPr>
          <w:lang w:val="uk-UA"/>
        </w:rPr>
      </w:pPr>
      <w:r>
        <w:rPr>
          <w:lang w:val="uk-UA"/>
        </w:rPr>
        <w:t>рецензент вважає, що запропоноване для рецензування завдання є незадовільним, і витрачання зусиль на його покращення є недоцільним:</w:t>
      </w:r>
    </w:p>
    <w:p w14:paraId="2449E752" w14:textId="77777777" w:rsidR="000645DD" w:rsidRDefault="000645DD" w:rsidP="000645DD">
      <w:pPr>
        <w:ind w:left="1695"/>
        <w:jc w:val="both"/>
        <w:rPr>
          <w:rFonts w:ascii="Times New Roman" w:eastAsia="Times New Roman" w:hAnsi="Times New Roman"/>
          <w:i/>
          <w:sz w:val="28"/>
          <w:szCs w:val="28"/>
          <w:lang w:eastAsia="ru-RU"/>
        </w:rPr>
      </w:pPr>
      <w:r w:rsidRPr="00DF2BC1">
        <w:rPr>
          <w:rFonts w:ascii="Times New Roman" w:eastAsia="Times New Roman" w:hAnsi="Times New Roman"/>
          <w:i/>
          <w:sz w:val="28"/>
          <w:szCs w:val="28"/>
          <w:lang w:eastAsia="ru-RU"/>
        </w:rPr>
        <w:t>в останньому ви</w:t>
      </w:r>
      <w:r>
        <w:rPr>
          <w:rFonts w:ascii="Times New Roman" w:eastAsia="Times New Roman" w:hAnsi="Times New Roman"/>
          <w:i/>
          <w:sz w:val="28"/>
          <w:szCs w:val="28"/>
          <w:lang w:eastAsia="ru-RU"/>
        </w:rPr>
        <w:t>падку необхідно надати пояснення щодо глибоких недоліків завдання, які роблять необ</w:t>
      </w:r>
      <w:r w:rsidRPr="004557C1">
        <w:rPr>
          <w:rFonts w:ascii="Times New Roman" w:eastAsia="Times New Roman" w:hAnsi="Times New Roman"/>
          <w:i/>
          <w:sz w:val="28"/>
          <w:szCs w:val="28"/>
          <w:lang w:eastAsia="ru-RU"/>
        </w:rPr>
        <w:t>ґ</w:t>
      </w:r>
      <w:r>
        <w:rPr>
          <w:rFonts w:ascii="Times New Roman" w:eastAsia="Times New Roman" w:hAnsi="Times New Roman"/>
          <w:i/>
          <w:sz w:val="28"/>
          <w:szCs w:val="28"/>
          <w:lang w:eastAsia="ru-RU"/>
        </w:rPr>
        <w:t>рунтованими подальші зусилля по його покращенню: ________________ ________________________________________________.</w:t>
      </w:r>
    </w:p>
    <w:p w14:paraId="12606AD7" w14:textId="77777777" w:rsidR="000645DD" w:rsidRDefault="000645DD" w:rsidP="000645DD">
      <w:pPr>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Підведення підсумків завершається формулюванням повідомлення, що буде скероване автору тестового завдання. Повідомлення є звичайним текстом і має містити:</w:t>
      </w:r>
    </w:p>
    <w:p w14:paraId="17EF6CE9" w14:textId="77777777" w:rsidR="000645DD" w:rsidRPr="004557C1" w:rsidRDefault="000645DD" w:rsidP="000645DD">
      <w:pPr>
        <w:pStyle w:val="a6"/>
        <w:numPr>
          <w:ilvl w:val="0"/>
          <w:numId w:val="52"/>
        </w:numPr>
        <w:tabs>
          <w:tab w:val="left" w:pos="993"/>
        </w:tabs>
        <w:spacing w:line="276" w:lineRule="auto"/>
        <w:ind w:left="0" w:firstLine="567"/>
        <w:jc w:val="both"/>
      </w:pPr>
      <w:r>
        <w:rPr>
          <w:lang w:val="uk-UA"/>
        </w:rPr>
        <w:t>лаконічну інтегральну оцінку тестового завдання;</w:t>
      </w:r>
    </w:p>
    <w:p w14:paraId="5731DFF7" w14:textId="77777777" w:rsidR="000645DD" w:rsidRPr="004557C1" w:rsidRDefault="000645DD" w:rsidP="000645DD">
      <w:pPr>
        <w:pStyle w:val="a6"/>
        <w:numPr>
          <w:ilvl w:val="0"/>
          <w:numId w:val="52"/>
        </w:numPr>
        <w:tabs>
          <w:tab w:val="left" w:pos="993"/>
        </w:tabs>
        <w:spacing w:line="276" w:lineRule="auto"/>
        <w:ind w:left="0" w:firstLine="567"/>
        <w:jc w:val="both"/>
      </w:pPr>
      <w:r>
        <w:rPr>
          <w:lang w:val="uk-UA"/>
        </w:rPr>
        <w:t>зазначення недоліків (якщо такі виявлено);</w:t>
      </w:r>
    </w:p>
    <w:p w14:paraId="2F69DED9" w14:textId="77777777" w:rsidR="000645DD" w:rsidRPr="004557C1" w:rsidRDefault="000645DD" w:rsidP="000645DD">
      <w:pPr>
        <w:pStyle w:val="a6"/>
        <w:numPr>
          <w:ilvl w:val="0"/>
          <w:numId w:val="52"/>
        </w:numPr>
        <w:tabs>
          <w:tab w:val="left" w:pos="993"/>
        </w:tabs>
        <w:spacing w:line="276" w:lineRule="auto"/>
        <w:ind w:left="0" w:firstLine="567"/>
        <w:jc w:val="both"/>
      </w:pPr>
      <w:r>
        <w:rPr>
          <w:lang w:val="uk-UA"/>
        </w:rPr>
        <w:t>пропозиції автору щодо удосконалення завдання (якщо удосконалення необхідне).</w:t>
      </w:r>
    </w:p>
    <w:p w14:paraId="0B96F5B0" w14:textId="30B9A83E" w:rsidR="000645DD" w:rsidRDefault="000645DD" w:rsidP="000645DD">
      <w:pPr>
        <w:tabs>
          <w:tab w:val="left" w:pos="2475"/>
        </w:tabs>
        <w:ind w:firstLine="567"/>
        <w:jc w:val="both"/>
        <w:rPr>
          <w:rFonts w:ascii="Times New Roman" w:hAnsi="Times New Roman"/>
          <w:sz w:val="28"/>
          <w:szCs w:val="28"/>
        </w:rPr>
      </w:pPr>
      <w:r w:rsidRPr="004557C1">
        <w:rPr>
          <w:rFonts w:ascii="Times New Roman" w:hAnsi="Times New Roman"/>
          <w:sz w:val="28"/>
          <w:szCs w:val="28"/>
        </w:rPr>
        <w:lastRenderedPageBreak/>
        <w:t>У випадку</w:t>
      </w:r>
      <w:r>
        <w:rPr>
          <w:rFonts w:ascii="Times New Roman" w:hAnsi="Times New Roman"/>
          <w:sz w:val="28"/>
          <w:szCs w:val="28"/>
        </w:rPr>
        <w:t xml:space="preserve"> використання спеціалізованого вебсайту для розробників тестів рецензент має бути готовий провести діалог (анонімний чат) з автором. Заборонено порушувати анонімність чи обмінюватись контактною інформацією під час проведення діалогу автора і рецензента.</w:t>
      </w:r>
    </w:p>
    <w:p w14:paraId="5D782205" w14:textId="77777777" w:rsidR="000645DD" w:rsidRPr="004557C1" w:rsidRDefault="000645DD" w:rsidP="000645DD">
      <w:pPr>
        <w:tabs>
          <w:tab w:val="left" w:pos="2475"/>
        </w:tabs>
        <w:ind w:firstLine="567"/>
        <w:jc w:val="both"/>
        <w:rPr>
          <w:rFonts w:ascii="Times New Roman" w:hAnsi="Times New Roman"/>
          <w:bCs/>
          <w:sz w:val="28"/>
          <w:szCs w:val="28"/>
        </w:rPr>
      </w:pPr>
    </w:p>
    <w:p w14:paraId="18AA8912" w14:textId="717A850A" w:rsidR="00024CB5" w:rsidRPr="003F5825" w:rsidRDefault="00024CB5" w:rsidP="000E544F">
      <w:pPr>
        <w:ind w:firstLine="567"/>
        <w:contextualSpacing/>
        <w:jc w:val="both"/>
        <w:rPr>
          <w:rFonts w:ascii="Times New Roman" w:hAnsi="Times New Roman"/>
          <w:sz w:val="28"/>
          <w:szCs w:val="28"/>
        </w:rPr>
      </w:pPr>
      <w:r w:rsidRPr="003F5825">
        <w:rPr>
          <w:rFonts w:ascii="Times New Roman" w:hAnsi="Times New Roman"/>
          <w:bCs/>
          <w:sz w:val="28"/>
          <w:szCs w:val="28"/>
        </w:rPr>
        <w:t xml:space="preserve">Пропоновані </w:t>
      </w:r>
      <w:r w:rsidR="008141B2" w:rsidRPr="00692829">
        <w:rPr>
          <w:rFonts w:ascii="Times New Roman" w:hAnsi="Times New Roman"/>
          <w:bCs/>
          <w:sz w:val="28"/>
          <w:szCs w:val="28"/>
          <w:lang w:val="ru-RU"/>
        </w:rPr>
        <w:t>“</w:t>
      </w:r>
      <w:r w:rsidRPr="003F5825">
        <w:rPr>
          <w:rFonts w:ascii="Times New Roman" w:hAnsi="Times New Roman"/>
          <w:bCs/>
          <w:sz w:val="28"/>
          <w:szCs w:val="28"/>
        </w:rPr>
        <w:t>контрольні</w:t>
      </w:r>
      <w:r w:rsidR="008141B2" w:rsidRPr="00692829">
        <w:rPr>
          <w:rFonts w:ascii="Times New Roman" w:hAnsi="Times New Roman"/>
          <w:bCs/>
          <w:sz w:val="28"/>
          <w:szCs w:val="28"/>
          <w:lang w:val="ru-RU"/>
        </w:rPr>
        <w:t>”</w:t>
      </w:r>
      <w:r w:rsidRPr="003F5825">
        <w:rPr>
          <w:rFonts w:ascii="Times New Roman" w:hAnsi="Times New Roman"/>
          <w:bCs/>
          <w:sz w:val="28"/>
          <w:szCs w:val="28"/>
        </w:rPr>
        <w:t xml:space="preserve"> запитання у  процесі  рецензування:</w:t>
      </w:r>
    </w:p>
    <w:p w14:paraId="6159326E" w14:textId="77777777" w:rsidR="00024CB5" w:rsidRPr="003F5825" w:rsidRDefault="00024CB5" w:rsidP="00E1478D">
      <w:pPr>
        <w:numPr>
          <w:ilvl w:val="0"/>
          <w:numId w:val="3"/>
        </w:numPr>
        <w:tabs>
          <w:tab w:val="clear" w:pos="720"/>
          <w:tab w:val="left" w:pos="993"/>
        </w:tabs>
        <w:ind w:left="0" w:firstLine="567"/>
        <w:contextualSpacing/>
        <w:jc w:val="both"/>
        <w:rPr>
          <w:rFonts w:ascii="Times New Roman" w:hAnsi="Times New Roman"/>
          <w:sz w:val="28"/>
          <w:szCs w:val="28"/>
        </w:rPr>
      </w:pPr>
      <w:r w:rsidRPr="003F5825">
        <w:rPr>
          <w:rFonts w:ascii="Times New Roman" w:hAnsi="Times New Roman"/>
          <w:sz w:val="28"/>
          <w:szCs w:val="28"/>
        </w:rPr>
        <w:t>Чи відповідає тестове завдання темі тестування?</w:t>
      </w:r>
    </w:p>
    <w:p w14:paraId="35F09D53" w14:textId="77777777" w:rsidR="00024CB5" w:rsidRPr="003F5825" w:rsidRDefault="00024CB5" w:rsidP="00E1478D">
      <w:pPr>
        <w:numPr>
          <w:ilvl w:val="0"/>
          <w:numId w:val="3"/>
        </w:numPr>
        <w:tabs>
          <w:tab w:val="clear" w:pos="720"/>
          <w:tab w:val="left" w:pos="993"/>
        </w:tabs>
        <w:ind w:left="0" w:firstLine="567"/>
        <w:contextualSpacing/>
        <w:jc w:val="both"/>
        <w:rPr>
          <w:rFonts w:ascii="Times New Roman" w:hAnsi="Times New Roman"/>
          <w:sz w:val="28"/>
          <w:szCs w:val="28"/>
        </w:rPr>
      </w:pPr>
      <w:r w:rsidRPr="003F5825">
        <w:rPr>
          <w:rFonts w:ascii="Times New Roman" w:hAnsi="Times New Roman"/>
          <w:sz w:val="28"/>
          <w:szCs w:val="28"/>
        </w:rPr>
        <w:t>Чи досягається запитанням у тестовому завданні мета тестування?</w:t>
      </w:r>
    </w:p>
    <w:p w14:paraId="6AD03A30" w14:textId="77777777" w:rsidR="00024CB5" w:rsidRPr="003F5825" w:rsidRDefault="00024CB5" w:rsidP="00E1478D">
      <w:pPr>
        <w:numPr>
          <w:ilvl w:val="0"/>
          <w:numId w:val="3"/>
        </w:numPr>
        <w:tabs>
          <w:tab w:val="clear" w:pos="720"/>
          <w:tab w:val="left" w:pos="993"/>
        </w:tabs>
        <w:ind w:left="0" w:firstLine="567"/>
        <w:contextualSpacing/>
        <w:jc w:val="both"/>
        <w:rPr>
          <w:rFonts w:ascii="Times New Roman" w:hAnsi="Times New Roman"/>
          <w:sz w:val="28"/>
          <w:szCs w:val="28"/>
        </w:rPr>
      </w:pPr>
      <w:r w:rsidRPr="003F5825">
        <w:rPr>
          <w:rFonts w:ascii="Times New Roman" w:hAnsi="Times New Roman"/>
          <w:sz w:val="28"/>
          <w:szCs w:val="28"/>
        </w:rPr>
        <w:t>Чи правильна відповідь, запропонована автором?</w:t>
      </w:r>
    </w:p>
    <w:p w14:paraId="515536C0" w14:textId="77777777" w:rsidR="00024CB5" w:rsidRPr="003F5825" w:rsidRDefault="00024CB5" w:rsidP="00E1478D">
      <w:pPr>
        <w:numPr>
          <w:ilvl w:val="0"/>
          <w:numId w:val="3"/>
        </w:numPr>
        <w:tabs>
          <w:tab w:val="clear" w:pos="720"/>
          <w:tab w:val="left" w:pos="993"/>
        </w:tabs>
        <w:ind w:left="0" w:firstLine="567"/>
        <w:contextualSpacing/>
        <w:jc w:val="both"/>
        <w:rPr>
          <w:rFonts w:ascii="Times New Roman" w:hAnsi="Times New Roman"/>
          <w:sz w:val="28"/>
          <w:szCs w:val="28"/>
        </w:rPr>
      </w:pPr>
      <w:r w:rsidRPr="003F5825">
        <w:rPr>
          <w:rFonts w:ascii="Times New Roman" w:hAnsi="Times New Roman"/>
          <w:sz w:val="28"/>
          <w:szCs w:val="28"/>
        </w:rPr>
        <w:t>Чи не перевантажене запитання зайвою інформацією?</w:t>
      </w:r>
    </w:p>
    <w:p w14:paraId="4D225292" w14:textId="77777777" w:rsidR="00024CB5" w:rsidRPr="003F5825" w:rsidRDefault="00024CB5" w:rsidP="00E1478D">
      <w:pPr>
        <w:numPr>
          <w:ilvl w:val="0"/>
          <w:numId w:val="3"/>
        </w:numPr>
        <w:tabs>
          <w:tab w:val="clear" w:pos="720"/>
          <w:tab w:val="left" w:pos="993"/>
        </w:tabs>
        <w:ind w:left="0" w:firstLine="567"/>
        <w:contextualSpacing/>
        <w:jc w:val="both"/>
        <w:rPr>
          <w:rFonts w:ascii="Times New Roman" w:hAnsi="Times New Roman"/>
          <w:sz w:val="28"/>
          <w:szCs w:val="28"/>
        </w:rPr>
      </w:pPr>
      <w:r w:rsidRPr="003F5825">
        <w:rPr>
          <w:rFonts w:ascii="Times New Roman" w:hAnsi="Times New Roman"/>
          <w:sz w:val="28"/>
          <w:szCs w:val="28"/>
        </w:rPr>
        <w:t>Чи немає в запитанні прихованого іншого змісту?</w:t>
      </w:r>
    </w:p>
    <w:p w14:paraId="38C67751" w14:textId="77777777" w:rsidR="00024CB5" w:rsidRPr="003F5825" w:rsidRDefault="00024CB5" w:rsidP="00E1478D">
      <w:pPr>
        <w:numPr>
          <w:ilvl w:val="0"/>
          <w:numId w:val="3"/>
        </w:numPr>
        <w:tabs>
          <w:tab w:val="clear" w:pos="720"/>
          <w:tab w:val="left" w:pos="993"/>
        </w:tabs>
        <w:ind w:left="0" w:firstLine="567"/>
        <w:contextualSpacing/>
        <w:jc w:val="both"/>
        <w:rPr>
          <w:rFonts w:ascii="Times New Roman" w:hAnsi="Times New Roman"/>
          <w:sz w:val="28"/>
          <w:szCs w:val="28"/>
        </w:rPr>
      </w:pPr>
      <w:r w:rsidRPr="003F5825">
        <w:rPr>
          <w:rFonts w:ascii="Times New Roman" w:hAnsi="Times New Roman"/>
          <w:sz w:val="28"/>
          <w:szCs w:val="28"/>
        </w:rPr>
        <w:t>Чи достатньо в запитанні інформації для правильної відповіді?</w:t>
      </w:r>
    </w:p>
    <w:p w14:paraId="30DC34D2" w14:textId="77777777" w:rsidR="00024CB5" w:rsidRPr="003F5825" w:rsidRDefault="00024CB5" w:rsidP="00E1478D">
      <w:pPr>
        <w:numPr>
          <w:ilvl w:val="0"/>
          <w:numId w:val="3"/>
        </w:numPr>
        <w:tabs>
          <w:tab w:val="clear" w:pos="720"/>
          <w:tab w:val="left" w:pos="993"/>
        </w:tabs>
        <w:ind w:left="0" w:firstLine="567"/>
        <w:contextualSpacing/>
        <w:jc w:val="both"/>
        <w:rPr>
          <w:rFonts w:ascii="Times New Roman" w:hAnsi="Times New Roman"/>
          <w:sz w:val="28"/>
          <w:szCs w:val="28"/>
        </w:rPr>
      </w:pPr>
      <w:r w:rsidRPr="003F5825">
        <w:rPr>
          <w:rFonts w:ascii="Times New Roman" w:hAnsi="Times New Roman"/>
          <w:sz w:val="28"/>
          <w:szCs w:val="28"/>
        </w:rPr>
        <w:t>Чи є відповіді граматично і за змістом продовженнями запитання?</w:t>
      </w:r>
    </w:p>
    <w:p w14:paraId="0AE32054" w14:textId="77777777" w:rsidR="00024CB5" w:rsidRPr="003F5825" w:rsidRDefault="00024CB5" w:rsidP="00E1478D">
      <w:pPr>
        <w:numPr>
          <w:ilvl w:val="0"/>
          <w:numId w:val="3"/>
        </w:numPr>
        <w:tabs>
          <w:tab w:val="clear" w:pos="720"/>
          <w:tab w:val="left" w:pos="993"/>
        </w:tabs>
        <w:ind w:left="0" w:firstLine="567"/>
        <w:contextualSpacing/>
        <w:jc w:val="both"/>
        <w:rPr>
          <w:rFonts w:ascii="Times New Roman" w:hAnsi="Times New Roman"/>
          <w:sz w:val="28"/>
          <w:szCs w:val="28"/>
        </w:rPr>
      </w:pPr>
      <w:r w:rsidRPr="003F5825">
        <w:rPr>
          <w:rFonts w:ascii="Times New Roman" w:hAnsi="Times New Roman"/>
          <w:sz w:val="28"/>
          <w:szCs w:val="28"/>
        </w:rPr>
        <w:t>Чи немає у запитанні подвійного заперечення?</w:t>
      </w:r>
    </w:p>
    <w:p w14:paraId="465BE74B" w14:textId="77777777" w:rsidR="00024CB5" w:rsidRPr="003F5825" w:rsidRDefault="00024CB5" w:rsidP="00E1478D">
      <w:pPr>
        <w:numPr>
          <w:ilvl w:val="0"/>
          <w:numId w:val="3"/>
        </w:numPr>
        <w:tabs>
          <w:tab w:val="clear" w:pos="720"/>
          <w:tab w:val="left" w:pos="993"/>
        </w:tabs>
        <w:ind w:left="0" w:firstLine="567"/>
        <w:contextualSpacing/>
        <w:jc w:val="both"/>
        <w:rPr>
          <w:rFonts w:ascii="Times New Roman" w:hAnsi="Times New Roman"/>
          <w:sz w:val="28"/>
          <w:szCs w:val="28"/>
        </w:rPr>
      </w:pPr>
      <w:r w:rsidRPr="003F5825">
        <w:rPr>
          <w:rFonts w:ascii="Times New Roman" w:hAnsi="Times New Roman"/>
          <w:sz w:val="28"/>
          <w:szCs w:val="28"/>
        </w:rPr>
        <w:t>Чи є необхідність формулювати запитання у вигляді заперечення?</w:t>
      </w:r>
    </w:p>
    <w:p w14:paraId="4EC50B9A" w14:textId="77777777" w:rsidR="00024CB5" w:rsidRPr="003F5825" w:rsidRDefault="00024CB5" w:rsidP="00E1478D">
      <w:pPr>
        <w:numPr>
          <w:ilvl w:val="0"/>
          <w:numId w:val="3"/>
        </w:numPr>
        <w:tabs>
          <w:tab w:val="clear" w:pos="720"/>
          <w:tab w:val="left" w:pos="993"/>
        </w:tabs>
        <w:ind w:left="0" w:firstLine="567"/>
        <w:contextualSpacing/>
        <w:jc w:val="both"/>
        <w:rPr>
          <w:rFonts w:ascii="Times New Roman" w:hAnsi="Times New Roman"/>
          <w:sz w:val="28"/>
          <w:szCs w:val="28"/>
        </w:rPr>
      </w:pPr>
      <w:r w:rsidRPr="003F5825">
        <w:rPr>
          <w:rFonts w:ascii="Times New Roman" w:hAnsi="Times New Roman"/>
          <w:sz w:val="28"/>
          <w:szCs w:val="28"/>
        </w:rPr>
        <w:t>Чи є необхідність формулювати запитання,  на яке неможливо дати відповідь не читаючи запропонованих варіантів?</w:t>
      </w:r>
    </w:p>
    <w:p w14:paraId="785AE73D" w14:textId="77777777" w:rsidR="00024CB5" w:rsidRPr="003F5825" w:rsidRDefault="00024CB5" w:rsidP="00E1478D">
      <w:pPr>
        <w:numPr>
          <w:ilvl w:val="0"/>
          <w:numId w:val="3"/>
        </w:numPr>
        <w:tabs>
          <w:tab w:val="clear" w:pos="720"/>
          <w:tab w:val="left" w:pos="993"/>
        </w:tabs>
        <w:ind w:left="0" w:firstLine="567"/>
        <w:contextualSpacing/>
        <w:jc w:val="both"/>
        <w:rPr>
          <w:rFonts w:ascii="Times New Roman" w:hAnsi="Times New Roman"/>
          <w:sz w:val="28"/>
          <w:szCs w:val="28"/>
        </w:rPr>
      </w:pPr>
      <w:r w:rsidRPr="003F5825">
        <w:rPr>
          <w:rFonts w:ascii="Times New Roman" w:hAnsi="Times New Roman"/>
          <w:sz w:val="28"/>
          <w:szCs w:val="28"/>
        </w:rPr>
        <w:t>Чи прийнятні дистрактори, що використовуються?</w:t>
      </w:r>
    </w:p>
    <w:p w14:paraId="5265F643" w14:textId="77777777" w:rsidR="00024CB5" w:rsidRPr="003F5825" w:rsidRDefault="00024CB5" w:rsidP="00E1478D">
      <w:pPr>
        <w:numPr>
          <w:ilvl w:val="0"/>
          <w:numId w:val="3"/>
        </w:numPr>
        <w:tabs>
          <w:tab w:val="clear" w:pos="720"/>
          <w:tab w:val="left" w:pos="993"/>
        </w:tabs>
        <w:ind w:left="0" w:firstLine="567"/>
        <w:contextualSpacing/>
        <w:jc w:val="both"/>
        <w:rPr>
          <w:rFonts w:ascii="Times New Roman" w:hAnsi="Times New Roman"/>
          <w:sz w:val="28"/>
          <w:szCs w:val="28"/>
        </w:rPr>
      </w:pPr>
      <w:r w:rsidRPr="003F5825">
        <w:rPr>
          <w:rFonts w:ascii="Times New Roman" w:hAnsi="Times New Roman"/>
          <w:sz w:val="28"/>
          <w:szCs w:val="28"/>
        </w:rPr>
        <w:t>Чи немає у відповідях повторення, взятого з запитання?</w:t>
      </w:r>
    </w:p>
    <w:p w14:paraId="2CA53FC8" w14:textId="77777777" w:rsidR="00024CB5" w:rsidRPr="003F5825" w:rsidRDefault="00024CB5" w:rsidP="00E1478D">
      <w:pPr>
        <w:numPr>
          <w:ilvl w:val="0"/>
          <w:numId w:val="3"/>
        </w:numPr>
        <w:tabs>
          <w:tab w:val="clear" w:pos="720"/>
          <w:tab w:val="left" w:pos="993"/>
        </w:tabs>
        <w:ind w:left="0" w:firstLine="567"/>
        <w:contextualSpacing/>
        <w:jc w:val="both"/>
        <w:rPr>
          <w:rFonts w:ascii="Times New Roman" w:hAnsi="Times New Roman"/>
          <w:sz w:val="28"/>
          <w:szCs w:val="28"/>
        </w:rPr>
      </w:pPr>
      <w:r w:rsidRPr="003F5825">
        <w:rPr>
          <w:rFonts w:ascii="Times New Roman" w:hAnsi="Times New Roman"/>
          <w:sz w:val="28"/>
          <w:szCs w:val="28"/>
        </w:rPr>
        <w:t>Чи немає подвійного заперечення у сполученні запитання та відповіді?</w:t>
      </w:r>
    </w:p>
    <w:p w14:paraId="5A8CB485" w14:textId="77777777" w:rsidR="00024CB5" w:rsidRPr="003F5825" w:rsidRDefault="00024CB5" w:rsidP="00E1478D">
      <w:pPr>
        <w:numPr>
          <w:ilvl w:val="0"/>
          <w:numId w:val="3"/>
        </w:numPr>
        <w:tabs>
          <w:tab w:val="clear" w:pos="720"/>
          <w:tab w:val="left" w:pos="993"/>
        </w:tabs>
        <w:ind w:left="0" w:firstLine="567"/>
        <w:contextualSpacing/>
        <w:jc w:val="both"/>
        <w:rPr>
          <w:rFonts w:ascii="Times New Roman" w:hAnsi="Times New Roman"/>
          <w:sz w:val="28"/>
          <w:szCs w:val="28"/>
        </w:rPr>
      </w:pPr>
      <w:r w:rsidRPr="003F5825">
        <w:rPr>
          <w:rFonts w:ascii="Times New Roman" w:hAnsi="Times New Roman"/>
          <w:sz w:val="28"/>
          <w:szCs w:val="28"/>
        </w:rPr>
        <w:t>Чи достатньо відрізняються відповіді одна від одної?</w:t>
      </w:r>
    </w:p>
    <w:p w14:paraId="62F63C7D" w14:textId="77777777" w:rsidR="00024CB5" w:rsidRPr="003F5825" w:rsidRDefault="00024CB5" w:rsidP="00E1478D">
      <w:pPr>
        <w:numPr>
          <w:ilvl w:val="0"/>
          <w:numId w:val="3"/>
        </w:numPr>
        <w:tabs>
          <w:tab w:val="clear" w:pos="720"/>
          <w:tab w:val="left" w:pos="993"/>
        </w:tabs>
        <w:ind w:left="0" w:firstLine="567"/>
        <w:contextualSpacing/>
        <w:jc w:val="both"/>
        <w:rPr>
          <w:rFonts w:ascii="Times New Roman" w:hAnsi="Times New Roman"/>
          <w:sz w:val="28"/>
          <w:szCs w:val="28"/>
        </w:rPr>
      </w:pPr>
      <w:r w:rsidRPr="003F5825">
        <w:rPr>
          <w:rFonts w:ascii="Times New Roman" w:hAnsi="Times New Roman"/>
          <w:sz w:val="28"/>
          <w:szCs w:val="28"/>
        </w:rPr>
        <w:t>Чи немає взаємовиключних відповідей?</w:t>
      </w:r>
    </w:p>
    <w:p w14:paraId="1B7B7003" w14:textId="77777777" w:rsidR="00024CB5" w:rsidRPr="003F5825" w:rsidRDefault="00024CB5" w:rsidP="00E1478D">
      <w:pPr>
        <w:numPr>
          <w:ilvl w:val="0"/>
          <w:numId w:val="3"/>
        </w:numPr>
        <w:tabs>
          <w:tab w:val="clear" w:pos="720"/>
          <w:tab w:val="left" w:pos="993"/>
        </w:tabs>
        <w:ind w:left="0" w:firstLine="567"/>
        <w:contextualSpacing/>
        <w:jc w:val="both"/>
        <w:rPr>
          <w:rFonts w:ascii="Times New Roman" w:hAnsi="Times New Roman"/>
          <w:sz w:val="28"/>
          <w:szCs w:val="28"/>
        </w:rPr>
      </w:pPr>
      <w:r w:rsidRPr="003F5825">
        <w:rPr>
          <w:rFonts w:ascii="Times New Roman" w:hAnsi="Times New Roman"/>
          <w:sz w:val="28"/>
          <w:szCs w:val="28"/>
        </w:rPr>
        <w:t>Чи не відрізняється правильна відповідь від дистрактора своєю довжиною?</w:t>
      </w:r>
    </w:p>
    <w:p w14:paraId="6984EC71" w14:textId="77777777" w:rsidR="00024CB5" w:rsidRPr="003F5825" w:rsidRDefault="00024CB5" w:rsidP="001028A9">
      <w:pPr>
        <w:numPr>
          <w:ilvl w:val="0"/>
          <w:numId w:val="3"/>
        </w:numPr>
        <w:tabs>
          <w:tab w:val="clear" w:pos="720"/>
          <w:tab w:val="left" w:pos="993"/>
        </w:tabs>
        <w:ind w:left="0" w:firstLine="567"/>
        <w:contextualSpacing/>
        <w:jc w:val="both"/>
        <w:rPr>
          <w:rFonts w:ascii="Times New Roman" w:hAnsi="Times New Roman"/>
          <w:sz w:val="28"/>
          <w:szCs w:val="28"/>
        </w:rPr>
      </w:pPr>
      <w:r w:rsidRPr="003F5825">
        <w:rPr>
          <w:rFonts w:ascii="Times New Roman" w:hAnsi="Times New Roman"/>
          <w:sz w:val="28"/>
          <w:szCs w:val="28"/>
        </w:rPr>
        <w:t>Чи можна зрозуміти відповідь не читаючи іншу відповідь?</w:t>
      </w:r>
    </w:p>
    <w:p w14:paraId="3240418E" w14:textId="77777777" w:rsidR="000645DD" w:rsidRDefault="000645DD" w:rsidP="000E544F">
      <w:pPr>
        <w:ind w:firstLine="567"/>
        <w:jc w:val="both"/>
        <w:rPr>
          <w:rFonts w:ascii="Times New Roman" w:hAnsi="Times New Roman"/>
          <w:sz w:val="28"/>
          <w:szCs w:val="28"/>
        </w:rPr>
      </w:pPr>
    </w:p>
    <w:p w14:paraId="2B6FA496" w14:textId="15D1F211" w:rsidR="00024CB5" w:rsidRDefault="00024CB5" w:rsidP="000E544F">
      <w:pPr>
        <w:ind w:firstLine="567"/>
        <w:jc w:val="both"/>
        <w:rPr>
          <w:rFonts w:ascii="Times New Roman" w:hAnsi="Times New Roman"/>
          <w:bCs/>
          <w:sz w:val="28"/>
          <w:szCs w:val="28"/>
        </w:rPr>
      </w:pPr>
      <w:r w:rsidRPr="003F5825">
        <w:rPr>
          <w:rFonts w:ascii="Times New Roman" w:hAnsi="Times New Roman"/>
          <w:sz w:val="28"/>
          <w:szCs w:val="28"/>
        </w:rPr>
        <w:t xml:space="preserve">Наведений перелік </w:t>
      </w:r>
      <w:r w:rsidRPr="003F5825">
        <w:rPr>
          <w:rFonts w:ascii="Times New Roman" w:hAnsi="Times New Roman"/>
          <w:bCs/>
          <w:sz w:val="28"/>
          <w:szCs w:val="28"/>
        </w:rPr>
        <w:t xml:space="preserve">не є вичерпним, </w:t>
      </w:r>
      <w:r w:rsidRPr="003F5825">
        <w:rPr>
          <w:rFonts w:ascii="Times New Roman" w:hAnsi="Times New Roman"/>
          <w:sz w:val="28"/>
          <w:szCs w:val="28"/>
        </w:rPr>
        <w:t>однак на його основі можемо дійти висновку чи відповідає тест основним (загальним) критеріям якості, а саме</w:t>
      </w:r>
      <w:r w:rsidRPr="003F5825">
        <w:rPr>
          <w:rFonts w:ascii="Times New Roman" w:hAnsi="Times New Roman"/>
          <w:bCs/>
          <w:sz w:val="28"/>
          <w:szCs w:val="28"/>
        </w:rPr>
        <w:t>: валідності, надійності, об’єктивності, ефективності, прийнятності.</w:t>
      </w:r>
    </w:p>
    <w:p w14:paraId="7CF0415E" w14:textId="75CBF3AE" w:rsidR="000645DD" w:rsidRDefault="000645DD">
      <w:pPr>
        <w:spacing w:after="0" w:line="240" w:lineRule="auto"/>
        <w:rPr>
          <w:rFonts w:ascii="Times New Roman" w:hAnsi="Times New Roman"/>
          <w:bCs/>
          <w:sz w:val="28"/>
          <w:szCs w:val="28"/>
        </w:rPr>
      </w:pPr>
      <w:r>
        <w:rPr>
          <w:rFonts w:ascii="Times New Roman" w:hAnsi="Times New Roman"/>
          <w:bCs/>
          <w:sz w:val="28"/>
          <w:szCs w:val="28"/>
        </w:rPr>
        <w:br w:type="page"/>
      </w:r>
    </w:p>
    <w:p w14:paraId="7509D9CB" w14:textId="77777777" w:rsidR="00024CB5" w:rsidRPr="00CE18F8" w:rsidRDefault="00024CB5" w:rsidP="000E544F">
      <w:pPr>
        <w:pStyle w:val="2"/>
        <w:numPr>
          <w:ilvl w:val="0"/>
          <w:numId w:val="8"/>
        </w:numPr>
        <w:ind w:left="0" w:firstLine="0"/>
        <w:jc w:val="center"/>
        <w:rPr>
          <w:rFonts w:ascii="Times New Roman" w:hAnsi="Times New Roman"/>
          <w:b w:val="0"/>
          <w:color w:val="auto"/>
          <w:sz w:val="28"/>
          <w:szCs w:val="28"/>
          <w:lang w:eastAsia="ru-RU"/>
        </w:rPr>
      </w:pPr>
      <w:bookmarkStart w:id="23" w:name="_Toc59449274"/>
      <w:r w:rsidRPr="00CE18F8">
        <w:rPr>
          <w:rFonts w:ascii="Times New Roman" w:hAnsi="Times New Roman"/>
          <w:b w:val="0"/>
          <w:color w:val="auto"/>
          <w:sz w:val="28"/>
          <w:szCs w:val="28"/>
          <w:lang w:eastAsia="ru-RU"/>
        </w:rPr>
        <w:lastRenderedPageBreak/>
        <w:t>Зразки тестових завдань</w:t>
      </w:r>
      <w:bookmarkEnd w:id="23"/>
    </w:p>
    <w:p w14:paraId="15F52FA5" w14:textId="77777777" w:rsidR="00024CB5" w:rsidRPr="00CE18F8" w:rsidRDefault="00024CB5"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 адміністративна спеціалізація:</w:t>
      </w:r>
    </w:p>
    <w:p w14:paraId="7A3179D2" w14:textId="18E8449E" w:rsidR="00024CB5" w:rsidRPr="00CE18F8" w:rsidRDefault="00024CB5" w:rsidP="000E544F">
      <w:pPr>
        <w:spacing w:after="0"/>
        <w:ind w:firstLine="567"/>
        <w:contextualSpacing/>
        <w:jc w:val="both"/>
        <w:rPr>
          <w:rFonts w:ascii="Times New Roman" w:hAnsi="Times New Roman"/>
          <w:sz w:val="28"/>
          <w:szCs w:val="28"/>
          <w:lang w:eastAsia="ru-RU"/>
        </w:rPr>
      </w:pP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118"/>
        <w:gridCol w:w="992"/>
        <w:gridCol w:w="1843"/>
        <w:gridCol w:w="1701"/>
        <w:gridCol w:w="437"/>
        <w:gridCol w:w="992"/>
      </w:tblGrid>
      <w:tr w:rsidR="00024CB5" w:rsidRPr="00404537" w14:paraId="3BF731B0" w14:textId="77777777" w:rsidTr="00243363">
        <w:tc>
          <w:tcPr>
            <w:tcW w:w="534" w:type="dxa"/>
            <w:vAlign w:val="center"/>
          </w:tcPr>
          <w:p w14:paraId="571B65EC" w14:textId="77777777" w:rsidR="00024CB5" w:rsidRPr="00404537" w:rsidRDefault="00024CB5" w:rsidP="000E544F">
            <w:pPr>
              <w:spacing w:after="0"/>
              <w:contextualSpacing/>
              <w:jc w:val="center"/>
              <w:rPr>
                <w:rFonts w:ascii="Times New Roman" w:hAnsi="Times New Roman"/>
                <w:sz w:val="24"/>
                <w:szCs w:val="24"/>
                <w:lang w:eastAsia="ru-RU"/>
              </w:rPr>
            </w:pPr>
            <w:r w:rsidRPr="00404537">
              <w:rPr>
                <w:rFonts w:ascii="Times New Roman" w:hAnsi="Times New Roman"/>
                <w:sz w:val="24"/>
                <w:szCs w:val="24"/>
                <w:lang w:eastAsia="ru-RU"/>
              </w:rPr>
              <w:t>№</w:t>
            </w:r>
          </w:p>
        </w:tc>
        <w:tc>
          <w:tcPr>
            <w:tcW w:w="3118" w:type="dxa"/>
            <w:vAlign w:val="center"/>
          </w:tcPr>
          <w:p w14:paraId="5121F9A8" w14:textId="77777777" w:rsidR="00024CB5" w:rsidRPr="00404537" w:rsidRDefault="00024CB5" w:rsidP="000E544F">
            <w:pPr>
              <w:spacing w:after="0"/>
              <w:contextualSpacing/>
              <w:jc w:val="center"/>
              <w:rPr>
                <w:rFonts w:ascii="Times New Roman" w:hAnsi="Times New Roman"/>
                <w:sz w:val="24"/>
                <w:szCs w:val="24"/>
                <w:lang w:eastAsia="ru-RU"/>
              </w:rPr>
            </w:pPr>
            <w:r w:rsidRPr="00404537">
              <w:rPr>
                <w:rFonts w:ascii="Times New Roman" w:hAnsi="Times New Roman"/>
                <w:sz w:val="24"/>
                <w:szCs w:val="24"/>
                <w:lang w:eastAsia="ru-RU"/>
              </w:rPr>
              <w:t>Тестове запитання (основа)</w:t>
            </w:r>
          </w:p>
        </w:tc>
        <w:tc>
          <w:tcPr>
            <w:tcW w:w="992" w:type="dxa"/>
            <w:vAlign w:val="center"/>
          </w:tcPr>
          <w:p w14:paraId="1F738397" w14:textId="77777777" w:rsidR="00024CB5" w:rsidRPr="00404537" w:rsidRDefault="00024CB5" w:rsidP="000E544F">
            <w:pPr>
              <w:spacing w:after="0"/>
              <w:contextualSpacing/>
              <w:jc w:val="center"/>
              <w:rPr>
                <w:rFonts w:ascii="Times New Roman" w:hAnsi="Times New Roman"/>
                <w:color w:val="FF0000"/>
                <w:sz w:val="24"/>
                <w:szCs w:val="24"/>
                <w:lang w:eastAsia="ru-RU"/>
              </w:rPr>
            </w:pPr>
            <w:r w:rsidRPr="00404537">
              <w:rPr>
                <w:rFonts w:ascii="Times New Roman" w:hAnsi="Times New Roman"/>
                <w:sz w:val="24"/>
                <w:szCs w:val="24"/>
                <w:lang w:eastAsia="ru-RU"/>
              </w:rPr>
              <w:t>Розділ про-грами (блоку)</w:t>
            </w:r>
          </w:p>
        </w:tc>
        <w:tc>
          <w:tcPr>
            <w:tcW w:w="1843" w:type="dxa"/>
            <w:vAlign w:val="center"/>
          </w:tcPr>
          <w:p w14:paraId="2D8BFE5D" w14:textId="77777777" w:rsidR="00024CB5" w:rsidRPr="00404537" w:rsidRDefault="00024CB5" w:rsidP="000E544F">
            <w:pPr>
              <w:spacing w:after="0"/>
              <w:contextualSpacing/>
              <w:jc w:val="center"/>
              <w:rPr>
                <w:rFonts w:ascii="Times New Roman" w:hAnsi="Times New Roman"/>
                <w:sz w:val="24"/>
                <w:szCs w:val="24"/>
                <w:lang w:eastAsia="ru-RU"/>
              </w:rPr>
            </w:pPr>
            <w:r w:rsidRPr="00404537">
              <w:rPr>
                <w:rFonts w:ascii="Times New Roman" w:hAnsi="Times New Roman"/>
                <w:sz w:val="24"/>
                <w:szCs w:val="24"/>
                <w:lang w:eastAsia="ru-RU"/>
              </w:rPr>
              <w:t>Джерела (посилання на НПА)</w:t>
            </w:r>
          </w:p>
        </w:tc>
        <w:tc>
          <w:tcPr>
            <w:tcW w:w="1701" w:type="dxa"/>
            <w:vAlign w:val="center"/>
          </w:tcPr>
          <w:p w14:paraId="6EAA0CB3" w14:textId="77777777" w:rsidR="00024CB5" w:rsidRPr="00404537" w:rsidRDefault="00024CB5" w:rsidP="000E544F">
            <w:pPr>
              <w:spacing w:after="0"/>
              <w:contextualSpacing/>
              <w:jc w:val="center"/>
              <w:rPr>
                <w:rFonts w:ascii="Times New Roman" w:hAnsi="Times New Roman"/>
                <w:sz w:val="24"/>
                <w:szCs w:val="24"/>
                <w:lang w:eastAsia="ru-RU"/>
              </w:rPr>
            </w:pPr>
            <w:r w:rsidRPr="00404537">
              <w:rPr>
                <w:rFonts w:ascii="Times New Roman" w:hAnsi="Times New Roman"/>
                <w:sz w:val="24"/>
                <w:szCs w:val="24"/>
                <w:lang w:eastAsia="ru-RU"/>
              </w:rPr>
              <w:t>Відповіді</w:t>
            </w:r>
          </w:p>
        </w:tc>
        <w:tc>
          <w:tcPr>
            <w:tcW w:w="437" w:type="dxa"/>
            <w:vAlign w:val="center"/>
          </w:tcPr>
          <w:p w14:paraId="0CB623D8" w14:textId="77777777" w:rsidR="00024CB5" w:rsidRPr="00404537" w:rsidRDefault="00024CB5" w:rsidP="000E544F">
            <w:pPr>
              <w:spacing w:after="0"/>
              <w:contextualSpacing/>
              <w:jc w:val="center"/>
              <w:rPr>
                <w:rFonts w:ascii="Times New Roman" w:hAnsi="Times New Roman"/>
                <w:sz w:val="24"/>
                <w:szCs w:val="24"/>
                <w:lang w:eastAsia="ru-RU"/>
              </w:rPr>
            </w:pPr>
            <w:r w:rsidRPr="00404537">
              <w:rPr>
                <w:rFonts w:ascii="Times New Roman" w:hAnsi="Times New Roman"/>
                <w:sz w:val="24"/>
                <w:szCs w:val="24"/>
                <w:lang w:eastAsia="ru-RU"/>
              </w:rPr>
              <w:t>+/-</w:t>
            </w:r>
          </w:p>
        </w:tc>
        <w:tc>
          <w:tcPr>
            <w:tcW w:w="992" w:type="dxa"/>
            <w:vAlign w:val="center"/>
          </w:tcPr>
          <w:p w14:paraId="4289CFD7" w14:textId="77777777" w:rsidR="00024CB5" w:rsidRPr="00404537" w:rsidRDefault="00024CB5" w:rsidP="000E544F">
            <w:pPr>
              <w:spacing w:after="0"/>
              <w:contextualSpacing/>
              <w:jc w:val="center"/>
              <w:rPr>
                <w:rFonts w:ascii="Times New Roman" w:hAnsi="Times New Roman"/>
                <w:sz w:val="24"/>
                <w:szCs w:val="24"/>
                <w:lang w:eastAsia="ru-RU"/>
              </w:rPr>
            </w:pPr>
            <w:r w:rsidRPr="00404537">
              <w:rPr>
                <w:rFonts w:ascii="Times New Roman" w:hAnsi="Times New Roman"/>
                <w:sz w:val="24"/>
                <w:szCs w:val="24"/>
                <w:lang w:eastAsia="ru-RU"/>
              </w:rPr>
              <w:t>П.І.Б. розроб-ника і рецен-зента</w:t>
            </w:r>
          </w:p>
        </w:tc>
      </w:tr>
      <w:tr w:rsidR="00024CB5" w:rsidRPr="00404537" w14:paraId="05C150A8" w14:textId="77777777" w:rsidTr="00243363">
        <w:tc>
          <w:tcPr>
            <w:tcW w:w="534" w:type="dxa"/>
          </w:tcPr>
          <w:p w14:paraId="153A0AD3" w14:textId="77777777" w:rsidR="00024CB5" w:rsidRPr="00404537" w:rsidRDefault="00024CB5" w:rsidP="000E544F">
            <w:pPr>
              <w:spacing w:after="0"/>
              <w:contextualSpacing/>
              <w:jc w:val="both"/>
              <w:rPr>
                <w:rFonts w:ascii="Times New Roman" w:hAnsi="Times New Roman"/>
                <w:sz w:val="24"/>
                <w:szCs w:val="24"/>
                <w:lang w:eastAsia="ru-RU"/>
              </w:rPr>
            </w:pPr>
            <w:r w:rsidRPr="00404537">
              <w:rPr>
                <w:rFonts w:ascii="Times New Roman" w:hAnsi="Times New Roman"/>
                <w:sz w:val="24"/>
                <w:szCs w:val="24"/>
                <w:lang w:eastAsia="ru-RU"/>
              </w:rPr>
              <w:t>1</w:t>
            </w:r>
          </w:p>
          <w:p w14:paraId="6EBE0AFB" w14:textId="77777777" w:rsidR="00024CB5" w:rsidRPr="00404537" w:rsidRDefault="00024CB5" w:rsidP="000E544F">
            <w:pPr>
              <w:spacing w:after="0"/>
              <w:contextualSpacing/>
              <w:jc w:val="both"/>
              <w:rPr>
                <w:rFonts w:ascii="Times New Roman" w:hAnsi="Times New Roman"/>
                <w:sz w:val="24"/>
                <w:szCs w:val="24"/>
                <w:lang w:eastAsia="ru-RU"/>
              </w:rPr>
            </w:pPr>
          </w:p>
        </w:tc>
        <w:tc>
          <w:tcPr>
            <w:tcW w:w="3118" w:type="dxa"/>
          </w:tcPr>
          <w:p w14:paraId="0BB82038" w14:textId="77777777" w:rsidR="00024CB5" w:rsidRPr="00404537" w:rsidRDefault="00024CB5" w:rsidP="000E544F">
            <w:pPr>
              <w:spacing w:after="0"/>
              <w:contextualSpacing/>
              <w:jc w:val="both"/>
              <w:rPr>
                <w:rFonts w:ascii="Times New Roman" w:hAnsi="Times New Roman"/>
                <w:sz w:val="24"/>
                <w:szCs w:val="24"/>
                <w:lang w:eastAsia="ru-RU"/>
              </w:rPr>
            </w:pPr>
            <w:r w:rsidRPr="00404537">
              <w:rPr>
                <w:rFonts w:ascii="Times New Roman" w:hAnsi="Times New Roman"/>
                <w:sz w:val="24"/>
                <w:szCs w:val="24"/>
                <w:lang w:eastAsia="ru-RU"/>
              </w:rPr>
              <w:t>З якого моменту, за загальним правилом, набирають чинності накази Міністерства, які є нормативно-правовими актами і пройшли державну реєстрацію?</w:t>
            </w:r>
          </w:p>
        </w:tc>
        <w:tc>
          <w:tcPr>
            <w:tcW w:w="992" w:type="dxa"/>
          </w:tcPr>
          <w:p w14:paraId="31B8C083" w14:textId="77777777" w:rsidR="00024CB5" w:rsidRPr="00404537" w:rsidRDefault="00024CB5" w:rsidP="000E544F">
            <w:pPr>
              <w:spacing w:after="0"/>
              <w:rPr>
                <w:rFonts w:ascii="Times New Roman" w:hAnsi="Times New Roman"/>
                <w:color w:val="FF0000"/>
                <w:sz w:val="24"/>
                <w:szCs w:val="24"/>
                <w:lang w:eastAsia="ru-RU"/>
              </w:rPr>
            </w:pPr>
          </w:p>
          <w:p w14:paraId="17BE35F6" w14:textId="77777777" w:rsidR="00024CB5" w:rsidRPr="00404537" w:rsidRDefault="00024CB5" w:rsidP="000E544F">
            <w:pPr>
              <w:spacing w:after="0"/>
              <w:rPr>
                <w:rFonts w:ascii="Times New Roman" w:hAnsi="Times New Roman"/>
                <w:color w:val="FF0000"/>
                <w:sz w:val="24"/>
                <w:szCs w:val="24"/>
                <w:lang w:eastAsia="ru-RU"/>
              </w:rPr>
            </w:pPr>
          </w:p>
          <w:p w14:paraId="7728E612" w14:textId="77777777" w:rsidR="00024CB5" w:rsidRPr="00404537" w:rsidRDefault="00024CB5" w:rsidP="000E544F">
            <w:pPr>
              <w:spacing w:after="0"/>
              <w:rPr>
                <w:rFonts w:ascii="Times New Roman" w:hAnsi="Times New Roman"/>
                <w:color w:val="FF0000"/>
                <w:sz w:val="24"/>
                <w:szCs w:val="24"/>
                <w:lang w:eastAsia="ru-RU"/>
              </w:rPr>
            </w:pPr>
          </w:p>
          <w:p w14:paraId="770F3A38" w14:textId="77777777" w:rsidR="00024CB5" w:rsidRPr="00404537" w:rsidRDefault="00024CB5" w:rsidP="000E544F">
            <w:pPr>
              <w:spacing w:after="0"/>
              <w:rPr>
                <w:rFonts w:ascii="Times New Roman" w:hAnsi="Times New Roman"/>
                <w:color w:val="FF0000"/>
                <w:sz w:val="24"/>
                <w:szCs w:val="24"/>
                <w:lang w:eastAsia="ru-RU"/>
              </w:rPr>
            </w:pPr>
          </w:p>
          <w:p w14:paraId="1E3975F3" w14:textId="77777777" w:rsidR="00024CB5" w:rsidRPr="00404537" w:rsidRDefault="00024CB5" w:rsidP="000E544F">
            <w:pPr>
              <w:spacing w:after="0"/>
              <w:rPr>
                <w:rFonts w:ascii="Times New Roman" w:hAnsi="Times New Roman"/>
                <w:color w:val="FF0000"/>
                <w:sz w:val="24"/>
                <w:szCs w:val="24"/>
                <w:lang w:eastAsia="ru-RU"/>
              </w:rPr>
            </w:pPr>
          </w:p>
          <w:p w14:paraId="1D6EABA5" w14:textId="77777777" w:rsidR="00024CB5" w:rsidRPr="00404537" w:rsidRDefault="00024CB5" w:rsidP="000E544F">
            <w:pPr>
              <w:spacing w:after="0"/>
              <w:rPr>
                <w:rFonts w:ascii="Times New Roman" w:hAnsi="Times New Roman"/>
                <w:color w:val="FF0000"/>
                <w:sz w:val="24"/>
                <w:szCs w:val="24"/>
                <w:lang w:eastAsia="ru-RU"/>
              </w:rPr>
            </w:pPr>
          </w:p>
          <w:p w14:paraId="39BB8D8B" w14:textId="77777777" w:rsidR="00024CB5" w:rsidRPr="00404537" w:rsidRDefault="00024CB5" w:rsidP="000E544F">
            <w:pPr>
              <w:spacing w:after="0"/>
              <w:rPr>
                <w:rFonts w:ascii="Times New Roman" w:hAnsi="Times New Roman"/>
                <w:color w:val="FF0000"/>
                <w:sz w:val="24"/>
                <w:szCs w:val="24"/>
                <w:lang w:eastAsia="ru-RU"/>
              </w:rPr>
            </w:pPr>
          </w:p>
          <w:p w14:paraId="6B31D49A" w14:textId="77777777" w:rsidR="00024CB5" w:rsidRPr="00404537" w:rsidRDefault="00024CB5" w:rsidP="000E544F">
            <w:pPr>
              <w:spacing w:after="0"/>
              <w:rPr>
                <w:rFonts w:ascii="Times New Roman" w:hAnsi="Times New Roman"/>
                <w:color w:val="FF0000"/>
                <w:sz w:val="24"/>
                <w:szCs w:val="24"/>
                <w:lang w:eastAsia="ru-RU"/>
              </w:rPr>
            </w:pPr>
          </w:p>
          <w:p w14:paraId="71B6003E" w14:textId="77777777" w:rsidR="00024CB5" w:rsidRPr="00404537" w:rsidRDefault="00024CB5" w:rsidP="000E544F">
            <w:pPr>
              <w:spacing w:after="0"/>
              <w:rPr>
                <w:rFonts w:ascii="Times New Roman" w:hAnsi="Times New Roman"/>
                <w:color w:val="FF0000"/>
                <w:sz w:val="24"/>
                <w:szCs w:val="24"/>
                <w:lang w:eastAsia="ru-RU"/>
              </w:rPr>
            </w:pPr>
          </w:p>
          <w:p w14:paraId="6E3444BB" w14:textId="77777777" w:rsidR="00024CB5" w:rsidRPr="00404537" w:rsidRDefault="00024CB5" w:rsidP="000E544F">
            <w:pPr>
              <w:spacing w:after="0"/>
              <w:rPr>
                <w:rFonts w:ascii="Times New Roman" w:hAnsi="Times New Roman"/>
                <w:color w:val="FF0000"/>
                <w:sz w:val="24"/>
                <w:szCs w:val="24"/>
                <w:lang w:eastAsia="ru-RU"/>
              </w:rPr>
            </w:pPr>
          </w:p>
          <w:p w14:paraId="663D9DA9" w14:textId="77777777" w:rsidR="00024CB5" w:rsidRPr="00404537" w:rsidRDefault="00024CB5" w:rsidP="000E544F">
            <w:pPr>
              <w:spacing w:after="0"/>
              <w:rPr>
                <w:rFonts w:ascii="Times New Roman" w:hAnsi="Times New Roman"/>
                <w:color w:val="FF0000"/>
                <w:sz w:val="24"/>
                <w:szCs w:val="24"/>
                <w:lang w:eastAsia="ru-RU"/>
              </w:rPr>
            </w:pPr>
          </w:p>
        </w:tc>
        <w:tc>
          <w:tcPr>
            <w:tcW w:w="1843" w:type="dxa"/>
          </w:tcPr>
          <w:p w14:paraId="64D6539B" w14:textId="5C5E4E21" w:rsidR="00024CB5" w:rsidRPr="00404537" w:rsidRDefault="00024CB5">
            <w:pPr>
              <w:spacing w:after="0"/>
              <w:contextualSpacing/>
              <w:rPr>
                <w:rFonts w:ascii="Times New Roman" w:hAnsi="Times New Roman"/>
                <w:sz w:val="24"/>
                <w:szCs w:val="24"/>
                <w:lang w:eastAsia="ru-RU"/>
              </w:rPr>
            </w:pPr>
            <w:r w:rsidRPr="00404537">
              <w:rPr>
                <w:rFonts w:ascii="Times New Roman" w:hAnsi="Times New Roman"/>
                <w:sz w:val="24"/>
                <w:szCs w:val="24"/>
                <w:lang w:eastAsia="ru-RU"/>
              </w:rPr>
              <w:t xml:space="preserve">ст. 3 Указ Президента </w:t>
            </w:r>
            <w:r w:rsidR="008141B2" w:rsidRPr="00404537">
              <w:rPr>
                <w:rFonts w:ascii="Times New Roman" w:hAnsi="Times New Roman"/>
                <w:sz w:val="24"/>
                <w:szCs w:val="24"/>
                <w:lang w:val="ru-RU" w:eastAsia="ru-RU"/>
              </w:rPr>
              <w:t>“</w:t>
            </w:r>
            <w:r w:rsidRPr="00404537">
              <w:rPr>
                <w:rFonts w:ascii="Times New Roman" w:hAnsi="Times New Roman"/>
                <w:sz w:val="24"/>
                <w:szCs w:val="24"/>
                <w:lang w:eastAsia="ru-RU"/>
              </w:rPr>
              <w:t>Про державну реєстрацію нормативно-правових актів міністерств та інших органів виконавчої влади</w:t>
            </w:r>
            <w:r w:rsidR="008141B2" w:rsidRPr="00404537">
              <w:rPr>
                <w:rFonts w:ascii="Times New Roman" w:hAnsi="Times New Roman"/>
                <w:sz w:val="24"/>
                <w:szCs w:val="24"/>
                <w:lang w:val="ru-RU" w:eastAsia="ru-RU"/>
              </w:rPr>
              <w:t>”</w:t>
            </w:r>
            <w:r w:rsidRPr="00404537">
              <w:rPr>
                <w:rFonts w:ascii="Times New Roman" w:hAnsi="Times New Roman"/>
                <w:sz w:val="24"/>
                <w:szCs w:val="24"/>
                <w:lang w:eastAsia="ru-RU"/>
              </w:rPr>
              <w:t xml:space="preserve"> від 03.10.1992 №493-92</w:t>
            </w:r>
          </w:p>
        </w:tc>
        <w:tc>
          <w:tcPr>
            <w:tcW w:w="1701" w:type="dxa"/>
          </w:tcPr>
          <w:p w14:paraId="0D523AC7" w14:textId="77777777" w:rsidR="00024CB5" w:rsidRPr="00404537" w:rsidRDefault="00024CB5" w:rsidP="000E544F">
            <w:pPr>
              <w:spacing w:after="0"/>
              <w:contextualSpacing/>
              <w:rPr>
                <w:rFonts w:ascii="Times New Roman" w:hAnsi="Times New Roman"/>
                <w:sz w:val="24"/>
                <w:szCs w:val="24"/>
              </w:rPr>
            </w:pPr>
            <w:r w:rsidRPr="00404537">
              <w:rPr>
                <w:rFonts w:ascii="Times New Roman" w:hAnsi="Times New Roman"/>
                <w:sz w:val="24"/>
                <w:szCs w:val="24"/>
              </w:rPr>
              <w:t>з дня державної реєстрації</w:t>
            </w:r>
          </w:p>
          <w:p w14:paraId="26A59320" w14:textId="77777777" w:rsidR="00024CB5" w:rsidRPr="00404537" w:rsidRDefault="00024CB5" w:rsidP="000E544F">
            <w:pPr>
              <w:spacing w:after="0"/>
              <w:contextualSpacing/>
              <w:rPr>
                <w:rFonts w:ascii="Times New Roman" w:hAnsi="Times New Roman"/>
                <w:sz w:val="24"/>
                <w:szCs w:val="24"/>
                <w:lang w:eastAsia="ru-RU"/>
              </w:rPr>
            </w:pPr>
          </w:p>
        </w:tc>
        <w:tc>
          <w:tcPr>
            <w:tcW w:w="437" w:type="dxa"/>
          </w:tcPr>
          <w:p w14:paraId="3909FA42" w14:textId="77777777" w:rsidR="00024CB5" w:rsidRPr="00404537" w:rsidRDefault="00024CB5" w:rsidP="000E544F">
            <w:pPr>
              <w:spacing w:after="0"/>
              <w:contextualSpacing/>
              <w:jc w:val="both"/>
              <w:rPr>
                <w:rFonts w:ascii="Times New Roman" w:hAnsi="Times New Roman"/>
                <w:sz w:val="24"/>
                <w:szCs w:val="24"/>
                <w:lang w:eastAsia="ru-RU"/>
              </w:rPr>
            </w:pPr>
            <w:r w:rsidRPr="00404537">
              <w:rPr>
                <w:rFonts w:ascii="Times New Roman" w:hAnsi="Times New Roman"/>
                <w:sz w:val="24"/>
                <w:szCs w:val="24"/>
                <w:lang w:eastAsia="ru-RU"/>
              </w:rPr>
              <w:t>-</w:t>
            </w:r>
          </w:p>
          <w:p w14:paraId="4ED28254" w14:textId="77777777" w:rsidR="00024CB5" w:rsidRPr="00404537" w:rsidRDefault="00024CB5" w:rsidP="000E544F">
            <w:pPr>
              <w:spacing w:after="0"/>
              <w:contextualSpacing/>
              <w:jc w:val="both"/>
              <w:rPr>
                <w:rFonts w:ascii="Times New Roman" w:hAnsi="Times New Roman"/>
                <w:sz w:val="24"/>
                <w:szCs w:val="24"/>
                <w:lang w:eastAsia="ru-RU"/>
              </w:rPr>
            </w:pPr>
          </w:p>
        </w:tc>
        <w:tc>
          <w:tcPr>
            <w:tcW w:w="992" w:type="dxa"/>
          </w:tcPr>
          <w:p w14:paraId="7CDEADDF" w14:textId="77777777" w:rsidR="00024CB5" w:rsidRPr="00404537" w:rsidRDefault="00024CB5" w:rsidP="000E544F">
            <w:pPr>
              <w:spacing w:after="0"/>
              <w:contextualSpacing/>
              <w:jc w:val="both"/>
              <w:rPr>
                <w:rFonts w:ascii="Times New Roman" w:hAnsi="Times New Roman"/>
                <w:sz w:val="24"/>
                <w:szCs w:val="24"/>
                <w:lang w:eastAsia="ru-RU"/>
              </w:rPr>
            </w:pPr>
          </w:p>
        </w:tc>
      </w:tr>
      <w:tr w:rsidR="00024CB5" w:rsidRPr="00404537" w14:paraId="1590C261" w14:textId="77777777" w:rsidTr="00243363">
        <w:trPr>
          <w:trHeight w:val="1440"/>
        </w:trPr>
        <w:tc>
          <w:tcPr>
            <w:tcW w:w="534" w:type="dxa"/>
          </w:tcPr>
          <w:p w14:paraId="643FEE42" w14:textId="77777777" w:rsidR="00024CB5" w:rsidRPr="00404537" w:rsidRDefault="00024CB5" w:rsidP="000E544F">
            <w:pPr>
              <w:spacing w:after="0"/>
              <w:contextualSpacing/>
              <w:jc w:val="both"/>
              <w:rPr>
                <w:rFonts w:ascii="Times New Roman" w:hAnsi="Times New Roman"/>
                <w:sz w:val="24"/>
                <w:szCs w:val="24"/>
                <w:lang w:eastAsia="ru-RU"/>
              </w:rPr>
            </w:pPr>
            <w:r w:rsidRPr="00404537">
              <w:rPr>
                <w:rFonts w:ascii="Times New Roman" w:hAnsi="Times New Roman"/>
                <w:sz w:val="24"/>
                <w:szCs w:val="24"/>
                <w:lang w:eastAsia="ru-RU"/>
              </w:rPr>
              <w:t>1</w:t>
            </w:r>
          </w:p>
        </w:tc>
        <w:tc>
          <w:tcPr>
            <w:tcW w:w="3118" w:type="dxa"/>
          </w:tcPr>
          <w:p w14:paraId="03A440C8" w14:textId="77777777" w:rsidR="00024CB5" w:rsidRPr="00404537" w:rsidRDefault="00024CB5" w:rsidP="000E544F">
            <w:pPr>
              <w:spacing w:after="0"/>
              <w:contextualSpacing/>
              <w:jc w:val="both"/>
              <w:rPr>
                <w:rFonts w:ascii="Times New Roman" w:hAnsi="Times New Roman"/>
                <w:sz w:val="24"/>
                <w:szCs w:val="24"/>
                <w:lang w:eastAsia="ru-RU"/>
              </w:rPr>
            </w:pPr>
          </w:p>
        </w:tc>
        <w:tc>
          <w:tcPr>
            <w:tcW w:w="992" w:type="dxa"/>
          </w:tcPr>
          <w:p w14:paraId="4F55F439" w14:textId="77777777" w:rsidR="00024CB5" w:rsidRPr="00404537" w:rsidRDefault="00024CB5" w:rsidP="000E544F">
            <w:pPr>
              <w:spacing w:after="0"/>
              <w:contextualSpacing/>
              <w:jc w:val="both"/>
              <w:rPr>
                <w:rFonts w:ascii="Times New Roman" w:hAnsi="Times New Roman"/>
                <w:sz w:val="24"/>
                <w:szCs w:val="24"/>
                <w:lang w:eastAsia="ru-RU"/>
              </w:rPr>
            </w:pPr>
          </w:p>
        </w:tc>
        <w:tc>
          <w:tcPr>
            <w:tcW w:w="1843" w:type="dxa"/>
          </w:tcPr>
          <w:p w14:paraId="2F87180F" w14:textId="77777777" w:rsidR="00024CB5" w:rsidRPr="00404537" w:rsidRDefault="00024CB5" w:rsidP="000E544F">
            <w:pPr>
              <w:spacing w:after="0"/>
              <w:contextualSpacing/>
              <w:rPr>
                <w:rFonts w:ascii="Times New Roman" w:hAnsi="Times New Roman"/>
                <w:sz w:val="24"/>
                <w:szCs w:val="24"/>
                <w:lang w:eastAsia="ru-RU"/>
              </w:rPr>
            </w:pPr>
          </w:p>
        </w:tc>
        <w:tc>
          <w:tcPr>
            <w:tcW w:w="1701" w:type="dxa"/>
          </w:tcPr>
          <w:p w14:paraId="6CB2B9C2" w14:textId="4DC8B4E3" w:rsidR="00024CB5" w:rsidRPr="00404537" w:rsidRDefault="00024CB5" w:rsidP="00404537">
            <w:pPr>
              <w:spacing w:after="0"/>
              <w:rPr>
                <w:rFonts w:ascii="Times New Roman" w:hAnsi="Times New Roman"/>
                <w:sz w:val="24"/>
                <w:szCs w:val="24"/>
                <w:lang w:eastAsia="ru-RU"/>
              </w:rPr>
            </w:pPr>
            <w:r w:rsidRPr="00404537">
              <w:rPr>
                <w:rFonts w:ascii="Times New Roman" w:hAnsi="Times New Roman"/>
                <w:sz w:val="24"/>
                <w:szCs w:val="24"/>
              </w:rPr>
              <w:t>з дня прийняття наказу Міністерст</w:t>
            </w:r>
            <w:r w:rsidR="00404537">
              <w:rPr>
                <w:rFonts w:ascii="Times New Roman" w:hAnsi="Times New Roman"/>
                <w:sz w:val="24"/>
                <w:szCs w:val="24"/>
                <w:lang w:val="ru-RU"/>
              </w:rPr>
              <w:t>-</w:t>
            </w:r>
            <w:r w:rsidRPr="00404537">
              <w:rPr>
                <w:rFonts w:ascii="Times New Roman" w:hAnsi="Times New Roman"/>
                <w:sz w:val="24"/>
                <w:szCs w:val="24"/>
              </w:rPr>
              <w:t>вом</w:t>
            </w:r>
          </w:p>
        </w:tc>
        <w:tc>
          <w:tcPr>
            <w:tcW w:w="437" w:type="dxa"/>
          </w:tcPr>
          <w:p w14:paraId="1F8D3E2A" w14:textId="77777777" w:rsidR="00024CB5" w:rsidRPr="00404537" w:rsidRDefault="00024CB5" w:rsidP="000E544F">
            <w:pPr>
              <w:spacing w:after="0"/>
              <w:contextualSpacing/>
              <w:jc w:val="both"/>
              <w:rPr>
                <w:rFonts w:ascii="Times New Roman" w:hAnsi="Times New Roman"/>
                <w:sz w:val="24"/>
                <w:szCs w:val="24"/>
                <w:lang w:eastAsia="ru-RU"/>
              </w:rPr>
            </w:pPr>
            <w:r w:rsidRPr="00404537">
              <w:rPr>
                <w:rFonts w:ascii="Times New Roman" w:hAnsi="Times New Roman"/>
                <w:sz w:val="24"/>
                <w:szCs w:val="24"/>
                <w:lang w:eastAsia="ru-RU"/>
              </w:rPr>
              <w:t>-</w:t>
            </w:r>
          </w:p>
        </w:tc>
        <w:tc>
          <w:tcPr>
            <w:tcW w:w="992" w:type="dxa"/>
          </w:tcPr>
          <w:p w14:paraId="0896A050" w14:textId="77777777" w:rsidR="00024CB5" w:rsidRPr="00404537" w:rsidRDefault="00024CB5" w:rsidP="000E544F">
            <w:pPr>
              <w:spacing w:after="0"/>
              <w:contextualSpacing/>
              <w:jc w:val="both"/>
              <w:rPr>
                <w:rFonts w:ascii="Times New Roman" w:hAnsi="Times New Roman"/>
                <w:sz w:val="24"/>
                <w:szCs w:val="24"/>
                <w:lang w:eastAsia="ru-RU"/>
              </w:rPr>
            </w:pPr>
          </w:p>
        </w:tc>
      </w:tr>
      <w:tr w:rsidR="00024CB5" w:rsidRPr="00404537" w14:paraId="6776CA6D" w14:textId="77777777" w:rsidTr="00243363">
        <w:tc>
          <w:tcPr>
            <w:tcW w:w="534" w:type="dxa"/>
          </w:tcPr>
          <w:p w14:paraId="6D7DC83F" w14:textId="77777777" w:rsidR="00024CB5" w:rsidRPr="00404537" w:rsidRDefault="00024CB5" w:rsidP="000E544F">
            <w:pPr>
              <w:spacing w:after="0"/>
              <w:contextualSpacing/>
              <w:jc w:val="both"/>
              <w:rPr>
                <w:rFonts w:ascii="Times New Roman" w:hAnsi="Times New Roman"/>
                <w:sz w:val="24"/>
                <w:szCs w:val="24"/>
                <w:lang w:eastAsia="ru-RU"/>
              </w:rPr>
            </w:pPr>
            <w:r w:rsidRPr="00404537">
              <w:rPr>
                <w:rFonts w:ascii="Times New Roman" w:hAnsi="Times New Roman"/>
                <w:sz w:val="24"/>
                <w:szCs w:val="24"/>
                <w:lang w:eastAsia="ru-RU"/>
              </w:rPr>
              <w:t>1</w:t>
            </w:r>
          </w:p>
        </w:tc>
        <w:tc>
          <w:tcPr>
            <w:tcW w:w="3118" w:type="dxa"/>
          </w:tcPr>
          <w:p w14:paraId="0D77FDE5" w14:textId="77777777" w:rsidR="00024CB5" w:rsidRPr="00404537" w:rsidRDefault="00024CB5" w:rsidP="000E544F">
            <w:pPr>
              <w:spacing w:after="0"/>
              <w:contextualSpacing/>
              <w:jc w:val="both"/>
              <w:rPr>
                <w:rFonts w:ascii="Times New Roman" w:hAnsi="Times New Roman"/>
                <w:sz w:val="24"/>
                <w:szCs w:val="24"/>
                <w:lang w:eastAsia="ru-RU"/>
              </w:rPr>
            </w:pPr>
          </w:p>
        </w:tc>
        <w:tc>
          <w:tcPr>
            <w:tcW w:w="992" w:type="dxa"/>
          </w:tcPr>
          <w:p w14:paraId="4F53E7F9" w14:textId="77777777" w:rsidR="00024CB5" w:rsidRPr="00404537" w:rsidRDefault="00024CB5" w:rsidP="000E544F">
            <w:pPr>
              <w:spacing w:after="0"/>
              <w:contextualSpacing/>
              <w:jc w:val="both"/>
              <w:rPr>
                <w:rFonts w:ascii="Times New Roman" w:hAnsi="Times New Roman"/>
                <w:sz w:val="24"/>
                <w:szCs w:val="24"/>
                <w:lang w:eastAsia="ru-RU"/>
              </w:rPr>
            </w:pPr>
          </w:p>
        </w:tc>
        <w:tc>
          <w:tcPr>
            <w:tcW w:w="1843" w:type="dxa"/>
          </w:tcPr>
          <w:p w14:paraId="60F7149F" w14:textId="77777777" w:rsidR="00024CB5" w:rsidRPr="00404537" w:rsidRDefault="00024CB5" w:rsidP="000E544F">
            <w:pPr>
              <w:spacing w:after="0"/>
              <w:contextualSpacing/>
              <w:rPr>
                <w:rFonts w:ascii="Times New Roman" w:hAnsi="Times New Roman"/>
                <w:sz w:val="24"/>
                <w:szCs w:val="24"/>
                <w:lang w:eastAsia="ru-RU"/>
              </w:rPr>
            </w:pPr>
          </w:p>
        </w:tc>
        <w:tc>
          <w:tcPr>
            <w:tcW w:w="1701" w:type="dxa"/>
          </w:tcPr>
          <w:p w14:paraId="01DEF773" w14:textId="77777777" w:rsidR="00024CB5" w:rsidRPr="00404537" w:rsidRDefault="00024CB5" w:rsidP="000E544F">
            <w:pPr>
              <w:spacing w:after="0"/>
              <w:contextualSpacing/>
              <w:rPr>
                <w:rFonts w:ascii="Times New Roman" w:hAnsi="Times New Roman"/>
                <w:sz w:val="24"/>
                <w:szCs w:val="24"/>
                <w:lang w:eastAsia="ru-RU"/>
              </w:rPr>
            </w:pPr>
            <w:r w:rsidRPr="00404537">
              <w:rPr>
                <w:rFonts w:ascii="Times New Roman" w:hAnsi="Times New Roman"/>
                <w:sz w:val="24"/>
                <w:szCs w:val="24"/>
              </w:rPr>
              <w:t>з дня підписання наказу міністром</w:t>
            </w:r>
          </w:p>
        </w:tc>
        <w:tc>
          <w:tcPr>
            <w:tcW w:w="437" w:type="dxa"/>
          </w:tcPr>
          <w:p w14:paraId="61C7A887" w14:textId="77777777" w:rsidR="00024CB5" w:rsidRPr="00404537" w:rsidRDefault="00024CB5" w:rsidP="000E544F">
            <w:pPr>
              <w:spacing w:after="0"/>
              <w:contextualSpacing/>
              <w:jc w:val="both"/>
              <w:rPr>
                <w:rFonts w:ascii="Times New Roman" w:hAnsi="Times New Roman"/>
                <w:sz w:val="24"/>
                <w:szCs w:val="24"/>
                <w:lang w:eastAsia="ru-RU"/>
              </w:rPr>
            </w:pPr>
            <w:r w:rsidRPr="00404537">
              <w:rPr>
                <w:rFonts w:ascii="Times New Roman" w:hAnsi="Times New Roman"/>
                <w:sz w:val="24"/>
                <w:szCs w:val="24"/>
                <w:lang w:eastAsia="ru-RU"/>
              </w:rPr>
              <w:t>-</w:t>
            </w:r>
          </w:p>
        </w:tc>
        <w:tc>
          <w:tcPr>
            <w:tcW w:w="992" w:type="dxa"/>
          </w:tcPr>
          <w:p w14:paraId="43993443" w14:textId="77777777" w:rsidR="00024CB5" w:rsidRPr="00404537" w:rsidRDefault="00024CB5" w:rsidP="000E544F">
            <w:pPr>
              <w:spacing w:after="0"/>
              <w:contextualSpacing/>
              <w:jc w:val="both"/>
              <w:rPr>
                <w:rFonts w:ascii="Times New Roman" w:hAnsi="Times New Roman"/>
                <w:sz w:val="24"/>
                <w:szCs w:val="24"/>
                <w:lang w:eastAsia="ru-RU"/>
              </w:rPr>
            </w:pPr>
          </w:p>
        </w:tc>
      </w:tr>
      <w:tr w:rsidR="00024CB5" w:rsidRPr="00404537" w14:paraId="4AC81607" w14:textId="77777777" w:rsidTr="00243363">
        <w:trPr>
          <w:trHeight w:val="907"/>
        </w:trPr>
        <w:tc>
          <w:tcPr>
            <w:tcW w:w="534" w:type="dxa"/>
          </w:tcPr>
          <w:p w14:paraId="53409A81" w14:textId="77777777" w:rsidR="00024CB5" w:rsidRPr="00404537" w:rsidRDefault="00024CB5" w:rsidP="000E544F">
            <w:pPr>
              <w:spacing w:after="0"/>
              <w:rPr>
                <w:rFonts w:ascii="Times New Roman" w:hAnsi="Times New Roman"/>
                <w:sz w:val="24"/>
                <w:szCs w:val="24"/>
                <w:lang w:eastAsia="ru-RU"/>
              </w:rPr>
            </w:pPr>
            <w:r w:rsidRPr="00404537">
              <w:rPr>
                <w:rFonts w:ascii="Times New Roman" w:hAnsi="Times New Roman"/>
                <w:sz w:val="24"/>
                <w:szCs w:val="24"/>
                <w:lang w:eastAsia="ru-RU"/>
              </w:rPr>
              <w:t>1</w:t>
            </w:r>
          </w:p>
        </w:tc>
        <w:tc>
          <w:tcPr>
            <w:tcW w:w="3118" w:type="dxa"/>
          </w:tcPr>
          <w:p w14:paraId="707417B5" w14:textId="77777777" w:rsidR="00024CB5" w:rsidRPr="00404537" w:rsidRDefault="00024CB5" w:rsidP="000E544F">
            <w:pPr>
              <w:spacing w:after="0"/>
              <w:contextualSpacing/>
              <w:jc w:val="both"/>
              <w:rPr>
                <w:rFonts w:ascii="Times New Roman" w:hAnsi="Times New Roman"/>
                <w:sz w:val="24"/>
                <w:szCs w:val="24"/>
                <w:lang w:eastAsia="ru-RU"/>
              </w:rPr>
            </w:pPr>
          </w:p>
        </w:tc>
        <w:tc>
          <w:tcPr>
            <w:tcW w:w="992" w:type="dxa"/>
          </w:tcPr>
          <w:p w14:paraId="30BE7A95" w14:textId="77777777" w:rsidR="00024CB5" w:rsidRPr="00404537" w:rsidRDefault="00024CB5" w:rsidP="000E544F">
            <w:pPr>
              <w:spacing w:after="0"/>
              <w:contextualSpacing/>
              <w:jc w:val="both"/>
              <w:rPr>
                <w:rFonts w:ascii="Times New Roman" w:hAnsi="Times New Roman"/>
                <w:sz w:val="24"/>
                <w:szCs w:val="24"/>
                <w:lang w:eastAsia="ru-RU"/>
              </w:rPr>
            </w:pPr>
          </w:p>
        </w:tc>
        <w:tc>
          <w:tcPr>
            <w:tcW w:w="1843" w:type="dxa"/>
          </w:tcPr>
          <w:p w14:paraId="16717B7A" w14:textId="77777777" w:rsidR="00024CB5" w:rsidRPr="00404537" w:rsidRDefault="00024CB5" w:rsidP="000E544F">
            <w:pPr>
              <w:spacing w:after="0"/>
              <w:contextualSpacing/>
              <w:rPr>
                <w:rFonts w:ascii="Times New Roman" w:hAnsi="Times New Roman"/>
                <w:sz w:val="24"/>
                <w:szCs w:val="24"/>
                <w:lang w:eastAsia="ru-RU"/>
              </w:rPr>
            </w:pPr>
          </w:p>
        </w:tc>
        <w:tc>
          <w:tcPr>
            <w:tcW w:w="1701" w:type="dxa"/>
          </w:tcPr>
          <w:p w14:paraId="1A9AA687" w14:textId="42E77FC8" w:rsidR="00024CB5" w:rsidRPr="00404537" w:rsidRDefault="00024CB5" w:rsidP="000E544F">
            <w:pPr>
              <w:spacing w:after="0"/>
              <w:contextualSpacing/>
              <w:rPr>
                <w:rFonts w:ascii="Times New Roman" w:hAnsi="Times New Roman"/>
                <w:sz w:val="24"/>
                <w:szCs w:val="24"/>
                <w:lang w:eastAsia="ru-RU"/>
              </w:rPr>
            </w:pPr>
            <w:r w:rsidRPr="00404537">
              <w:rPr>
                <w:rFonts w:ascii="Times New Roman" w:hAnsi="Times New Roman"/>
                <w:sz w:val="24"/>
                <w:szCs w:val="24"/>
              </w:rPr>
              <w:t>з дня офіційного опублікуван</w:t>
            </w:r>
            <w:r w:rsidR="00404537">
              <w:rPr>
                <w:rFonts w:ascii="Times New Roman" w:hAnsi="Times New Roman"/>
                <w:sz w:val="24"/>
                <w:szCs w:val="24"/>
                <w:lang w:val="ru-RU"/>
              </w:rPr>
              <w:t>-</w:t>
            </w:r>
            <w:r w:rsidRPr="00404537">
              <w:rPr>
                <w:rFonts w:ascii="Times New Roman" w:hAnsi="Times New Roman"/>
                <w:sz w:val="24"/>
                <w:szCs w:val="24"/>
              </w:rPr>
              <w:t>ня</w:t>
            </w:r>
          </w:p>
        </w:tc>
        <w:tc>
          <w:tcPr>
            <w:tcW w:w="437" w:type="dxa"/>
          </w:tcPr>
          <w:p w14:paraId="39F34D27" w14:textId="77777777" w:rsidR="00024CB5" w:rsidRPr="00404537" w:rsidRDefault="00024CB5" w:rsidP="000E544F">
            <w:pPr>
              <w:spacing w:after="0"/>
              <w:contextualSpacing/>
              <w:jc w:val="both"/>
              <w:rPr>
                <w:rFonts w:ascii="Times New Roman" w:hAnsi="Times New Roman"/>
                <w:sz w:val="24"/>
                <w:szCs w:val="24"/>
                <w:lang w:eastAsia="ru-RU"/>
              </w:rPr>
            </w:pPr>
            <w:r w:rsidRPr="00404537">
              <w:rPr>
                <w:rFonts w:ascii="Times New Roman" w:hAnsi="Times New Roman"/>
                <w:sz w:val="24"/>
                <w:szCs w:val="24"/>
                <w:lang w:eastAsia="ru-RU"/>
              </w:rPr>
              <w:t>+</w:t>
            </w:r>
          </w:p>
        </w:tc>
        <w:tc>
          <w:tcPr>
            <w:tcW w:w="992" w:type="dxa"/>
          </w:tcPr>
          <w:p w14:paraId="45E3AF47" w14:textId="77777777" w:rsidR="00024CB5" w:rsidRPr="00404537" w:rsidRDefault="00024CB5" w:rsidP="000E544F">
            <w:pPr>
              <w:spacing w:after="0"/>
              <w:contextualSpacing/>
              <w:jc w:val="both"/>
              <w:rPr>
                <w:rFonts w:ascii="Times New Roman" w:hAnsi="Times New Roman"/>
                <w:sz w:val="24"/>
                <w:szCs w:val="24"/>
                <w:lang w:eastAsia="ru-RU"/>
              </w:rPr>
            </w:pPr>
          </w:p>
        </w:tc>
      </w:tr>
    </w:tbl>
    <w:p w14:paraId="09F766B7" w14:textId="7D727D62" w:rsidR="00AC69C8" w:rsidRDefault="00AC69C8" w:rsidP="000E544F">
      <w:pPr>
        <w:rPr>
          <w:rFonts w:ascii="Times New Roman" w:hAnsi="Times New Roman"/>
          <w:sz w:val="26"/>
          <w:szCs w:val="26"/>
          <w:lang w:eastAsia="ru-RU"/>
        </w:rPr>
      </w:pPr>
    </w:p>
    <w:p w14:paraId="2C41270B" w14:textId="77777777" w:rsidR="00AC69C8" w:rsidRDefault="00AC69C8">
      <w:pPr>
        <w:spacing w:after="0" w:line="240" w:lineRule="auto"/>
        <w:rPr>
          <w:rFonts w:ascii="Times New Roman" w:hAnsi="Times New Roman"/>
          <w:sz w:val="26"/>
          <w:szCs w:val="26"/>
          <w:lang w:eastAsia="ru-RU"/>
        </w:rPr>
      </w:pPr>
      <w:r>
        <w:rPr>
          <w:rFonts w:ascii="Times New Roman" w:hAnsi="Times New Roman"/>
          <w:sz w:val="26"/>
          <w:szCs w:val="26"/>
          <w:lang w:eastAsia="ru-RU"/>
        </w:rPr>
        <w:br w:type="page"/>
      </w:r>
    </w:p>
    <w:p w14:paraId="57DCFE32" w14:textId="77777777" w:rsidR="00024CB5" w:rsidRPr="00CE18F8" w:rsidRDefault="00024CB5"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lastRenderedPageBreak/>
        <w:t>- господарська спеціалізація:</w:t>
      </w:r>
    </w:p>
    <w:p w14:paraId="5410AD70" w14:textId="77777777" w:rsidR="00024CB5" w:rsidRPr="00CE18F8" w:rsidRDefault="00024CB5" w:rsidP="000E544F">
      <w:pPr>
        <w:spacing w:after="0"/>
        <w:ind w:firstLine="567"/>
        <w:contextualSpacing/>
        <w:jc w:val="both"/>
        <w:rPr>
          <w:rFonts w:ascii="Times New Roman" w:hAnsi="Times New Roman"/>
          <w:sz w:val="26"/>
          <w:szCs w:val="26"/>
          <w:lang w:eastAsia="ru-RU"/>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118"/>
        <w:gridCol w:w="992"/>
        <w:gridCol w:w="1843"/>
        <w:gridCol w:w="1843"/>
        <w:gridCol w:w="437"/>
        <w:gridCol w:w="992"/>
      </w:tblGrid>
      <w:tr w:rsidR="00024CB5" w:rsidRPr="001028A9" w14:paraId="79E8E567" w14:textId="77777777" w:rsidTr="00243363">
        <w:tc>
          <w:tcPr>
            <w:tcW w:w="534" w:type="dxa"/>
            <w:vAlign w:val="center"/>
          </w:tcPr>
          <w:p w14:paraId="1EDA8365" w14:textId="77777777" w:rsidR="00024CB5" w:rsidRPr="001028A9" w:rsidRDefault="00024CB5" w:rsidP="000E544F">
            <w:pPr>
              <w:spacing w:after="0"/>
              <w:contextualSpacing/>
              <w:jc w:val="center"/>
              <w:rPr>
                <w:rFonts w:ascii="Times New Roman" w:hAnsi="Times New Roman"/>
                <w:sz w:val="24"/>
                <w:szCs w:val="24"/>
                <w:lang w:eastAsia="ru-RU"/>
              </w:rPr>
            </w:pPr>
            <w:r w:rsidRPr="001028A9">
              <w:rPr>
                <w:rFonts w:ascii="Times New Roman" w:hAnsi="Times New Roman"/>
                <w:sz w:val="24"/>
                <w:szCs w:val="24"/>
                <w:lang w:eastAsia="ru-RU"/>
              </w:rPr>
              <w:t>№</w:t>
            </w:r>
          </w:p>
        </w:tc>
        <w:tc>
          <w:tcPr>
            <w:tcW w:w="3118" w:type="dxa"/>
            <w:vAlign w:val="center"/>
          </w:tcPr>
          <w:p w14:paraId="3FEF8E23" w14:textId="77777777" w:rsidR="00024CB5" w:rsidRPr="00425438" w:rsidRDefault="00024CB5" w:rsidP="000E544F">
            <w:pPr>
              <w:spacing w:after="0"/>
              <w:contextualSpacing/>
              <w:jc w:val="center"/>
              <w:rPr>
                <w:rFonts w:ascii="Times New Roman" w:hAnsi="Times New Roman"/>
                <w:sz w:val="24"/>
                <w:szCs w:val="24"/>
                <w:lang w:eastAsia="ru-RU"/>
              </w:rPr>
            </w:pPr>
            <w:r w:rsidRPr="00425438">
              <w:rPr>
                <w:rFonts w:ascii="Times New Roman" w:hAnsi="Times New Roman"/>
                <w:sz w:val="24"/>
                <w:szCs w:val="24"/>
                <w:lang w:eastAsia="ru-RU"/>
              </w:rPr>
              <w:t>Тестове запитання (основа)</w:t>
            </w:r>
          </w:p>
        </w:tc>
        <w:tc>
          <w:tcPr>
            <w:tcW w:w="992" w:type="dxa"/>
            <w:vAlign w:val="center"/>
          </w:tcPr>
          <w:p w14:paraId="642CA363" w14:textId="77777777" w:rsidR="00024CB5" w:rsidRPr="00425438" w:rsidRDefault="00024CB5" w:rsidP="000E544F">
            <w:pPr>
              <w:spacing w:after="0"/>
              <w:contextualSpacing/>
              <w:jc w:val="center"/>
              <w:rPr>
                <w:rFonts w:ascii="Times New Roman" w:hAnsi="Times New Roman"/>
                <w:color w:val="FF0000"/>
                <w:sz w:val="24"/>
                <w:szCs w:val="24"/>
                <w:lang w:eastAsia="ru-RU"/>
              </w:rPr>
            </w:pPr>
            <w:r w:rsidRPr="00425438">
              <w:rPr>
                <w:rFonts w:ascii="Times New Roman" w:hAnsi="Times New Roman"/>
                <w:sz w:val="24"/>
                <w:szCs w:val="24"/>
                <w:lang w:eastAsia="ru-RU"/>
              </w:rPr>
              <w:t>Розділ про-грами (блоку)</w:t>
            </w:r>
          </w:p>
        </w:tc>
        <w:tc>
          <w:tcPr>
            <w:tcW w:w="1843" w:type="dxa"/>
            <w:vAlign w:val="center"/>
          </w:tcPr>
          <w:p w14:paraId="1F850288" w14:textId="77777777" w:rsidR="00024CB5" w:rsidRPr="001028A9" w:rsidRDefault="00024CB5" w:rsidP="000E544F">
            <w:pPr>
              <w:spacing w:after="0"/>
              <w:contextualSpacing/>
              <w:jc w:val="center"/>
              <w:rPr>
                <w:rFonts w:ascii="Times New Roman" w:hAnsi="Times New Roman"/>
                <w:sz w:val="24"/>
                <w:szCs w:val="24"/>
                <w:lang w:eastAsia="ru-RU"/>
              </w:rPr>
            </w:pPr>
            <w:r w:rsidRPr="001028A9">
              <w:rPr>
                <w:rFonts w:ascii="Times New Roman" w:hAnsi="Times New Roman"/>
                <w:sz w:val="24"/>
                <w:szCs w:val="24"/>
                <w:lang w:eastAsia="ru-RU"/>
              </w:rPr>
              <w:t>Джерела (посилання на НПА)</w:t>
            </w:r>
          </w:p>
        </w:tc>
        <w:tc>
          <w:tcPr>
            <w:tcW w:w="1843" w:type="dxa"/>
            <w:vAlign w:val="center"/>
          </w:tcPr>
          <w:p w14:paraId="4CBECEA8" w14:textId="77777777" w:rsidR="00024CB5" w:rsidRPr="001028A9" w:rsidRDefault="00024CB5" w:rsidP="000E544F">
            <w:pPr>
              <w:spacing w:after="0"/>
              <w:contextualSpacing/>
              <w:jc w:val="center"/>
              <w:rPr>
                <w:rFonts w:ascii="Times New Roman" w:hAnsi="Times New Roman"/>
                <w:sz w:val="24"/>
                <w:szCs w:val="24"/>
                <w:lang w:eastAsia="ru-RU"/>
              </w:rPr>
            </w:pPr>
            <w:r w:rsidRPr="001028A9">
              <w:rPr>
                <w:rFonts w:ascii="Times New Roman" w:hAnsi="Times New Roman"/>
                <w:sz w:val="24"/>
                <w:szCs w:val="24"/>
                <w:lang w:eastAsia="ru-RU"/>
              </w:rPr>
              <w:t>Відповіді</w:t>
            </w:r>
          </w:p>
        </w:tc>
        <w:tc>
          <w:tcPr>
            <w:tcW w:w="437" w:type="dxa"/>
            <w:vAlign w:val="center"/>
          </w:tcPr>
          <w:p w14:paraId="4F0AE629" w14:textId="77777777" w:rsidR="00024CB5" w:rsidRPr="001028A9" w:rsidRDefault="00024CB5" w:rsidP="000E544F">
            <w:pPr>
              <w:spacing w:after="0"/>
              <w:contextualSpacing/>
              <w:jc w:val="center"/>
              <w:rPr>
                <w:rFonts w:ascii="Times New Roman" w:hAnsi="Times New Roman"/>
                <w:sz w:val="24"/>
                <w:szCs w:val="24"/>
                <w:lang w:eastAsia="ru-RU"/>
              </w:rPr>
            </w:pPr>
            <w:r w:rsidRPr="001028A9">
              <w:rPr>
                <w:rFonts w:ascii="Times New Roman" w:hAnsi="Times New Roman"/>
                <w:sz w:val="24"/>
                <w:szCs w:val="24"/>
                <w:lang w:eastAsia="ru-RU"/>
              </w:rPr>
              <w:t>+/-</w:t>
            </w:r>
          </w:p>
        </w:tc>
        <w:tc>
          <w:tcPr>
            <w:tcW w:w="992" w:type="dxa"/>
            <w:vAlign w:val="center"/>
          </w:tcPr>
          <w:p w14:paraId="702C98A5" w14:textId="77777777" w:rsidR="00024CB5" w:rsidRPr="001028A9" w:rsidRDefault="00024CB5" w:rsidP="000E544F">
            <w:pPr>
              <w:spacing w:after="0"/>
              <w:contextualSpacing/>
              <w:jc w:val="center"/>
              <w:rPr>
                <w:rFonts w:ascii="Times New Roman" w:hAnsi="Times New Roman"/>
                <w:sz w:val="24"/>
                <w:szCs w:val="24"/>
                <w:lang w:eastAsia="ru-RU"/>
              </w:rPr>
            </w:pPr>
            <w:r w:rsidRPr="001028A9">
              <w:rPr>
                <w:rFonts w:ascii="Times New Roman" w:hAnsi="Times New Roman"/>
                <w:sz w:val="24"/>
                <w:szCs w:val="24"/>
                <w:lang w:eastAsia="ru-RU"/>
              </w:rPr>
              <w:t>П.І.Б. розроб-ника і рецен-зента</w:t>
            </w:r>
          </w:p>
        </w:tc>
      </w:tr>
      <w:tr w:rsidR="00024CB5" w:rsidRPr="001028A9" w14:paraId="09A61E29" w14:textId="77777777" w:rsidTr="00243363">
        <w:tc>
          <w:tcPr>
            <w:tcW w:w="534" w:type="dxa"/>
          </w:tcPr>
          <w:p w14:paraId="76B59D2C" w14:textId="77777777" w:rsidR="00024CB5" w:rsidRPr="001028A9" w:rsidRDefault="00024CB5" w:rsidP="000E544F">
            <w:pPr>
              <w:spacing w:after="0"/>
              <w:contextualSpacing/>
              <w:jc w:val="both"/>
              <w:rPr>
                <w:rFonts w:ascii="Times New Roman" w:hAnsi="Times New Roman"/>
                <w:sz w:val="24"/>
                <w:szCs w:val="24"/>
                <w:lang w:eastAsia="ru-RU"/>
              </w:rPr>
            </w:pPr>
            <w:r w:rsidRPr="001028A9">
              <w:rPr>
                <w:rFonts w:ascii="Times New Roman" w:hAnsi="Times New Roman"/>
                <w:sz w:val="24"/>
                <w:szCs w:val="24"/>
                <w:lang w:eastAsia="ru-RU"/>
              </w:rPr>
              <w:t>1</w:t>
            </w:r>
          </w:p>
          <w:p w14:paraId="305B8B75" w14:textId="77777777" w:rsidR="00024CB5" w:rsidRPr="00425438" w:rsidRDefault="00024CB5" w:rsidP="000E544F">
            <w:pPr>
              <w:spacing w:after="0"/>
              <w:contextualSpacing/>
              <w:jc w:val="both"/>
              <w:rPr>
                <w:rFonts w:ascii="Times New Roman" w:hAnsi="Times New Roman"/>
                <w:sz w:val="24"/>
                <w:szCs w:val="24"/>
                <w:lang w:eastAsia="ru-RU"/>
              </w:rPr>
            </w:pPr>
          </w:p>
        </w:tc>
        <w:tc>
          <w:tcPr>
            <w:tcW w:w="3118" w:type="dxa"/>
          </w:tcPr>
          <w:p w14:paraId="4301E5B0" w14:textId="77777777" w:rsidR="00024CB5" w:rsidRPr="001028A9" w:rsidRDefault="00024CB5" w:rsidP="000E544F">
            <w:pPr>
              <w:spacing w:after="0"/>
              <w:contextualSpacing/>
              <w:jc w:val="both"/>
              <w:rPr>
                <w:rFonts w:ascii="Times New Roman" w:hAnsi="Times New Roman"/>
                <w:sz w:val="24"/>
                <w:szCs w:val="24"/>
                <w:lang w:eastAsia="ru-RU"/>
              </w:rPr>
            </w:pPr>
            <w:r w:rsidRPr="00A94797">
              <w:rPr>
                <w:rFonts w:ascii="Times New Roman" w:hAnsi="Times New Roman"/>
                <w:sz w:val="24"/>
                <w:szCs w:val="24"/>
                <w:lang w:eastAsia="ru-RU"/>
              </w:rPr>
              <w:t>У порядку якого виду судочинства підлягають розгляду спори за позовом приватного підприємства до органу місцевого самоврядування про визнання права власності?</w:t>
            </w:r>
          </w:p>
        </w:tc>
        <w:tc>
          <w:tcPr>
            <w:tcW w:w="992" w:type="dxa"/>
          </w:tcPr>
          <w:p w14:paraId="3AD57724" w14:textId="77777777" w:rsidR="00024CB5" w:rsidRPr="00425438" w:rsidRDefault="00024CB5" w:rsidP="000E544F">
            <w:pPr>
              <w:spacing w:after="0"/>
              <w:rPr>
                <w:rFonts w:ascii="Times New Roman" w:hAnsi="Times New Roman"/>
                <w:color w:val="FF0000"/>
                <w:sz w:val="24"/>
                <w:szCs w:val="24"/>
                <w:lang w:eastAsia="ru-RU"/>
              </w:rPr>
            </w:pPr>
          </w:p>
          <w:p w14:paraId="2A4870A1" w14:textId="77777777" w:rsidR="00024CB5" w:rsidRPr="00425438" w:rsidRDefault="00024CB5" w:rsidP="000E544F">
            <w:pPr>
              <w:spacing w:after="0"/>
              <w:rPr>
                <w:rFonts w:ascii="Times New Roman" w:hAnsi="Times New Roman"/>
                <w:color w:val="FF0000"/>
                <w:sz w:val="24"/>
                <w:szCs w:val="24"/>
                <w:lang w:eastAsia="ru-RU"/>
              </w:rPr>
            </w:pPr>
          </w:p>
          <w:p w14:paraId="38158E15" w14:textId="77777777" w:rsidR="00024CB5" w:rsidRPr="001028A9" w:rsidRDefault="00024CB5" w:rsidP="000E544F">
            <w:pPr>
              <w:spacing w:after="0"/>
              <w:rPr>
                <w:rFonts w:ascii="Times New Roman" w:hAnsi="Times New Roman"/>
                <w:color w:val="FF0000"/>
                <w:sz w:val="24"/>
                <w:szCs w:val="24"/>
                <w:lang w:eastAsia="ru-RU"/>
              </w:rPr>
            </w:pPr>
          </w:p>
          <w:p w14:paraId="2DF87AF2" w14:textId="77777777" w:rsidR="00024CB5" w:rsidRPr="001028A9" w:rsidRDefault="00024CB5" w:rsidP="000E544F">
            <w:pPr>
              <w:spacing w:after="0"/>
              <w:rPr>
                <w:rFonts w:ascii="Times New Roman" w:hAnsi="Times New Roman"/>
                <w:color w:val="FF0000"/>
                <w:sz w:val="24"/>
                <w:szCs w:val="24"/>
                <w:lang w:eastAsia="ru-RU"/>
              </w:rPr>
            </w:pPr>
          </w:p>
          <w:p w14:paraId="30915C0C" w14:textId="77777777" w:rsidR="00024CB5" w:rsidRPr="001028A9" w:rsidRDefault="00024CB5" w:rsidP="000E544F">
            <w:pPr>
              <w:spacing w:after="0"/>
              <w:rPr>
                <w:rFonts w:ascii="Times New Roman" w:hAnsi="Times New Roman"/>
                <w:color w:val="FF0000"/>
                <w:sz w:val="24"/>
                <w:szCs w:val="24"/>
                <w:lang w:eastAsia="ru-RU"/>
              </w:rPr>
            </w:pPr>
          </w:p>
          <w:p w14:paraId="538512CC" w14:textId="77777777" w:rsidR="00024CB5" w:rsidRPr="001028A9" w:rsidRDefault="00024CB5" w:rsidP="000E544F">
            <w:pPr>
              <w:spacing w:after="0"/>
              <w:rPr>
                <w:rFonts w:ascii="Times New Roman" w:hAnsi="Times New Roman"/>
                <w:color w:val="FF0000"/>
                <w:sz w:val="24"/>
                <w:szCs w:val="24"/>
                <w:lang w:eastAsia="ru-RU"/>
              </w:rPr>
            </w:pPr>
          </w:p>
          <w:p w14:paraId="332EFF2A" w14:textId="77777777" w:rsidR="00024CB5" w:rsidRPr="001028A9" w:rsidRDefault="00024CB5" w:rsidP="000E544F">
            <w:pPr>
              <w:spacing w:after="0"/>
              <w:rPr>
                <w:rFonts w:ascii="Times New Roman" w:hAnsi="Times New Roman"/>
                <w:color w:val="FF0000"/>
                <w:sz w:val="24"/>
                <w:szCs w:val="24"/>
                <w:lang w:eastAsia="ru-RU"/>
              </w:rPr>
            </w:pPr>
          </w:p>
          <w:p w14:paraId="2CFFCD0B" w14:textId="77777777" w:rsidR="00024CB5" w:rsidRPr="001028A9" w:rsidRDefault="00024CB5" w:rsidP="000E544F">
            <w:pPr>
              <w:spacing w:after="0"/>
              <w:rPr>
                <w:rFonts w:ascii="Times New Roman" w:hAnsi="Times New Roman"/>
                <w:color w:val="FF0000"/>
                <w:sz w:val="24"/>
                <w:szCs w:val="24"/>
                <w:lang w:eastAsia="ru-RU"/>
              </w:rPr>
            </w:pPr>
          </w:p>
          <w:p w14:paraId="6C69F037" w14:textId="77777777" w:rsidR="00024CB5" w:rsidRPr="001028A9" w:rsidRDefault="00024CB5" w:rsidP="000E544F">
            <w:pPr>
              <w:spacing w:after="0"/>
              <w:rPr>
                <w:rFonts w:ascii="Times New Roman" w:hAnsi="Times New Roman"/>
                <w:color w:val="FF0000"/>
                <w:sz w:val="24"/>
                <w:szCs w:val="24"/>
                <w:lang w:eastAsia="ru-RU"/>
              </w:rPr>
            </w:pPr>
          </w:p>
          <w:p w14:paraId="37316A4A" w14:textId="77777777" w:rsidR="00024CB5" w:rsidRPr="001028A9" w:rsidRDefault="00024CB5" w:rsidP="000E544F">
            <w:pPr>
              <w:spacing w:after="0"/>
              <w:rPr>
                <w:rFonts w:ascii="Times New Roman" w:hAnsi="Times New Roman"/>
                <w:color w:val="FF0000"/>
                <w:sz w:val="24"/>
                <w:szCs w:val="24"/>
                <w:lang w:eastAsia="ru-RU"/>
              </w:rPr>
            </w:pPr>
          </w:p>
          <w:p w14:paraId="7DC7598B" w14:textId="77777777" w:rsidR="00024CB5" w:rsidRPr="001028A9" w:rsidRDefault="00024CB5" w:rsidP="000E544F">
            <w:pPr>
              <w:spacing w:after="0"/>
              <w:rPr>
                <w:rFonts w:ascii="Times New Roman" w:hAnsi="Times New Roman"/>
                <w:color w:val="FF0000"/>
                <w:sz w:val="24"/>
                <w:szCs w:val="24"/>
                <w:lang w:eastAsia="ru-RU"/>
              </w:rPr>
            </w:pPr>
          </w:p>
        </w:tc>
        <w:tc>
          <w:tcPr>
            <w:tcW w:w="1843" w:type="dxa"/>
          </w:tcPr>
          <w:p w14:paraId="63C32055" w14:textId="32CE571A" w:rsidR="00024CB5" w:rsidRPr="00A94797" w:rsidRDefault="00024CB5" w:rsidP="000E544F">
            <w:pPr>
              <w:spacing w:after="0"/>
              <w:contextualSpacing/>
              <w:rPr>
                <w:rFonts w:ascii="Times New Roman" w:hAnsi="Times New Roman"/>
                <w:sz w:val="24"/>
                <w:szCs w:val="24"/>
                <w:lang w:eastAsia="ru-RU"/>
              </w:rPr>
            </w:pPr>
            <w:r w:rsidRPr="00A94797">
              <w:rPr>
                <w:rFonts w:ascii="Times New Roman" w:hAnsi="Times New Roman"/>
                <w:sz w:val="24"/>
                <w:szCs w:val="24"/>
                <w:lang w:eastAsia="ru-RU"/>
              </w:rPr>
              <w:t>cт. 20 Господарсько</w:t>
            </w:r>
            <w:r w:rsidR="00404537">
              <w:rPr>
                <w:rFonts w:ascii="Times New Roman" w:hAnsi="Times New Roman"/>
                <w:sz w:val="24"/>
                <w:szCs w:val="24"/>
                <w:lang w:val="ru-RU" w:eastAsia="ru-RU"/>
              </w:rPr>
              <w:t>-</w:t>
            </w:r>
            <w:r w:rsidRPr="00A94797">
              <w:rPr>
                <w:rFonts w:ascii="Times New Roman" w:hAnsi="Times New Roman"/>
                <w:sz w:val="24"/>
                <w:szCs w:val="24"/>
                <w:lang w:eastAsia="ru-RU"/>
              </w:rPr>
              <w:t>го процесуально</w:t>
            </w:r>
            <w:r w:rsidR="00404537">
              <w:rPr>
                <w:rFonts w:ascii="Times New Roman" w:hAnsi="Times New Roman"/>
                <w:sz w:val="24"/>
                <w:szCs w:val="24"/>
                <w:lang w:val="ru-RU" w:eastAsia="ru-RU"/>
              </w:rPr>
              <w:t>-</w:t>
            </w:r>
            <w:r w:rsidRPr="00A94797">
              <w:rPr>
                <w:rFonts w:ascii="Times New Roman" w:hAnsi="Times New Roman"/>
                <w:sz w:val="24"/>
                <w:szCs w:val="24"/>
                <w:lang w:eastAsia="ru-RU"/>
              </w:rPr>
              <w:t>го кодексу України</w:t>
            </w:r>
          </w:p>
        </w:tc>
        <w:tc>
          <w:tcPr>
            <w:tcW w:w="1843" w:type="dxa"/>
          </w:tcPr>
          <w:p w14:paraId="4FBC3A04" w14:textId="3921FD57" w:rsidR="00024CB5" w:rsidRPr="00A94797" w:rsidRDefault="00024CB5" w:rsidP="000E544F">
            <w:pPr>
              <w:spacing w:after="0"/>
              <w:contextualSpacing/>
              <w:rPr>
                <w:rFonts w:ascii="Times New Roman" w:hAnsi="Times New Roman"/>
                <w:sz w:val="24"/>
                <w:szCs w:val="24"/>
                <w:lang w:eastAsia="ru-RU"/>
              </w:rPr>
            </w:pPr>
            <w:r w:rsidRPr="00A94797">
              <w:rPr>
                <w:rFonts w:ascii="Times New Roman" w:hAnsi="Times New Roman"/>
                <w:sz w:val="24"/>
                <w:szCs w:val="24"/>
              </w:rPr>
              <w:t>адміністратив</w:t>
            </w:r>
            <w:r w:rsidR="001028A9">
              <w:rPr>
                <w:rFonts w:ascii="Times New Roman" w:hAnsi="Times New Roman"/>
                <w:sz w:val="24"/>
                <w:szCs w:val="24"/>
                <w:lang w:val="ru-RU"/>
              </w:rPr>
              <w:t>-</w:t>
            </w:r>
            <w:r w:rsidRPr="00A94797">
              <w:rPr>
                <w:rFonts w:ascii="Times New Roman" w:hAnsi="Times New Roman"/>
                <w:sz w:val="24"/>
                <w:szCs w:val="24"/>
              </w:rPr>
              <w:t>ного</w:t>
            </w:r>
          </w:p>
        </w:tc>
        <w:tc>
          <w:tcPr>
            <w:tcW w:w="437" w:type="dxa"/>
          </w:tcPr>
          <w:p w14:paraId="030A7CD4" w14:textId="77777777" w:rsidR="00024CB5" w:rsidRPr="00A94797" w:rsidRDefault="00024CB5" w:rsidP="000E544F">
            <w:pPr>
              <w:spacing w:after="0"/>
              <w:contextualSpacing/>
              <w:jc w:val="both"/>
              <w:rPr>
                <w:rFonts w:ascii="Times New Roman" w:hAnsi="Times New Roman"/>
                <w:sz w:val="24"/>
                <w:szCs w:val="24"/>
                <w:lang w:eastAsia="ru-RU"/>
              </w:rPr>
            </w:pPr>
            <w:r w:rsidRPr="00A94797">
              <w:rPr>
                <w:rFonts w:ascii="Times New Roman" w:hAnsi="Times New Roman"/>
                <w:sz w:val="24"/>
                <w:szCs w:val="24"/>
                <w:lang w:eastAsia="ru-RU"/>
              </w:rPr>
              <w:t>-</w:t>
            </w:r>
          </w:p>
          <w:p w14:paraId="44638E88" w14:textId="77777777" w:rsidR="00024CB5" w:rsidRPr="00A94797" w:rsidRDefault="00024CB5" w:rsidP="000E544F">
            <w:pPr>
              <w:spacing w:after="0"/>
              <w:contextualSpacing/>
              <w:jc w:val="both"/>
              <w:rPr>
                <w:rFonts w:ascii="Times New Roman" w:hAnsi="Times New Roman"/>
                <w:sz w:val="24"/>
                <w:szCs w:val="24"/>
                <w:lang w:eastAsia="ru-RU"/>
              </w:rPr>
            </w:pPr>
          </w:p>
        </w:tc>
        <w:tc>
          <w:tcPr>
            <w:tcW w:w="992" w:type="dxa"/>
          </w:tcPr>
          <w:p w14:paraId="3A5FD61E" w14:textId="77777777" w:rsidR="00024CB5" w:rsidRPr="001028A9" w:rsidRDefault="00024CB5" w:rsidP="000E544F">
            <w:pPr>
              <w:spacing w:after="0"/>
              <w:contextualSpacing/>
              <w:jc w:val="both"/>
              <w:rPr>
                <w:rFonts w:ascii="Times New Roman" w:hAnsi="Times New Roman"/>
                <w:sz w:val="24"/>
                <w:szCs w:val="24"/>
                <w:lang w:eastAsia="ru-RU"/>
              </w:rPr>
            </w:pPr>
          </w:p>
        </w:tc>
      </w:tr>
      <w:tr w:rsidR="00024CB5" w:rsidRPr="001028A9" w14:paraId="59506745" w14:textId="77777777" w:rsidTr="00243363">
        <w:trPr>
          <w:trHeight w:val="1440"/>
        </w:trPr>
        <w:tc>
          <w:tcPr>
            <w:tcW w:w="534" w:type="dxa"/>
          </w:tcPr>
          <w:p w14:paraId="44DFB587" w14:textId="77777777" w:rsidR="00024CB5" w:rsidRPr="001028A9" w:rsidRDefault="00024CB5" w:rsidP="000E544F">
            <w:pPr>
              <w:spacing w:after="0"/>
              <w:contextualSpacing/>
              <w:jc w:val="both"/>
              <w:rPr>
                <w:rFonts w:ascii="Times New Roman" w:hAnsi="Times New Roman"/>
                <w:sz w:val="24"/>
                <w:szCs w:val="24"/>
                <w:lang w:eastAsia="ru-RU"/>
              </w:rPr>
            </w:pPr>
            <w:r w:rsidRPr="001028A9">
              <w:rPr>
                <w:rFonts w:ascii="Times New Roman" w:hAnsi="Times New Roman"/>
                <w:sz w:val="24"/>
                <w:szCs w:val="24"/>
                <w:lang w:eastAsia="ru-RU"/>
              </w:rPr>
              <w:t>1</w:t>
            </w:r>
          </w:p>
        </w:tc>
        <w:tc>
          <w:tcPr>
            <w:tcW w:w="3118" w:type="dxa"/>
          </w:tcPr>
          <w:p w14:paraId="5543E371" w14:textId="77777777" w:rsidR="00024CB5" w:rsidRPr="00425438" w:rsidRDefault="00024CB5" w:rsidP="000E544F">
            <w:pPr>
              <w:spacing w:after="0"/>
              <w:contextualSpacing/>
              <w:jc w:val="both"/>
              <w:rPr>
                <w:rFonts w:ascii="Times New Roman" w:hAnsi="Times New Roman"/>
                <w:sz w:val="24"/>
                <w:szCs w:val="24"/>
                <w:lang w:eastAsia="ru-RU"/>
              </w:rPr>
            </w:pPr>
          </w:p>
        </w:tc>
        <w:tc>
          <w:tcPr>
            <w:tcW w:w="992" w:type="dxa"/>
          </w:tcPr>
          <w:p w14:paraId="2879595E" w14:textId="77777777" w:rsidR="00024CB5" w:rsidRPr="00425438" w:rsidRDefault="00024CB5" w:rsidP="000E544F">
            <w:pPr>
              <w:spacing w:after="0"/>
              <w:contextualSpacing/>
              <w:jc w:val="both"/>
              <w:rPr>
                <w:rFonts w:ascii="Times New Roman" w:hAnsi="Times New Roman"/>
                <w:sz w:val="24"/>
                <w:szCs w:val="24"/>
                <w:lang w:eastAsia="ru-RU"/>
              </w:rPr>
            </w:pPr>
          </w:p>
        </w:tc>
        <w:tc>
          <w:tcPr>
            <w:tcW w:w="1843" w:type="dxa"/>
          </w:tcPr>
          <w:p w14:paraId="52663387" w14:textId="77777777" w:rsidR="00024CB5" w:rsidRPr="00A94797" w:rsidRDefault="00024CB5" w:rsidP="000E544F">
            <w:pPr>
              <w:spacing w:after="0"/>
              <w:contextualSpacing/>
              <w:rPr>
                <w:rFonts w:ascii="Times New Roman" w:hAnsi="Times New Roman"/>
                <w:sz w:val="24"/>
                <w:szCs w:val="24"/>
                <w:lang w:eastAsia="ru-RU"/>
              </w:rPr>
            </w:pPr>
          </w:p>
        </w:tc>
        <w:tc>
          <w:tcPr>
            <w:tcW w:w="1843" w:type="dxa"/>
          </w:tcPr>
          <w:p w14:paraId="35D3ADB7" w14:textId="77777777" w:rsidR="00024CB5" w:rsidRPr="00A94797" w:rsidRDefault="00024CB5" w:rsidP="000E544F">
            <w:pPr>
              <w:spacing w:after="0"/>
              <w:rPr>
                <w:rFonts w:ascii="Times New Roman" w:hAnsi="Times New Roman"/>
                <w:sz w:val="24"/>
                <w:szCs w:val="24"/>
                <w:lang w:eastAsia="ru-RU"/>
              </w:rPr>
            </w:pPr>
            <w:r w:rsidRPr="00A94797">
              <w:rPr>
                <w:rFonts w:ascii="Times New Roman" w:hAnsi="Times New Roman"/>
                <w:sz w:val="24"/>
                <w:szCs w:val="24"/>
                <w:lang w:eastAsia="ru-RU"/>
              </w:rPr>
              <w:t>господарсько-го</w:t>
            </w:r>
          </w:p>
        </w:tc>
        <w:tc>
          <w:tcPr>
            <w:tcW w:w="437" w:type="dxa"/>
          </w:tcPr>
          <w:p w14:paraId="14BC1FFF" w14:textId="77777777" w:rsidR="00024CB5" w:rsidRPr="00A94797" w:rsidRDefault="00024CB5" w:rsidP="000E544F">
            <w:pPr>
              <w:spacing w:after="0"/>
              <w:contextualSpacing/>
              <w:jc w:val="both"/>
              <w:rPr>
                <w:rFonts w:ascii="Times New Roman" w:hAnsi="Times New Roman"/>
                <w:sz w:val="24"/>
                <w:szCs w:val="24"/>
                <w:lang w:eastAsia="ru-RU"/>
              </w:rPr>
            </w:pPr>
            <w:r w:rsidRPr="00A94797">
              <w:rPr>
                <w:rFonts w:ascii="Times New Roman" w:hAnsi="Times New Roman"/>
                <w:sz w:val="24"/>
                <w:szCs w:val="24"/>
                <w:lang w:eastAsia="ru-RU"/>
              </w:rPr>
              <w:t>+</w:t>
            </w:r>
          </w:p>
        </w:tc>
        <w:tc>
          <w:tcPr>
            <w:tcW w:w="992" w:type="dxa"/>
          </w:tcPr>
          <w:p w14:paraId="10243D4D" w14:textId="77777777" w:rsidR="00024CB5" w:rsidRPr="001028A9" w:rsidRDefault="00024CB5" w:rsidP="000E544F">
            <w:pPr>
              <w:spacing w:after="0"/>
              <w:contextualSpacing/>
              <w:jc w:val="both"/>
              <w:rPr>
                <w:rFonts w:ascii="Times New Roman" w:hAnsi="Times New Roman"/>
                <w:sz w:val="24"/>
                <w:szCs w:val="24"/>
                <w:lang w:eastAsia="ru-RU"/>
              </w:rPr>
            </w:pPr>
          </w:p>
        </w:tc>
      </w:tr>
      <w:tr w:rsidR="00024CB5" w:rsidRPr="001028A9" w14:paraId="754B846A" w14:textId="77777777" w:rsidTr="00243363">
        <w:tc>
          <w:tcPr>
            <w:tcW w:w="534" w:type="dxa"/>
          </w:tcPr>
          <w:p w14:paraId="7C96BA06" w14:textId="77777777" w:rsidR="00024CB5" w:rsidRPr="001028A9" w:rsidRDefault="00024CB5" w:rsidP="000E544F">
            <w:pPr>
              <w:spacing w:after="0"/>
              <w:contextualSpacing/>
              <w:jc w:val="both"/>
              <w:rPr>
                <w:rFonts w:ascii="Times New Roman" w:hAnsi="Times New Roman"/>
                <w:sz w:val="24"/>
                <w:szCs w:val="24"/>
                <w:lang w:eastAsia="ru-RU"/>
              </w:rPr>
            </w:pPr>
            <w:r w:rsidRPr="001028A9">
              <w:rPr>
                <w:rFonts w:ascii="Times New Roman" w:hAnsi="Times New Roman"/>
                <w:sz w:val="24"/>
                <w:szCs w:val="24"/>
                <w:lang w:eastAsia="ru-RU"/>
              </w:rPr>
              <w:t>1</w:t>
            </w:r>
          </w:p>
        </w:tc>
        <w:tc>
          <w:tcPr>
            <w:tcW w:w="3118" w:type="dxa"/>
          </w:tcPr>
          <w:p w14:paraId="3D6B70F7" w14:textId="77777777" w:rsidR="00024CB5" w:rsidRPr="00425438" w:rsidRDefault="00024CB5" w:rsidP="000E544F">
            <w:pPr>
              <w:spacing w:after="0"/>
              <w:contextualSpacing/>
              <w:jc w:val="both"/>
              <w:rPr>
                <w:rFonts w:ascii="Times New Roman" w:hAnsi="Times New Roman"/>
                <w:sz w:val="24"/>
                <w:szCs w:val="24"/>
                <w:lang w:eastAsia="ru-RU"/>
              </w:rPr>
            </w:pPr>
          </w:p>
        </w:tc>
        <w:tc>
          <w:tcPr>
            <w:tcW w:w="992" w:type="dxa"/>
          </w:tcPr>
          <w:p w14:paraId="5DD98613" w14:textId="77777777" w:rsidR="00024CB5" w:rsidRPr="00425438" w:rsidRDefault="00024CB5" w:rsidP="000E544F">
            <w:pPr>
              <w:spacing w:after="0"/>
              <w:contextualSpacing/>
              <w:jc w:val="both"/>
              <w:rPr>
                <w:rFonts w:ascii="Times New Roman" w:hAnsi="Times New Roman"/>
                <w:sz w:val="24"/>
                <w:szCs w:val="24"/>
                <w:lang w:eastAsia="ru-RU"/>
              </w:rPr>
            </w:pPr>
          </w:p>
        </w:tc>
        <w:tc>
          <w:tcPr>
            <w:tcW w:w="1843" w:type="dxa"/>
          </w:tcPr>
          <w:p w14:paraId="7CF978A4" w14:textId="77777777" w:rsidR="00024CB5" w:rsidRPr="00A94797" w:rsidRDefault="00024CB5" w:rsidP="000E544F">
            <w:pPr>
              <w:spacing w:after="0"/>
              <w:contextualSpacing/>
              <w:rPr>
                <w:rFonts w:ascii="Times New Roman" w:hAnsi="Times New Roman"/>
                <w:sz w:val="24"/>
                <w:szCs w:val="24"/>
                <w:lang w:eastAsia="ru-RU"/>
              </w:rPr>
            </w:pPr>
          </w:p>
        </w:tc>
        <w:tc>
          <w:tcPr>
            <w:tcW w:w="1843" w:type="dxa"/>
          </w:tcPr>
          <w:p w14:paraId="09962172" w14:textId="77777777" w:rsidR="00024CB5" w:rsidRPr="00A94797" w:rsidRDefault="00024CB5" w:rsidP="000E544F">
            <w:pPr>
              <w:spacing w:after="0"/>
              <w:contextualSpacing/>
              <w:rPr>
                <w:rFonts w:ascii="Times New Roman" w:hAnsi="Times New Roman"/>
                <w:sz w:val="24"/>
                <w:szCs w:val="24"/>
                <w:lang w:eastAsia="ru-RU"/>
              </w:rPr>
            </w:pPr>
            <w:r w:rsidRPr="00A94797">
              <w:rPr>
                <w:rFonts w:ascii="Times New Roman" w:hAnsi="Times New Roman"/>
                <w:sz w:val="24"/>
                <w:szCs w:val="24"/>
              </w:rPr>
              <w:t>цивільного</w:t>
            </w:r>
          </w:p>
        </w:tc>
        <w:tc>
          <w:tcPr>
            <w:tcW w:w="437" w:type="dxa"/>
          </w:tcPr>
          <w:p w14:paraId="5F8DBB40" w14:textId="77777777" w:rsidR="00024CB5" w:rsidRPr="00A94797" w:rsidRDefault="00024CB5" w:rsidP="000E544F">
            <w:pPr>
              <w:spacing w:after="0"/>
              <w:contextualSpacing/>
              <w:jc w:val="both"/>
              <w:rPr>
                <w:rFonts w:ascii="Times New Roman" w:hAnsi="Times New Roman"/>
                <w:sz w:val="24"/>
                <w:szCs w:val="24"/>
                <w:lang w:eastAsia="ru-RU"/>
              </w:rPr>
            </w:pPr>
            <w:r w:rsidRPr="00A94797">
              <w:rPr>
                <w:rFonts w:ascii="Times New Roman" w:hAnsi="Times New Roman"/>
                <w:sz w:val="24"/>
                <w:szCs w:val="24"/>
                <w:lang w:eastAsia="ru-RU"/>
              </w:rPr>
              <w:t>-</w:t>
            </w:r>
          </w:p>
        </w:tc>
        <w:tc>
          <w:tcPr>
            <w:tcW w:w="992" w:type="dxa"/>
          </w:tcPr>
          <w:p w14:paraId="5B555FDD" w14:textId="77777777" w:rsidR="00024CB5" w:rsidRPr="001028A9" w:rsidRDefault="00024CB5" w:rsidP="000E544F">
            <w:pPr>
              <w:spacing w:after="0"/>
              <w:contextualSpacing/>
              <w:jc w:val="both"/>
              <w:rPr>
                <w:rFonts w:ascii="Times New Roman" w:hAnsi="Times New Roman"/>
                <w:sz w:val="24"/>
                <w:szCs w:val="24"/>
                <w:lang w:eastAsia="ru-RU"/>
              </w:rPr>
            </w:pPr>
          </w:p>
        </w:tc>
      </w:tr>
      <w:tr w:rsidR="00024CB5" w:rsidRPr="001028A9" w14:paraId="1C1545B3" w14:textId="77777777" w:rsidTr="00243363">
        <w:trPr>
          <w:trHeight w:val="907"/>
        </w:trPr>
        <w:tc>
          <w:tcPr>
            <w:tcW w:w="534" w:type="dxa"/>
          </w:tcPr>
          <w:p w14:paraId="6D23BC42" w14:textId="77777777" w:rsidR="00024CB5" w:rsidRPr="001028A9" w:rsidRDefault="00024CB5" w:rsidP="000E544F">
            <w:pPr>
              <w:spacing w:after="0"/>
              <w:rPr>
                <w:rFonts w:ascii="Times New Roman" w:hAnsi="Times New Roman"/>
                <w:sz w:val="24"/>
                <w:szCs w:val="24"/>
                <w:lang w:eastAsia="ru-RU"/>
              </w:rPr>
            </w:pPr>
            <w:r w:rsidRPr="001028A9">
              <w:rPr>
                <w:rFonts w:ascii="Times New Roman" w:hAnsi="Times New Roman"/>
                <w:sz w:val="24"/>
                <w:szCs w:val="24"/>
                <w:lang w:eastAsia="ru-RU"/>
              </w:rPr>
              <w:t>1</w:t>
            </w:r>
          </w:p>
        </w:tc>
        <w:tc>
          <w:tcPr>
            <w:tcW w:w="3118" w:type="dxa"/>
          </w:tcPr>
          <w:p w14:paraId="0EFA2398" w14:textId="77777777" w:rsidR="00024CB5" w:rsidRPr="00425438" w:rsidRDefault="00024CB5" w:rsidP="000E544F">
            <w:pPr>
              <w:spacing w:after="0"/>
              <w:contextualSpacing/>
              <w:jc w:val="both"/>
              <w:rPr>
                <w:rFonts w:ascii="Times New Roman" w:hAnsi="Times New Roman"/>
                <w:sz w:val="24"/>
                <w:szCs w:val="24"/>
                <w:lang w:eastAsia="ru-RU"/>
              </w:rPr>
            </w:pPr>
          </w:p>
        </w:tc>
        <w:tc>
          <w:tcPr>
            <w:tcW w:w="992" w:type="dxa"/>
          </w:tcPr>
          <w:p w14:paraId="2D343C30" w14:textId="77777777" w:rsidR="00024CB5" w:rsidRPr="00425438" w:rsidRDefault="00024CB5" w:rsidP="000E544F">
            <w:pPr>
              <w:spacing w:after="0"/>
              <w:contextualSpacing/>
              <w:jc w:val="both"/>
              <w:rPr>
                <w:rFonts w:ascii="Times New Roman" w:hAnsi="Times New Roman"/>
                <w:sz w:val="24"/>
                <w:szCs w:val="24"/>
                <w:lang w:eastAsia="ru-RU"/>
              </w:rPr>
            </w:pPr>
          </w:p>
        </w:tc>
        <w:tc>
          <w:tcPr>
            <w:tcW w:w="1843" w:type="dxa"/>
          </w:tcPr>
          <w:p w14:paraId="47F5B93B" w14:textId="77777777" w:rsidR="00024CB5" w:rsidRPr="001028A9" w:rsidRDefault="00024CB5" w:rsidP="000E544F">
            <w:pPr>
              <w:spacing w:after="0"/>
              <w:contextualSpacing/>
              <w:rPr>
                <w:rFonts w:ascii="Times New Roman" w:hAnsi="Times New Roman"/>
                <w:sz w:val="24"/>
                <w:szCs w:val="24"/>
                <w:lang w:eastAsia="ru-RU"/>
              </w:rPr>
            </w:pPr>
          </w:p>
        </w:tc>
        <w:tc>
          <w:tcPr>
            <w:tcW w:w="1843" w:type="dxa"/>
          </w:tcPr>
          <w:p w14:paraId="38CFE453" w14:textId="77777777" w:rsidR="00024CB5" w:rsidRPr="00A94797" w:rsidRDefault="00024CB5" w:rsidP="000E544F">
            <w:pPr>
              <w:spacing w:after="0"/>
              <w:rPr>
                <w:rFonts w:ascii="Times New Roman" w:hAnsi="Times New Roman"/>
                <w:sz w:val="24"/>
                <w:szCs w:val="24"/>
                <w:lang w:eastAsia="ru-RU"/>
              </w:rPr>
            </w:pPr>
            <w:r w:rsidRPr="00A94797">
              <w:rPr>
                <w:rFonts w:ascii="Times New Roman" w:hAnsi="Times New Roman"/>
                <w:sz w:val="24"/>
                <w:szCs w:val="24"/>
              </w:rPr>
              <w:t>за вибором позивача</w:t>
            </w:r>
          </w:p>
        </w:tc>
        <w:tc>
          <w:tcPr>
            <w:tcW w:w="437" w:type="dxa"/>
          </w:tcPr>
          <w:p w14:paraId="1A772077" w14:textId="77777777" w:rsidR="00024CB5" w:rsidRPr="00A94797" w:rsidRDefault="00024CB5" w:rsidP="000E544F">
            <w:pPr>
              <w:spacing w:after="0"/>
              <w:contextualSpacing/>
              <w:jc w:val="both"/>
              <w:rPr>
                <w:rFonts w:ascii="Times New Roman" w:hAnsi="Times New Roman"/>
                <w:sz w:val="24"/>
                <w:szCs w:val="24"/>
                <w:lang w:eastAsia="ru-RU"/>
              </w:rPr>
            </w:pPr>
            <w:r w:rsidRPr="00A94797">
              <w:rPr>
                <w:rFonts w:ascii="Times New Roman" w:hAnsi="Times New Roman"/>
                <w:sz w:val="24"/>
                <w:szCs w:val="24"/>
                <w:lang w:eastAsia="ru-RU"/>
              </w:rPr>
              <w:t>-</w:t>
            </w:r>
          </w:p>
        </w:tc>
        <w:tc>
          <w:tcPr>
            <w:tcW w:w="992" w:type="dxa"/>
          </w:tcPr>
          <w:p w14:paraId="672546AD" w14:textId="77777777" w:rsidR="00024CB5" w:rsidRPr="001028A9" w:rsidRDefault="00024CB5" w:rsidP="000E544F">
            <w:pPr>
              <w:spacing w:after="0"/>
              <w:contextualSpacing/>
              <w:jc w:val="both"/>
              <w:rPr>
                <w:rFonts w:ascii="Times New Roman" w:hAnsi="Times New Roman"/>
                <w:sz w:val="24"/>
                <w:szCs w:val="24"/>
                <w:lang w:eastAsia="ru-RU"/>
              </w:rPr>
            </w:pPr>
          </w:p>
        </w:tc>
      </w:tr>
    </w:tbl>
    <w:p w14:paraId="771F9840" w14:textId="77777777" w:rsidR="00024CB5" w:rsidRPr="00CE18F8" w:rsidRDefault="00024CB5" w:rsidP="000E544F">
      <w:pPr>
        <w:spacing w:after="0"/>
        <w:ind w:firstLine="567"/>
        <w:contextualSpacing/>
        <w:jc w:val="both"/>
        <w:rPr>
          <w:rFonts w:ascii="Times New Roman" w:hAnsi="Times New Roman"/>
          <w:sz w:val="26"/>
          <w:szCs w:val="26"/>
          <w:lang w:eastAsia="ru-RU"/>
        </w:rPr>
      </w:pPr>
    </w:p>
    <w:p w14:paraId="21FC4FB5" w14:textId="77777777" w:rsidR="00024CB5" w:rsidRPr="00CE18F8" w:rsidRDefault="00024CB5" w:rsidP="000E544F">
      <w:pPr>
        <w:rPr>
          <w:rFonts w:ascii="Times New Roman" w:hAnsi="Times New Roman"/>
          <w:sz w:val="26"/>
          <w:szCs w:val="26"/>
          <w:lang w:eastAsia="ru-RU"/>
        </w:rPr>
      </w:pPr>
      <w:r w:rsidRPr="00CE18F8">
        <w:rPr>
          <w:rFonts w:ascii="Times New Roman" w:hAnsi="Times New Roman"/>
          <w:sz w:val="26"/>
          <w:szCs w:val="26"/>
          <w:lang w:eastAsia="ru-RU"/>
        </w:rPr>
        <w:br w:type="page"/>
      </w:r>
    </w:p>
    <w:p w14:paraId="678A907E" w14:textId="77777777" w:rsidR="00024CB5" w:rsidRPr="00CE18F8" w:rsidRDefault="00024CB5"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lastRenderedPageBreak/>
        <w:t xml:space="preserve">- кримінальна спеціалізація: </w:t>
      </w:r>
    </w:p>
    <w:p w14:paraId="49D62563" w14:textId="77777777" w:rsidR="00024CB5" w:rsidRPr="00CE18F8" w:rsidRDefault="00024CB5" w:rsidP="000E544F">
      <w:pPr>
        <w:spacing w:after="0"/>
        <w:ind w:firstLine="567"/>
        <w:contextualSpacing/>
        <w:jc w:val="both"/>
        <w:rPr>
          <w:rFonts w:ascii="Times New Roman" w:hAnsi="Times New Roman"/>
          <w:sz w:val="26"/>
          <w:szCs w:val="26"/>
          <w:lang w:eastAsia="ru-RU"/>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118"/>
        <w:gridCol w:w="992"/>
        <w:gridCol w:w="1843"/>
        <w:gridCol w:w="1843"/>
        <w:gridCol w:w="437"/>
        <w:gridCol w:w="992"/>
      </w:tblGrid>
      <w:tr w:rsidR="00024CB5" w:rsidRPr="00404537" w14:paraId="40E1347D" w14:textId="77777777" w:rsidTr="00243363">
        <w:tc>
          <w:tcPr>
            <w:tcW w:w="534" w:type="dxa"/>
            <w:vAlign w:val="center"/>
          </w:tcPr>
          <w:p w14:paraId="37652B38" w14:textId="77777777" w:rsidR="00024CB5" w:rsidRPr="00404537" w:rsidRDefault="00024CB5" w:rsidP="000E544F">
            <w:pPr>
              <w:spacing w:after="0"/>
              <w:contextualSpacing/>
              <w:jc w:val="center"/>
              <w:rPr>
                <w:rFonts w:ascii="Times New Roman" w:hAnsi="Times New Roman"/>
                <w:sz w:val="24"/>
                <w:szCs w:val="24"/>
                <w:lang w:eastAsia="ru-RU"/>
              </w:rPr>
            </w:pPr>
            <w:r w:rsidRPr="00404537">
              <w:rPr>
                <w:rFonts w:ascii="Times New Roman" w:hAnsi="Times New Roman"/>
                <w:sz w:val="24"/>
                <w:szCs w:val="24"/>
                <w:lang w:eastAsia="ru-RU"/>
              </w:rPr>
              <w:t>№</w:t>
            </w:r>
          </w:p>
        </w:tc>
        <w:tc>
          <w:tcPr>
            <w:tcW w:w="3118" w:type="dxa"/>
            <w:vAlign w:val="center"/>
          </w:tcPr>
          <w:p w14:paraId="3F37DE88" w14:textId="77777777" w:rsidR="00024CB5" w:rsidRPr="00404537" w:rsidRDefault="00024CB5" w:rsidP="000E544F">
            <w:pPr>
              <w:spacing w:after="0"/>
              <w:contextualSpacing/>
              <w:jc w:val="center"/>
              <w:rPr>
                <w:rFonts w:ascii="Times New Roman" w:hAnsi="Times New Roman"/>
                <w:sz w:val="24"/>
                <w:szCs w:val="24"/>
                <w:lang w:eastAsia="ru-RU"/>
              </w:rPr>
            </w:pPr>
            <w:r w:rsidRPr="00404537">
              <w:rPr>
                <w:rFonts w:ascii="Times New Roman" w:hAnsi="Times New Roman"/>
                <w:sz w:val="24"/>
                <w:szCs w:val="24"/>
                <w:lang w:eastAsia="ru-RU"/>
              </w:rPr>
              <w:t>Тестове запитання (основа)</w:t>
            </w:r>
          </w:p>
        </w:tc>
        <w:tc>
          <w:tcPr>
            <w:tcW w:w="992" w:type="dxa"/>
            <w:vAlign w:val="center"/>
          </w:tcPr>
          <w:p w14:paraId="5D60E36B" w14:textId="77777777" w:rsidR="00024CB5" w:rsidRPr="00404537" w:rsidRDefault="00024CB5" w:rsidP="000E544F">
            <w:pPr>
              <w:spacing w:after="0"/>
              <w:contextualSpacing/>
              <w:jc w:val="center"/>
              <w:rPr>
                <w:rFonts w:ascii="Times New Roman" w:hAnsi="Times New Roman"/>
                <w:color w:val="FF0000"/>
                <w:sz w:val="24"/>
                <w:szCs w:val="24"/>
                <w:lang w:eastAsia="ru-RU"/>
              </w:rPr>
            </w:pPr>
            <w:r w:rsidRPr="00404537">
              <w:rPr>
                <w:rFonts w:ascii="Times New Roman" w:hAnsi="Times New Roman"/>
                <w:sz w:val="24"/>
                <w:szCs w:val="24"/>
                <w:lang w:eastAsia="ru-RU"/>
              </w:rPr>
              <w:t>Розділ про-грами (блоку)</w:t>
            </w:r>
          </w:p>
        </w:tc>
        <w:tc>
          <w:tcPr>
            <w:tcW w:w="1843" w:type="dxa"/>
            <w:vAlign w:val="center"/>
          </w:tcPr>
          <w:p w14:paraId="69015BCE" w14:textId="77777777" w:rsidR="00024CB5" w:rsidRPr="00404537" w:rsidRDefault="00024CB5" w:rsidP="000E544F">
            <w:pPr>
              <w:spacing w:after="0"/>
              <w:contextualSpacing/>
              <w:jc w:val="center"/>
              <w:rPr>
                <w:rFonts w:ascii="Times New Roman" w:hAnsi="Times New Roman"/>
                <w:sz w:val="24"/>
                <w:szCs w:val="24"/>
                <w:lang w:eastAsia="ru-RU"/>
              </w:rPr>
            </w:pPr>
            <w:r w:rsidRPr="00404537">
              <w:rPr>
                <w:rFonts w:ascii="Times New Roman" w:hAnsi="Times New Roman"/>
                <w:sz w:val="24"/>
                <w:szCs w:val="24"/>
                <w:lang w:eastAsia="ru-RU"/>
              </w:rPr>
              <w:t>Джерела (посилання на НПА)</w:t>
            </w:r>
          </w:p>
        </w:tc>
        <w:tc>
          <w:tcPr>
            <w:tcW w:w="1843" w:type="dxa"/>
            <w:vAlign w:val="center"/>
          </w:tcPr>
          <w:p w14:paraId="742BE92A" w14:textId="77777777" w:rsidR="00024CB5" w:rsidRPr="00404537" w:rsidRDefault="00024CB5" w:rsidP="000E544F">
            <w:pPr>
              <w:spacing w:after="0"/>
              <w:contextualSpacing/>
              <w:jc w:val="center"/>
              <w:rPr>
                <w:rFonts w:ascii="Times New Roman" w:hAnsi="Times New Roman"/>
                <w:sz w:val="24"/>
                <w:szCs w:val="24"/>
                <w:lang w:eastAsia="ru-RU"/>
              </w:rPr>
            </w:pPr>
            <w:r w:rsidRPr="00404537">
              <w:rPr>
                <w:rFonts w:ascii="Times New Roman" w:hAnsi="Times New Roman"/>
                <w:sz w:val="24"/>
                <w:szCs w:val="24"/>
                <w:lang w:eastAsia="ru-RU"/>
              </w:rPr>
              <w:t>Відповіді</w:t>
            </w:r>
          </w:p>
        </w:tc>
        <w:tc>
          <w:tcPr>
            <w:tcW w:w="437" w:type="dxa"/>
            <w:vAlign w:val="center"/>
          </w:tcPr>
          <w:p w14:paraId="539CEFB6" w14:textId="77777777" w:rsidR="00024CB5" w:rsidRPr="00404537" w:rsidRDefault="00024CB5" w:rsidP="000E544F">
            <w:pPr>
              <w:spacing w:after="0"/>
              <w:contextualSpacing/>
              <w:jc w:val="center"/>
              <w:rPr>
                <w:rFonts w:ascii="Times New Roman" w:hAnsi="Times New Roman"/>
                <w:sz w:val="24"/>
                <w:szCs w:val="24"/>
                <w:lang w:eastAsia="ru-RU"/>
              </w:rPr>
            </w:pPr>
            <w:r w:rsidRPr="00404537">
              <w:rPr>
                <w:rFonts w:ascii="Times New Roman" w:hAnsi="Times New Roman"/>
                <w:sz w:val="24"/>
                <w:szCs w:val="24"/>
                <w:lang w:eastAsia="ru-RU"/>
              </w:rPr>
              <w:t>+/-</w:t>
            </w:r>
          </w:p>
        </w:tc>
        <w:tc>
          <w:tcPr>
            <w:tcW w:w="992" w:type="dxa"/>
            <w:vAlign w:val="center"/>
          </w:tcPr>
          <w:p w14:paraId="46A4F1E8" w14:textId="77777777" w:rsidR="00024CB5" w:rsidRPr="00404537" w:rsidRDefault="00024CB5" w:rsidP="000E544F">
            <w:pPr>
              <w:spacing w:after="0"/>
              <w:contextualSpacing/>
              <w:jc w:val="center"/>
              <w:rPr>
                <w:rFonts w:ascii="Times New Roman" w:hAnsi="Times New Roman"/>
                <w:sz w:val="24"/>
                <w:szCs w:val="24"/>
                <w:lang w:eastAsia="ru-RU"/>
              </w:rPr>
            </w:pPr>
            <w:r w:rsidRPr="00404537">
              <w:rPr>
                <w:rFonts w:ascii="Times New Roman" w:hAnsi="Times New Roman"/>
                <w:sz w:val="24"/>
                <w:szCs w:val="24"/>
                <w:lang w:eastAsia="ru-RU"/>
              </w:rPr>
              <w:t>П.І.Б. розроб-ника і рецен-зента</w:t>
            </w:r>
          </w:p>
        </w:tc>
      </w:tr>
      <w:tr w:rsidR="00024CB5" w:rsidRPr="00404537" w14:paraId="41179246" w14:textId="77777777" w:rsidTr="00243363">
        <w:tc>
          <w:tcPr>
            <w:tcW w:w="534" w:type="dxa"/>
          </w:tcPr>
          <w:p w14:paraId="1AA765C5" w14:textId="77777777" w:rsidR="00024CB5" w:rsidRPr="00404537" w:rsidRDefault="00024CB5" w:rsidP="000E544F">
            <w:pPr>
              <w:spacing w:after="0"/>
              <w:contextualSpacing/>
              <w:jc w:val="both"/>
              <w:rPr>
                <w:rFonts w:ascii="Times New Roman" w:hAnsi="Times New Roman"/>
                <w:sz w:val="24"/>
                <w:szCs w:val="24"/>
                <w:lang w:eastAsia="ru-RU"/>
              </w:rPr>
            </w:pPr>
            <w:r w:rsidRPr="00404537">
              <w:rPr>
                <w:rFonts w:ascii="Times New Roman" w:hAnsi="Times New Roman"/>
                <w:sz w:val="24"/>
                <w:szCs w:val="24"/>
                <w:lang w:eastAsia="ru-RU"/>
              </w:rPr>
              <w:t>1</w:t>
            </w:r>
          </w:p>
          <w:p w14:paraId="22F7FF8C" w14:textId="77777777" w:rsidR="00024CB5" w:rsidRPr="00404537" w:rsidRDefault="00024CB5" w:rsidP="000E544F">
            <w:pPr>
              <w:spacing w:after="0"/>
              <w:contextualSpacing/>
              <w:jc w:val="both"/>
              <w:rPr>
                <w:rFonts w:ascii="Times New Roman" w:hAnsi="Times New Roman"/>
                <w:sz w:val="24"/>
                <w:szCs w:val="24"/>
                <w:lang w:eastAsia="ru-RU"/>
              </w:rPr>
            </w:pPr>
          </w:p>
        </w:tc>
        <w:tc>
          <w:tcPr>
            <w:tcW w:w="3118" w:type="dxa"/>
          </w:tcPr>
          <w:p w14:paraId="1F13748E" w14:textId="77777777" w:rsidR="00024CB5" w:rsidRPr="00404537" w:rsidRDefault="00024CB5" w:rsidP="000E544F">
            <w:pPr>
              <w:spacing w:after="0"/>
              <w:contextualSpacing/>
              <w:jc w:val="both"/>
              <w:rPr>
                <w:rFonts w:ascii="Times New Roman" w:hAnsi="Times New Roman"/>
                <w:sz w:val="24"/>
                <w:szCs w:val="24"/>
                <w:lang w:eastAsia="ru-RU"/>
              </w:rPr>
            </w:pPr>
            <w:r w:rsidRPr="00404537">
              <w:rPr>
                <w:rFonts w:ascii="Times New Roman" w:hAnsi="Times New Roman"/>
                <w:sz w:val="24"/>
                <w:szCs w:val="24"/>
                <w:lang w:eastAsia="ru-RU"/>
              </w:rPr>
              <w:t>Які особи є учасниками судового провадження?</w:t>
            </w:r>
          </w:p>
        </w:tc>
        <w:tc>
          <w:tcPr>
            <w:tcW w:w="992" w:type="dxa"/>
          </w:tcPr>
          <w:p w14:paraId="486B2521" w14:textId="77777777" w:rsidR="00024CB5" w:rsidRPr="00404537" w:rsidRDefault="00024CB5" w:rsidP="000E544F">
            <w:pPr>
              <w:spacing w:after="0"/>
              <w:rPr>
                <w:rFonts w:ascii="Times New Roman" w:hAnsi="Times New Roman"/>
                <w:color w:val="FF0000"/>
                <w:sz w:val="24"/>
                <w:szCs w:val="24"/>
                <w:lang w:eastAsia="ru-RU"/>
              </w:rPr>
            </w:pPr>
          </w:p>
          <w:p w14:paraId="517C5002" w14:textId="77777777" w:rsidR="00024CB5" w:rsidRPr="00404537" w:rsidRDefault="00024CB5" w:rsidP="000E544F">
            <w:pPr>
              <w:spacing w:after="0"/>
              <w:rPr>
                <w:rFonts w:ascii="Times New Roman" w:hAnsi="Times New Roman"/>
                <w:color w:val="FF0000"/>
                <w:sz w:val="24"/>
                <w:szCs w:val="24"/>
                <w:lang w:eastAsia="ru-RU"/>
              </w:rPr>
            </w:pPr>
          </w:p>
          <w:p w14:paraId="29164195" w14:textId="77777777" w:rsidR="00024CB5" w:rsidRPr="00404537" w:rsidRDefault="00024CB5" w:rsidP="000E544F">
            <w:pPr>
              <w:spacing w:after="0"/>
              <w:rPr>
                <w:rFonts w:ascii="Times New Roman" w:hAnsi="Times New Roman"/>
                <w:color w:val="FF0000"/>
                <w:sz w:val="24"/>
                <w:szCs w:val="24"/>
                <w:lang w:eastAsia="ru-RU"/>
              </w:rPr>
            </w:pPr>
          </w:p>
          <w:p w14:paraId="55DEB756" w14:textId="77777777" w:rsidR="00024CB5" w:rsidRPr="00404537" w:rsidRDefault="00024CB5" w:rsidP="000E544F">
            <w:pPr>
              <w:spacing w:after="0"/>
              <w:rPr>
                <w:rFonts w:ascii="Times New Roman" w:hAnsi="Times New Roman"/>
                <w:color w:val="FF0000"/>
                <w:sz w:val="24"/>
                <w:szCs w:val="24"/>
                <w:lang w:eastAsia="ru-RU"/>
              </w:rPr>
            </w:pPr>
          </w:p>
          <w:p w14:paraId="5C2C3FA6" w14:textId="77777777" w:rsidR="00024CB5" w:rsidRPr="00404537" w:rsidRDefault="00024CB5" w:rsidP="000E544F">
            <w:pPr>
              <w:spacing w:after="0"/>
              <w:rPr>
                <w:rFonts w:ascii="Times New Roman" w:hAnsi="Times New Roman"/>
                <w:color w:val="FF0000"/>
                <w:sz w:val="24"/>
                <w:szCs w:val="24"/>
                <w:lang w:eastAsia="ru-RU"/>
              </w:rPr>
            </w:pPr>
          </w:p>
          <w:p w14:paraId="2892A23E" w14:textId="77777777" w:rsidR="00024CB5" w:rsidRPr="00404537" w:rsidRDefault="00024CB5" w:rsidP="000E544F">
            <w:pPr>
              <w:spacing w:after="0"/>
              <w:rPr>
                <w:rFonts w:ascii="Times New Roman" w:hAnsi="Times New Roman"/>
                <w:color w:val="FF0000"/>
                <w:sz w:val="24"/>
                <w:szCs w:val="24"/>
                <w:lang w:eastAsia="ru-RU"/>
              </w:rPr>
            </w:pPr>
          </w:p>
          <w:p w14:paraId="1C66DD52" w14:textId="77777777" w:rsidR="00024CB5" w:rsidRPr="00404537" w:rsidRDefault="00024CB5" w:rsidP="000E544F">
            <w:pPr>
              <w:spacing w:after="0"/>
              <w:rPr>
                <w:rFonts w:ascii="Times New Roman" w:hAnsi="Times New Roman"/>
                <w:color w:val="FF0000"/>
                <w:sz w:val="24"/>
                <w:szCs w:val="24"/>
                <w:lang w:eastAsia="ru-RU"/>
              </w:rPr>
            </w:pPr>
          </w:p>
          <w:p w14:paraId="3145607E" w14:textId="77777777" w:rsidR="00024CB5" w:rsidRPr="00404537" w:rsidRDefault="00024CB5" w:rsidP="000E544F">
            <w:pPr>
              <w:spacing w:after="0"/>
              <w:rPr>
                <w:rFonts w:ascii="Times New Roman" w:hAnsi="Times New Roman"/>
                <w:color w:val="FF0000"/>
                <w:sz w:val="24"/>
                <w:szCs w:val="24"/>
                <w:lang w:eastAsia="ru-RU"/>
              </w:rPr>
            </w:pPr>
          </w:p>
          <w:p w14:paraId="4D93831C" w14:textId="77777777" w:rsidR="00024CB5" w:rsidRPr="00404537" w:rsidRDefault="00024CB5" w:rsidP="000E544F">
            <w:pPr>
              <w:spacing w:after="0"/>
              <w:rPr>
                <w:rFonts w:ascii="Times New Roman" w:hAnsi="Times New Roman"/>
                <w:color w:val="FF0000"/>
                <w:sz w:val="24"/>
                <w:szCs w:val="24"/>
                <w:lang w:eastAsia="ru-RU"/>
              </w:rPr>
            </w:pPr>
          </w:p>
          <w:p w14:paraId="2F19B1FF" w14:textId="77777777" w:rsidR="00024CB5" w:rsidRPr="00404537" w:rsidRDefault="00024CB5" w:rsidP="000E544F">
            <w:pPr>
              <w:spacing w:after="0"/>
              <w:rPr>
                <w:rFonts w:ascii="Times New Roman" w:hAnsi="Times New Roman"/>
                <w:color w:val="FF0000"/>
                <w:sz w:val="24"/>
                <w:szCs w:val="24"/>
                <w:lang w:eastAsia="ru-RU"/>
              </w:rPr>
            </w:pPr>
          </w:p>
          <w:p w14:paraId="07CE61E6" w14:textId="77777777" w:rsidR="00024CB5" w:rsidRPr="00404537" w:rsidRDefault="00024CB5" w:rsidP="000E544F">
            <w:pPr>
              <w:spacing w:after="0"/>
              <w:rPr>
                <w:rFonts w:ascii="Times New Roman" w:hAnsi="Times New Roman"/>
                <w:color w:val="FF0000"/>
                <w:sz w:val="24"/>
                <w:szCs w:val="24"/>
                <w:lang w:eastAsia="ru-RU"/>
              </w:rPr>
            </w:pPr>
          </w:p>
        </w:tc>
        <w:tc>
          <w:tcPr>
            <w:tcW w:w="1843" w:type="dxa"/>
          </w:tcPr>
          <w:p w14:paraId="138E7B5D" w14:textId="776F516A" w:rsidR="00024CB5" w:rsidRPr="00404537" w:rsidRDefault="00024CB5" w:rsidP="000E544F">
            <w:pPr>
              <w:spacing w:after="0"/>
              <w:contextualSpacing/>
              <w:jc w:val="both"/>
              <w:rPr>
                <w:rFonts w:ascii="Times New Roman" w:hAnsi="Times New Roman"/>
                <w:sz w:val="24"/>
                <w:szCs w:val="24"/>
                <w:lang w:eastAsia="ru-RU"/>
              </w:rPr>
            </w:pPr>
            <w:r w:rsidRPr="00404537">
              <w:rPr>
                <w:rFonts w:ascii="Times New Roman" w:hAnsi="Times New Roman"/>
                <w:sz w:val="24"/>
                <w:szCs w:val="24"/>
                <w:lang w:eastAsia="ru-RU"/>
              </w:rPr>
              <w:t>п. 26 ч. 1 ст. 3 Кримінального процесуально</w:t>
            </w:r>
            <w:r w:rsidR="00404537">
              <w:rPr>
                <w:rFonts w:ascii="Times New Roman" w:hAnsi="Times New Roman"/>
                <w:sz w:val="24"/>
                <w:szCs w:val="24"/>
                <w:lang w:val="ru-RU" w:eastAsia="ru-RU"/>
              </w:rPr>
              <w:t>-</w:t>
            </w:r>
            <w:r w:rsidRPr="00404537">
              <w:rPr>
                <w:rFonts w:ascii="Times New Roman" w:hAnsi="Times New Roman"/>
                <w:sz w:val="24"/>
                <w:szCs w:val="24"/>
                <w:lang w:eastAsia="ru-RU"/>
              </w:rPr>
              <w:t>го кодексу України</w:t>
            </w:r>
          </w:p>
        </w:tc>
        <w:tc>
          <w:tcPr>
            <w:tcW w:w="1843" w:type="dxa"/>
          </w:tcPr>
          <w:p w14:paraId="5C1F6B36" w14:textId="2A5F7DC8" w:rsidR="00024CB5" w:rsidRPr="00404537" w:rsidRDefault="00024CB5" w:rsidP="000E544F">
            <w:pPr>
              <w:spacing w:after="0"/>
              <w:jc w:val="both"/>
              <w:rPr>
                <w:rFonts w:ascii="Times New Roman" w:hAnsi="Times New Roman"/>
                <w:sz w:val="24"/>
                <w:szCs w:val="24"/>
              </w:rPr>
            </w:pPr>
            <w:r w:rsidRPr="00404537">
              <w:rPr>
                <w:rFonts w:ascii="Times New Roman" w:hAnsi="Times New Roman"/>
                <w:sz w:val="24"/>
                <w:szCs w:val="24"/>
              </w:rPr>
              <w:t>близькі родичі обвинувачено</w:t>
            </w:r>
            <w:r w:rsidR="001028A9" w:rsidRPr="00404537">
              <w:rPr>
                <w:rFonts w:ascii="Times New Roman" w:hAnsi="Times New Roman"/>
                <w:sz w:val="24"/>
                <w:szCs w:val="24"/>
                <w:lang w:val="ru-RU"/>
              </w:rPr>
              <w:t>-</w:t>
            </w:r>
            <w:r w:rsidRPr="00404537">
              <w:rPr>
                <w:rFonts w:ascii="Times New Roman" w:hAnsi="Times New Roman"/>
                <w:sz w:val="24"/>
                <w:szCs w:val="24"/>
              </w:rPr>
              <w:t>го</w:t>
            </w:r>
          </w:p>
        </w:tc>
        <w:tc>
          <w:tcPr>
            <w:tcW w:w="437" w:type="dxa"/>
          </w:tcPr>
          <w:p w14:paraId="3C60DAF2" w14:textId="77777777" w:rsidR="00024CB5" w:rsidRPr="00404537" w:rsidRDefault="00024CB5" w:rsidP="000E544F">
            <w:pPr>
              <w:spacing w:after="0"/>
              <w:contextualSpacing/>
              <w:jc w:val="both"/>
              <w:rPr>
                <w:rFonts w:ascii="Times New Roman" w:hAnsi="Times New Roman"/>
                <w:sz w:val="24"/>
                <w:szCs w:val="24"/>
                <w:lang w:eastAsia="ru-RU"/>
              </w:rPr>
            </w:pPr>
            <w:r w:rsidRPr="00404537">
              <w:rPr>
                <w:rFonts w:ascii="Times New Roman" w:hAnsi="Times New Roman"/>
                <w:sz w:val="24"/>
                <w:szCs w:val="24"/>
                <w:lang w:eastAsia="ru-RU"/>
              </w:rPr>
              <w:t>-</w:t>
            </w:r>
          </w:p>
          <w:p w14:paraId="6ABC5811" w14:textId="77777777" w:rsidR="00024CB5" w:rsidRPr="00404537" w:rsidRDefault="00024CB5" w:rsidP="000E544F">
            <w:pPr>
              <w:spacing w:after="0"/>
              <w:contextualSpacing/>
              <w:jc w:val="both"/>
              <w:rPr>
                <w:rFonts w:ascii="Times New Roman" w:hAnsi="Times New Roman"/>
                <w:sz w:val="24"/>
                <w:szCs w:val="24"/>
                <w:lang w:eastAsia="ru-RU"/>
              </w:rPr>
            </w:pPr>
          </w:p>
        </w:tc>
        <w:tc>
          <w:tcPr>
            <w:tcW w:w="992" w:type="dxa"/>
          </w:tcPr>
          <w:p w14:paraId="568B826E" w14:textId="77777777" w:rsidR="00024CB5" w:rsidRPr="00404537" w:rsidRDefault="00024CB5" w:rsidP="000E544F">
            <w:pPr>
              <w:spacing w:after="0"/>
              <w:contextualSpacing/>
              <w:jc w:val="both"/>
              <w:rPr>
                <w:rFonts w:ascii="Times New Roman" w:hAnsi="Times New Roman"/>
                <w:sz w:val="24"/>
                <w:szCs w:val="24"/>
                <w:lang w:eastAsia="ru-RU"/>
              </w:rPr>
            </w:pPr>
          </w:p>
        </w:tc>
      </w:tr>
      <w:tr w:rsidR="00024CB5" w:rsidRPr="00404537" w14:paraId="346FCBAE" w14:textId="77777777" w:rsidTr="00243363">
        <w:trPr>
          <w:trHeight w:val="1440"/>
        </w:trPr>
        <w:tc>
          <w:tcPr>
            <w:tcW w:w="534" w:type="dxa"/>
          </w:tcPr>
          <w:p w14:paraId="405358E1" w14:textId="77777777" w:rsidR="00024CB5" w:rsidRPr="00404537" w:rsidRDefault="00024CB5" w:rsidP="000E544F">
            <w:pPr>
              <w:spacing w:after="0"/>
              <w:contextualSpacing/>
              <w:jc w:val="both"/>
              <w:rPr>
                <w:rFonts w:ascii="Times New Roman" w:hAnsi="Times New Roman"/>
                <w:sz w:val="24"/>
                <w:szCs w:val="24"/>
                <w:lang w:eastAsia="ru-RU"/>
              </w:rPr>
            </w:pPr>
            <w:r w:rsidRPr="00404537">
              <w:rPr>
                <w:rFonts w:ascii="Times New Roman" w:hAnsi="Times New Roman"/>
                <w:sz w:val="24"/>
                <w:szCs w:val="24"/>
                <w:lang w:eastAsia="ru-RU"/>
              </w:rPr>
              <w:t>1</w:t>
            </w:r>
          </w:p>
        </w:tc>
        <w:tc>
          <w:tcPr>
            <w:tcW w:w="3118" w:type="dxa"/>
          </w:tcPr>
          <w:p w14:paraId="58857439" w14:textId="77777777" w:rsidR="00024CB5" w:rsidRPr="00404537" w:rsidRDefault="00024CB5" w:rsidP="000E544F">
            <w:pPr>
              <w:spacing w:after="0"/>
              <w:contextualSpacing/>
              <w:jc w:val="both"/>
              <w:rPr>
                <w:rFonts w:ascii="Times New Roman" w:hAnsi="Times New Roman"/>
                <w:sz w:val="24"/>
                <w:szCs w:val="24"/>
                <w:lang w:eastAsia="ru-RU"/>
              </w:rPr>
            </w:pPr>
          </w:p>
        </w:tc>
        <w:tc>
          <w:tcPr>
            <w:tcW w:w="992" w:type="dxa"/>
          </w:tcPr>
          <w:p w14:paraId="12C8894C" w14:textId="77777777" w:rsidR="00024CB5" w:rsidRPr="00404537" w:rsidRDefault="00024CB5" w:rsidP="000E544F">
            <w:pPr>
              <w:spacing w:after="0"/>
              <w:contextualSpacing/>
              <w:jc w:val="both"/>
              <w:rPr>
                <w:rFonts w:ascii="Times New Roman" w:hAnsi="Times New Roman"/>
                <w:sz w:val="24"/>
                <w:szCs w:val="24"/>
                <w:lang w:eastAsia="ru-RU"/>
              </w:rPr>
            </w:pPr>
          </w:p>
        </w:tc>
        <w:tc>
          <w:tcPr>
            <w:tcW w:w="1843" w:type="dxa"/>
          </w:tcPr>
          <w:p w14:paraId="3247F33D" w14:textId="77777777" w:rsidR="00024CB5" w:rsidRPr="00404537" w:rsidRDefault="00024CB5" w:rsidP="000E544F">
            <w:pPr>
              <w:spacing w:after="0"/>
              <w:contextualSpacing/>
              <w:jc w:val="both"/>
              <w:rPr>
                <w:rFonts w:ascii="Times New Roman" w:hAnsi="Times New Roman"/>
                <w:sz w:val="24"/>
                <w:szCs w:val="24"/>
                <w:lang w:eastAsia="ru-RU"/>
              </w:rPr>
            </w:pPr>
          </w:p>
        </w:tc>
        <w:tc>
          <w:tcPr>
            <w:tcW w:w="1843" w:type="dxa"/>
          </w:tcPr>
          <w:p w14:paraId="0D4B41B5" w14:textId="0A2ECCE5" w:rsidR="00024CB5" w:rsidRPr="00404537" w:rsidRDefault="00024CB5" w:rsidP="000E544F">
            <w:pPr>
              <w:spacing w:after="0"/>
              <w:jc w:val="both"/>
              <w:rPr>
                <w:rFonts w:ascii="Times New Roman" w:hAnsi="Times New Roman"/>
                <w:sz w:val="24"/>
                <w:szCs w:val="24"/>
                <w:lang w:eastAsia="ru-RU"/>
              </w:rPr>
            </w:pPr>
            <w:r w:rsidRPr="00404537">
              <w:rPr>
                <w:rFonts w:ascii="Times New Roman" w:hAnsi="Times New Roman"/>
                <w:sz w:val="24"/>
                <w:szCs w:val="24"/>
              </w:rPr>
              <w:t>сторони кримінального провадження</w:t>
            </w:r>
          </w:p>
        </w:tc>
        <w:tc>
          <w:tcPr>
            <w:tcW w:w="437" w:type="dxa"/>
          </w:tcPr>
          <w:p w14:paraId="1B24685D" w14:textId="77777777" w:rsidR="00024CB5" w:rsidRPr="00404537" w:rsidRDefault="00024CB5" w:rsidP="000E544F">
            <w:pPr>
              <w:spacing w:after="0"/>
              <w:contextualSpacing/>
              <w:jc w:val="both"/>
              <w:rPr>
                <w:rFonts w:ascii="Times New Roman" w:hAnsi="Times New Roman"/>
                <w:sz w:val="24"/>
                <w:szCs w:val="24"/>
                <w:lang w:eastAsia="ru-RU"/>
              </w:rPr>
            </w:pPr>
            <w:r w:rsidRPr="00404537">
              <w:rPr>
                <w:rFonts w:ascii="Times New Roman" w:hAnsi="Times New Roman"/>
                <w:sz w:val="24"/>
                <w:szCs w:val="24"/>
                <w:lang w:eastAsia="ru-RU"/>
              </w:rPr>
              <w:t>+</w:t>
            </w:r>
          </w:p>
        </w:tc>
        <w:tc>
          <w:tcPr>
            <w:tcW w:w="992" w:type="dxa"/>
          </w:tcPr>
          <w:p w14:paraId="5EC486AF" w14:textId="77777777" w:rsidR="00024CB5" w:rsidRPr="00404537" w:rsidRDefault="00024CB5" w:rsidP="000E544F">
            <w:pPr>
              <w:spacing w:after="0"/>
              <w:contextualSpacing/>
              <w:jc w:val="both"/>
              <w:rPr>
                <w:rFonts w:ascii="Times New Roman" w:hAnsi="Times New Roman"/>
                <w:sz w:val="24"/>
                <w:szCs w:val="24"/>
                <w:lang w:eastAsia="ru-RU"/>
              </w:rPr>
            </w:pPr>
          </w:p>
        </w:tc>
      </w:tr>
      <w:tr w:rsidR="00024CB5" w:rsidRPr="00404537" w14:paraId="5115D264" w14:textId="77777777" w:rsidTr="00243363">
        <w:tc>
          <w:tcPr>
            <w:tcW w:w="534" w:type="dxa"/>
          </w:tcPr>
          <w:p w14:paraId="3FE59F76" w14:textId="77777777" w:rsidR="00024CB5" w:rsidRPr="00404537" w:rsidRDefault="00024CB5" w:rsidP="000E544F">
            <w:pPr>
              <w:spacing w:after="0"/>
              <w:contextualSpacing/>
              <w:jc w:val="both"/>
              <w:rPr>
                <w:rFonts w:ascii="Times New Roman" w:hAnsi="Times New Roman"/>
                <w:sz w:val="24"/>
                <w:szCs w:val="24"/>
                <w:lang w:eastAsia="ru-RU"/>
              </w:rPr>
            </w:pPr>
            <w:r w:rsidRPr="00404537">
              <w:rPr>
                <w:rFonts w:ascii="Times New Roman" w:hAnsi="Times New Roman"/>
                <w:sz w:val="24"/>
                <w:szCs w:val="24"/>
                <w:lang w:eastAsia="ru-RU"/>
              </w:rPr>
              <w:t>1</w:t>
            </w:r>
          </w:p>
        </w:tc>
        <w:tc>
          <w:tcPr>
            <w:tcW w:w="3118" w:type="dxa"/>
          </w:tcPr>
          <w:p w14:paraId="6723561F" w14:textId="77777777" w:rsidR="00024CB5" w:rsidRPr="00404537" w:rsidRDefault="00024CB5" w:rsidP="000E544F">
            <w:pPr>
              <w:spacing w:after="0"/>
              <w:contextualSpacing/>
              <w:jc w:val="both"/>
              <w:rPr>
                <w:rFonts w:ascii="Times New Roman" w:hAnsi="Times New Roman"/>
                <w:sz w:val="24"/>
                <w:szCs w:val="24"/>
                <w:lang w:eastAsia="ru-RU"/>
              </w:rPr>
            </w:pPr>
          </w:p>
        </w:tc>
        <w:tc>
          <w:tcPr>
            <w:tcW w:w="992" w:type="dxa"/>
          </w:tcPr>
          <w:p w14:paraId="51ABBE73" w14:textId="77777777" w:rsidR="00024CB5" w:rsidRPr="00404537" w:rsidRDefault="00024CB5" w:rsidP="000E544F">
            <w:pPr>
              <w:spacing w:after="0"/>
              <w:contextualSpacing/>
              <w:jc w:val="both"/>
              <w:rPr>
                <w:rFonts w:ascii="Times New Roman" w:hAnsi="Times New Roman"/>
                <w:sz w:val="24"/>
                <w:szCs w:val="24"/>
                <w:lang w:eastAsia="ru-RU"/>
              </w:rPr>
            </w:pPr>
          </w:p>
        </w:tc>
        <w:tc>
          <w:tcPr>
            <w:tcW w:w="1843" w:type="dxa"/>
          </w:tcPr>
          <w:p w14:paraId="44B61DCA" w14:textId="77777777" w:rsidR="00024CB5" w:rsidRPr="00404537" w:rsidRDefault="00024CB5" w:rsidP="000E544F">
            <w:pPr>
              <w:spacing w:after="0"/>
              <w:contextualSpacing/>
              <w:jc w:val="both"/>
              <w:rPr>
                <w:rFonts w:ascii="Times New Roman" w:hAnsi="Times New Roman"/>
                <w:sz w:val="24"/>
                <w:szCs w:val="24"/>
                <w:lang w:eastAsia="ru-RU"/>
              </w:rPr>
            </w:pPr>
          </w:p>
        </w:tc>
        <w:tc>
          <w:tcPr>
            <w:tcW w:w="1843" w:type="dxa"/>
          </w:tcPr>
          <w:p w14:paraId="19A1AA53" w14:textId="7434D885" w:rsidR="00024CB5" w:rsidRPr="00404537" w:rsidRDefault="00024CB5" w:rsidP="000E544F">
            <w:pPr>
              <w:spacing w:after="0"/>
              <w:contextualSpacing/>
              <w:jc w:val="both"/>
              <w:rPr>
                <w:rFonts w:ascii="Times New Roman" w:hAnsi="Times New Roman"/>
                <w:sz w:val="24"/>
                <w:szCs w:val="24"/>
                <w:lang w:eastAsia="ru-RU"/>
              </w:rPr>
            </w:pPr>
            <w:r w:rsidRPr="00404537">
              <w:rPr>
                <w:rFonts w:ascii="Times New Roman" w:hAnsi="Times New Roman"/>
                <w:sz w:val="24"/>
                <w:szCs w:val="24"/>
              </w:rPr>
              <w:t>слідчий, у провадженні якого розслідувалась справа</w:t>
            </w:r>
          </w:p>
        </w:tc>
        <w:tc>
          <w:tcPr>
            <w:tcW w:w="437" w:type="dxa"/>
          </w:tcPr>
          <w:p w14:paraId="6A0FE0C1" w14:textId="77777777" w:rsidR="00024CB5" w:rsidRPr="00404537" w:rsidRDefault="00024CB5" w:rsidP="000E544F">
            <w:pPr>
              <w:spacing w:after="0"/>
              <w:contextualSpacing/>
              <w:jc w:val="both"/>
              <w:rPr>
                <w:rFonts w:ascii="Times New Roman" w:hAnsi="Times New Roman"/>
                <w:sz w:val="24"/>
                <w:szCs w:val="24"/>
                <w:lang w:eastAsia="ru-RU"/>
              </w:rPr>
            </w:pPr>
            <w:r w:rsidRPr="00404537">
              <w:rPr>
                <w:rFonts w:ascii="Times New Roman" w:hAnsi="Times New Roman"/>
                <w:sz w:val="24"/>
                <w:szCs w:val="24"/>
                <w:lang w:eastAsia="ru-RU"/>
              </w:rPr>
              <w:t>-</w:t>
            </w:r>
          </w:p>
        </w:tc>
        <w:tc>
          <w:tcPr>
            <w:tcW w:w="992" w:type="dxa"/>
          </w:tcPr>
          <w:p w14:paraId="7E2E4B90" w14:textId="77777777" w:rsidR="00024CB5" w:rsidRPr="00404537" w:rsidRDefault="00024CB5" w:rsidP="000E544F">
            <w:pPr>
              <w:spacing w:after="0"/>
              <w:contextualSpacing/>
              <w:jc w:val="both"/>
              <w:rPr>
                <w:rFonts w:ascii="Times New Roman" w:hAnsi="Times New Roman"/>
                <w:sz w:val="24"/>
                <w:szCs w:val="24"/>
                <w:lang w:eastAsia="ru-RU"/>
              </w:rPr>
            </w:pPr>
          </w:p>
        </w:tc>
      </w:tr>
      <w:tr w:rsidR="00024CB5" w:rsidRPr="00404537" w14:paraId="6EB47336" w14:textId="77777777" w:rsidTr="00243363">
        <w:trPr>
          <w:trHeight w:val="907"/>
        </w:trPr>
        <w:tc>
          <w:tcPr>
            <w:tcW w:w="534" w:type="dxa"/>
          </w:tcPr>
          <w:p w14:paraId="4D352290" w14:textId="77777777" w:rsidR="00024CB5" w:rsidRPr="00404537" w:rsidRDefault="00024CB5" w:rsidP="000E544F">
            <w:pPr>
              <w:spacing w:after="0"/>
              <w:rPr>
                <w:rFonts w:ascii="Times New Roman" w:hAnsi="Times New Roman"/>
                <w:sz w:val="24"/>
                <w:szCs w:val="24"/>
                <w:lang w:eastAsia="ru-RU"/>
              </w:rPr>
            </w:pPr>
            <w:r w:rsidRPr="00404537">
              <w:rPr>
                <w:rFonts w:ascii="Times New Roman" w:hAnsi="Times New Roman"/>
                <w:sz w:val="24"/>
                <w:szCs w:val="24"/>
                <w:lang w:eastAsia="ru-RU"/>
              </w:rPr>
              <w:t>1</w:t>
            </w:r>
          </w:p>
        </w:tc>
        <w:tc>
          <w:tcPr>
            <w:tcW w:w="3118" w:type="dxa"/>
          </w:tcPr>
          <w:p w14:paraId="0A7BDF28" w14:textId="77777777" w:rsidR="00024CB5" w:rsidRPr="00404537" w:rsidRDefault="00024CB5" w:rsidP="000E544F">
            <w:pPr>
              <w:spacing w:after="0"/>
              <w:contextualSpacing/>
              <w:jc w:val="both"/>
              <w:rPr>
                <w:rFonts w:ascii="Times New Roman" w:hAnsi="Times New Roman"/>
                <w:sz w:val="24"/>
                <w:szCs w:val="24"/>
                <w:lang w:eastAsia="ru-RU"/>
              </w:rPr>
            </w:pPr>
          </w:p>
        </w:tc>
        <w:tc>
          <w:tcPr>
            <w:tcW w:w="992" w:type="dxa"/>
          </w:tcPr>
          <w:p w14:paraId="4D2CCA23" w14:textId="77777777" w:rsidR="00024CB5" w:rsidRPr="00404537" w:rsidRDefault="00024CB5" w:rsidP="000E544F">
            <w:pPr>
              <w:spacing w:after="0"/>
              <w:contextualSpacing/>
              <w:jc w:val="both"/>
              <w:rPr>
                <w:rFonts w:ascii="Times New Roman" w:hAnsi="Times New Roman"/>
                <w:sz w:val="24"/>
                <w:szCs w:val="24"/>
                <w:lang w:eastAsia="ru-RU"/>
              </w:rPr>
            </w:pPr>
          </w:p>
        </w:tc>
        <w:tc>
          <w:tcPr>
            <w:tcW w:w="1843" w:type="dxa"/>
          </w:tcPr>
          <w:p w14:paraId="4A537AEE" w14:textId="77777777" w:rsidR="00024CB5" w:rsidRPr="00404537" w:rsidRDefault="00024CB5" w:rsidP="000E544F">
            <w:pPr>
              <w:spacing w:after="0"/>
              <w:contextualSpacing/>
              <w:jc w:val="both"/>
              <w:rPr>
                <w:rFonts w:ascii="Times New Roman" w:hAnsi="Times New Roman"/>
                <w:sz w:val="24"/>
                <w:szCs w:val="24"/>
                <w:lang w:eastAsia="ru-RU"/>
              </w:rPr>
            </w:pPr>
          </w:p>
        </w:tc>
        <w:tc>
          <w:tcPr>
            <w:tcW w:w="1843" w:type="dxa"/>
          </w:tcPr>
          <w:p w14:paraId="7F9FCA9C" w14:textId="77777777" w:rsidR="00024CB5" w:rsidRPr="00404537" w:rsidRDefault="00024CB5" w:rsidP="000E544F">
            <w:pPr>
              <w:spacing w:after="0"/>
              <w:contextualSpacing/>
              <w:jc w:val="both"/>
              <w:rPr>
                <w:rFonts w:ascii="Times New Roman" w:hAnsi="Times New Roman"/>
                <w:sz w:val="24"/>
                <w:szCs w:val="24"/>
                <w:lang w:eastAsia="ru-RU"/>
              </w:rPr>
            </w:pPr>
            <w:r w:rsidRPr="00404537">
              <w:rPr>
                <w:rFonts w:ascii="Times New Roman" w:hAnsi="Times New Roman"/>
                <w:sz w:val="24"/>
                <w:szCs w:val="24"/>
              </w:rPr>
              <w:t>свідки і їх адвокати</w:t>
            </w:r>
            <w:r w:rsidRPr="00404537">
              <w:rPr>
                <w:rFonts w:ascii="Times New Roman" w:hAnsi="Times New Roman"/>
                <w:sz w:val="24"/>
                <w:szCs w:val="24"/>
                <w:lang w:eastAsia="ru-RU"/>
              </w:rPr>
              <w:t xml:space="preserve"> </w:t>
            </w:r>
          </w:p>
        </w:tc>
        <w:tc>
          <w:tcPr>
            <w:tcW w:w="437" w:type="dxa"/>
          </w:tcPr>
          <w:p w14:paraId="302CADD2" w14:textId="77777777" w:rsidR="00024CB5" w:rsidRPr="00404537" w:rsidRDefault="00024CB5" w:rsidP="000E544F">
            <w:pPr>
              <w:spacing w:after="0"/>
              <w:contextualSpacing/>
              <w:jc w:val="both"/>
              <w:rPr>
                <w:rFonts w:ascii="Times New Roman" w:hAnsi="Times New Roman"/>
                <w:sz w:val="24"/>
                <w:szCs w:val="24"/>
                <w:lang w:eastAsia="ru-RU"/>
              </w:rPr>
            </w:pPr>
            <w:r w:rsidRPr="00404537">
              <w:rPr>
                <w:rFonts w:ascii="Times New Roman" w:hAnsi="Times New Roman"/>
                <w:sz w:val="24"/>
                <w:szCs w:val="24"/>
                <w:lang w:eastAsia="ru-RU"/>
              </w:rPr>
              <w:t>-</w:t>
            </w:r>
          </w:p>
        </w:tc>
        <w:tc>
          <w:tcPr>
            <w:tcW w:w="992" w:type="dxa"/>
          </w:tcPr>
          <w:p w14:paraId="3D15218A" w14:textId="77777777" w:rsidR="00024CB5" w:rsidRPr="00404537" w:rsidRDefault="00024CB5" w:rsidP="000E544F">
            <w:pPr>
              <w:spacing w:after="0"/>
              <w:contextualSpacing/>
              <w:jc w:val="both"/>
              <w:rPr>
                <w:rFonts w:ascii="Times New Roman" w:hAnsi="Times New Roman"/>
                <w:sz w:val="24"/>
                <w:szCs w:val="24"/>
                <w:lang w:eastAsia="ru-RU"/>
              </w:rPr>
            </w:pPr>
          </w:p>
        </w:tc>
      </w:tr>
    </w:tbl>
    <w:p w14:paraId="1BB4D4C8" w14:textId="77777777" w:rsidR="00024CB5" w:rsidRPr="00CE18F8" w:rsidRDefault="00024CB5" w:rsidP="000E544F">
      <w:pPr>
        <w:rPr>
          <w:rFonts w:ascii="Times New Roman" w:hAnsi="Times New Roman"/>
          <w:sz w:val="26"/>
          <w:szCs w:val="26"/>
          <w:lang w:eastAsia="ru-RU"/>
        </w:rPr>
      </w:pPr>
      <w:r w:rsidRPr="00CE18F8">
        <w:rPr>
          <w:rFonts w:ascii="Times New Roman" w:hAnsi="Times New Roman"/>
          <w:sz w:val="26"/>
          <w:szCs w:val="26"/>
          <w:lang w:eastAsia="ru-RU"/>
        </w:rPr>
        <w:br w:type="page"/>
      </w:r>
    </w:p>
    <w:p w14:paraId="0353C15F" w14:textId="77777777" w:rsidR="00024CB5" w:rsidRPr="00CE18F8" w:rsidRDefault="00024CB5" w:rsidP="000E544F">
      <w:pPr>
        <w:spacing w:after="0"/>
        <w:ind w:firstLine="567"/>
        <w:contextualSpacing/>
        <w:jc w:val="both"/>
        <w:rPr>
          <w:rFonts w:ascii="Times New Roman" w:hAnsi="Times New Roman"/>
          <w:sz w:val="26"/>
          <w:szCs w:val="26"/>
          <w:lang w:eastAsia="ru-RU"/>
        </w:rPr>
      </w:pPr>
    </w:p>
    <w:p w14:paraId="3F2DFC47" w14:textId="77777777" w:rsidR="00024CB5" w:rsidRPr="00CE18F8" w:rsidRDefault="00024CB5" w:rsidP="000E544F">
      <w:pPr>
        <w:pStyle w:val="a6"/>
        <w:numPr>
          <w:ilvl w:val="0"/>
          <w:numId w:val="1"/>
        </w:numPr>
        <w:spacing w:line="276" w:lineRule="auto"/>
        <w:ind w:left="0" w:firstLine="567"/>
        <w:jc w:val="both"/>
        <w:rPr>
          <w:lang w:val="uk-UA"/>
        </w:rPr>
      </w:pPr>
      <w:r w:rsidRPr="00CE18F8">
        <w:rPr>
          <w:lang w:val="uk-UA"/>
        </w:rPr>
        <w:t>цивільна спеціалізація:</w:t>
      </w:r>
    </w:p>
    <w:p w14:paraId="6234146C" w14:textId="77777777" w:rsidR="00024CB5" w:rsidRPr="00CE18F8" w:rsidRDefault="00024CB5" w:rsidP="000E544F">
      <w:pPr>
        <w:pStyle w:val="a6"/>
        <w:spacing w:line="276" w:lineRule="auto"/>
        <w:ind w:left="567"/>
        <w:jc w:val="both"/>
        <w:rPr>
          <w:sz w:val="26"/>
          <w:szCs w:val="26"/>
          <w:lang w:val="uk-UA"/>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118"/>
        <w:gridCol w:w="992"/>
        <w:gridCol w:w="1843"/>
        <w:gridCol w:w="1843"/>
        <w:gridCol w:w="437"/>
        <w:gridCol w:w="992"/>
      </w:tblGrid>
      <w:tr w:rsidR="00024CB5" w:rsidRPr="00404537" w14:paraId="3B276C05" w14:textId="77777777" w:rsidTr="00243363">
        <w:tc>
          <w:tcPr>
            <w:tcW w:w="534" w:type="dxa"/>
            <w:vAlign w:val="center"/>
          </w:tcPr>
          <w:p w14:paraId="030061E8" w14:textId="77777777" w:rsidR="00024CB5" w:rsidRPr="00404537" w:rsidRDefault="00024CB5" w:rsidP="000E544F">
            <w:pPr>
              <w:spacing w:after="0"/>
              <w:contextualSpacing/>
              <w:jc w:val="center"/>
              <w:rPr>
                <w:rFonts w:ascii="Times New Roman" w:hAnsi="Times New Roman"/>
                <w:sz w:val="24"/>
                <w:szCs w:val="24"/>
                <w:lang w:eastAsia="ru-RU"/>
              </w:rPr>
            </w:pPr>
            <w:r w:rsidRPr="00404537">
              <w:rPr>
                <w:rFonts w:ascii="Times New Roman" w:hAnsi="Times New Roman"/>
                <w:sz w:val="24"/>
                <w:szCs w:val="24"/>
                <w:lang w:eastAsia="ru-RU"/>
              </w:rPr>
              <w:t>№</w:t>
            </w:r>
          </w:p>
        </w:tc>
        <w:tc>
          <w:tcPr>
            <w:tcW w:w="3118" w:type="dxa"/>
            <w:vAlign w:val="center"/>
          </w:tcPr>
          <w:p w14:paraId="40B8BF9F" w14:textId="77777777" w:rsidR="00024CB5" w:rsidRPr="00404537" w:rsidRDefault="00024CB5" w:rsidP="000E544F">
            <w:pPr>
              <w:spacing w:after="0"/>
              <w:contextualSpacing/>
              <w:jc w:val="center"/>
              <w:rPr>
                <w:rFonts w:ascii="Times New Roman" w:hAnsi="Times New Roman"/>
                <w:sz w:val="24"/>
                <w:szCs w:val="24"/>
                <w:lang w:eastAsia="ru-RU"/>
              </w:rPr>
            </w:pPr>
            <w:r w:rsidRPr="00404537">
              <w:rPr>
                <w:rFonts w:ascii="Times New Roman" w:hAnsi="Times New Roman"/>
                <w:sz w:val="24"/>
                <w:szCs w:val="24"/>
                <w:lang w:eastAsia="ru-RU"/>
              </w:rPr>
              <w:t>Тестове запитання (основа)</w:t>
            </w:r>
          </w:p>
        </w:tc>
        <w:tc>
          <w:tcPr>
            <w:tcW w:w="992" w:type="dxa"/>
            <w:vAlign w:val="center"/>
          </w:tcPr>
          <w:p w14:paraId="0A9C1567" w14:textId="77777777" w:rsidR="00024CB5" w:rsidRPr="00404537" w:rsidRDefault="00024CB5" w:rsidP="000E544F">
            <w:pPr>
              <w:spacing w:after="0"/>
              <w:contextualSpacing/>
              <w:jc w:val="center"/>
              <w:rPr>
                <w:rFonts w:ascii="Times New Roman" w:hAnsi="Times New Roman"/>
                <w:color w:val="FF0000"/>
                <w:sz w:val="24"/>
                <w:szCs w:val="24"/>
                <w:lang w:eastAsia="ru-RU"/>
              </w:rPr>
            </w:pPr>
            <w:r w:rsidRPr="00404537">
              <w:rPr>
                <w:rFonts w:ascii="Times New Roman" w:hAnsi="Times New Roman"/>
                <w:sz w:val="24"/>
                <w:szCs w:val="24"/>
                <w:lang w:eastAsia="ru-RU"/>
              </w:rPr>
              <w:t>Розділ про-грами (блоку)</w:t>
            </w:r>
          </w:p>
        </w:tc>
        <w:tc>
          <w:tcPr>
            <w:tcW w:w="1843" w:type="dxa"/>
            <w:vAlign w:val="center"/>
          </w:tcPr>
          <w:p w14:paraId="20EDC458" w14:textId="77777777" w:rsidR="00024CB5" w:rsidRPr="00404537" w:rsidRDefault="00024CB5" w:rsidP="000E544F">
            <w:pPr>
              <w:spacing w:after="0"/>
              <w:contextualSpacing/>
              <w:jc w:val="center"/>
              <w:rPr>
                <w:rFonts w:ascii="Times New Roman" w:hAnsi="Times New Roman"/>
                <w:sz w:val="24"/>
                <w:szCs w:val="24"/>
                <w:lang w:eastAsia="ru-RU"/>
              </w:rPr>
            </w:pPr>
            <w:r w:rsidRPr="00404537">
              <w:rPr>
                <w:rFonts w:ascii="Times New Roman" w:hAnsi="Times New Roman"/>
                <w:sz w:val="24"/>
                <w:szCs w:val="24"/>
                <w:lang w:eastAsia="ru-RU"/>
              </w:rPr>
              <w:t>Джерела (посилання на НПА)</w:t>
            </w:r>
          </w:p>
        </w:tc>
        <w:tc>
          <w:tcPr>
            <w:tcW w:w="1843" w:type="dxa"/>
            <w:vAlign w:val="center"/>
          </w:tcPr>
          <w:p w14:paraId="5C923916" w14:textId="77777777" w:rsidR="00024CB5" w:rsidRPr="00404537" w:rsidRDefault="00024CB5" w:rsidP="000E544F">
            <w:pPr>
              <w:spacing w:after="0"/>
              <w:contextualSpacing/>
              <w:jc w:val="center"/>
              <w:rPr>
                <w:rFonts w:ascii="Times New Roman" w:hAnsi="Times New Roman"/>
                <w:sz w:val="24"/>
                <w:szCs w:val="24"/>
                <w:lang w:eastAsia="ru-RU"/>
              </w:rPr>
            </w:pPr>
            <w:r w:rsidRPr="00404537">
              <w:rPr>
                <w:rFonts w:ascii="Times New Roman" w:hAnsi="Times New Roman"/>
                <w:sz w:val="24"/>
                <w:szCs w:val="24"/>
                <w:lang w:eastAsia="ru-RU"/>
              </w:rPr>
              <w:t>Відповіді</w:t>
            </w:r>
          </w:p>
        </w:tc>
        <w:tc>
          <w:tcPr>
            <w:tcW w:w="437" w:type="dxa"/>
            <w:vAlign w:val="center"/>
          </w:tcPr>
          <w:p w14:paraId="70A4E804" w14:textId="77777777" w:rsidR="00024CB5" w:rsidRPr="00404537" w:rsidRDefault="00024CB5" w:rsidP="000E544F">
            <w:pPr>
              <w:spacing w:after="0"/>
              <w:contextualSpacing/>
              <w:jc w:val="center"/>
              <w:rPr>
                <w:rFonts w:ascii="Times New Roman" w:hAnsi="Times New Roman"/>
                <w:sz w:val="24"/>
                <w:szCs w:val="24"/>
                <w:lang w:eastAsia="ru-RU"/>
              </w:rPr>
            </w:pPr>
            <w:r w:rsidRPr="00404537">
              <w:rPr>
                <w:rFonts w:ascii="Times New Roman" w:hAnsi="Times New Roman"/>
                <w:sz w:val="24"/>
                <w:szCs w:val="24"/>
                <w:lang w:eastAsia="ru-RU"/>
              </w:rPr>
              <w:t>+/-</w:t>
            </w:r>
          </w:p>
        </w:tc>
        <w:tc>
          <w:tcPr>
            <w:tcW w:w="992" w:type="dxa"/>
            <w:vAlign w:val="center"/>
          </w:tcPr>
          <w:p w14:paraId="0165D84B" w14:textId="77777777" w:rsidR="00024CB5" w:rsidRPr="00404537" w:rsidRDefault="00024CB5" w:rsidP="000E544F">
            <w:pPr>
              <w:spacing w:after="0"/>
              <w:contextualSpacing/>
              <w:jc w:val="center"/>
              <w:rPr>
                <w:rFonts w:ascii="Times New Roman" w:hAnsi="Times New Roman"/>
                <w:sz w:val="24"/>
                <w:szCs w:val="24"/>
                <w:lang w:eastAsia="ru-RU"/>
              </w:rPr>
            </w:pPr>
            <w:r w:rsidRPr="00404537">
              <w:rPr>
                <w:rFonts w:ascii="Times New Roman" w:hAnsi="Times New Roman"/>
                <w:sz w:val="24"/>
                <w:szCs w:val="24"/>
                <w:lang w:eastAsia="ru-RU"/>
              </w:rPr>
              <w:t>П.І.Б. розроб-ника і рецен-зента</w:t>
            </w:r>
          </w:p>
        </w:tc>
      </w:tr>
      <w:tr w:rsidR="00024CB5" w:rsidRPr="00404537" w14:paraId="1C701CE7" w14:textId="77777777" w:rsidTr="00243363">
        <w:tc>
          <w:tcPr>
            <w:tcW w:w="534" w:type="dxa"/>
          </w:tcPr>
          <w:p w14:paraId="7267CD30" w14:textId="77777777" w:rsidR="00024CB5" w:rsidRPr="00404537" w:rsidRDefault="00024CB5" w:rsidP="000E544F">
            <w:pPr>
              <w:spacing w:after="0"/>
              <w:contextualSpacing/>
              <w:jc w:val="both"/>
              <w:rPr>
                <w:rFonts w:ascii="Times New Roman" w:hAnsi="Times New Roman"/>
                <w:sz w:val="24"/>
                <w:szCs w:val="24"/>
                <w:lang w:eastAsia="ru-RU"/>
              </w:rPr>
            </w:pPr>
            <w:r w:rsidRPr="00404537">
              <w:rPr>
                <w:rFonts w:ascii="Times New Roman" w:hAnsi="Times New Roman"/>
                <w:sz w:val="24"/>
                <w:szCs w:val="24"/>
                <w:lang w:eastAsia="ru-RU"/>
              </w:rPr>
              <w:t>1</w:t>
            </w:r>
          </w:p>
          <w:p w14:paraId="133799C9" w14:textId="77777777" w:rsidR="00024CB5" w:rsidRPr="00404537" w:rsidRDefault="00024CB5" w:rsidP="000E544F">
            <w:pPr>
              <w:spacing w:after="0"/>
              <w:contextualSpacing/>
              <w:jc w:val="both"/>
              <w:rPr>
                <w:rFonts w:ascii="Times New Roman" w:hAnsi="Times New Roman"/>
                <w:sz w:val="24"/>
                <w:szCs w:val="24"/>
                <w:lang w:eastAsia="ru-RU"/>
              </w:rPr>
            </w:pPr>
          </w:p>
        </w:tc>
        <w:tc>
          <w:tcPr>
            <w:tcW w:w="3118" w:type="dxa"/>
          </w:tcPr>
          <w:p w14:paraId="5713647F" w14:textId="77777777" w:rsidR="00024CB5" w:rsidRPr="00404537" w:rsidRDefault="00024CB5" w:rsidP="000E544F">
            <w:pPr>
              <w:spacing w:after="0"/>
              <w:contextualSpacing/>
              <w:jc w:val="both"/>
              <w:rPr>
                <w:rFonts w:ascii="Times New Roman" w:hAnsi="Times New Roman"/>
                <w:sz w:val="24"/>
                <w:szCs w:val="24"/>
                <w:lang w:eastAsia="ru-RU"/>
              </w:rPr>
            </w:pPr>
            <w:r w:rsidRPr="00404537">
              <w:rPr>
                <w:rFonts w:ascii="Times New Roman" w:hAnsi="Times New Roman"/>
                <w:sz w:val="24"/>
                <w:szCs w:val="24"/>
              </w:rPr>
              <w:t>Протягом якого часу направляється ухвала про видачу виконавчого листа на примусове виконання рішення третейського суду або про відмову у його видачі?</w:t>
            </w:r>
          </w:p>
        </w:tc>
        <w:tc>
          <w:tcPr>
            <w:tcW w:w="992" w:type="dxa"/>
          </w:tcPr>
          <w:p w14:paraId="1E0349FC" w14:textId="77777777" w:rsidR="00024CB5" w:rsidRPr="00404537" w:rsidRDefault="00024CB5" w:rsidP="000E544F">
            <w:pPr>
              <w:spacing w:after="0"/>
              <w:rPr>
                <w:rFonts w:ascii="Times New Roman" w:hAnsi="Times New Roman"/>
                <w:color w:val="FF0000"/>
                <w:sz w:val="24"/>
                <w:szCs w:val="24"/>
                <w:lang w:eastAsia="ru-RU"/>
              </w:rPr>
            </w:pPr>
          </w:p>
          <w:p w14:paraId="7F3A06F5" w14:textId="77777777" w:rsidR="00024CB5" w:rsidRPr="00404537" w:rsidRDefault="00024CB5" w:rsidP="000E544F">
            <w:pPr>
              <w:spacing w:after="0"/>
              <w:rPr>
                <w:rFonts w:ascii="Times New Roman" w:hAnsi="Times New Roman"/>
                <w:color w:val="FF0000"/>
                <w:sz w:val="24"/>
                <w:szCs w:val="24"/>
                <w:lang w:eastAsia="ru-RU"/>
              </w:rPr>
            </w:pPr>
          </w:p>
          <w:p w14:paraId="7029F0F8" w14:textId="77777777" w:rsidR="00024CB5" w:rsidRPr="00404537" w:rsidRDefault="00024CB5" w:rsidP="000E544F">
            <w:pPr>
              <w:spacing w:after="0"/>
              <w:rPr>
                <w:rFonts w:ascii="Times New Roman" w:hAnsi="Times New Roman"/>
                <w:color w:val="FF0000"/>
                <w:sz w:val="24"/>
                <w:szCs w:val="24"/>
                <w:lang w:eastAsia="ru-RU"/>
              </w:rPr>
            </w:pPr>
          </w:p>
          <w:p w14:paraId="140E3FA0" w14:textId="77777777" w:rsidR="00024CB5" w:rsidRPr="00404537" w:rsidRDefault="00024CB5" w:rsidP="000E544F">
            <w:pPr>
              <w:spacing w:after="0"/>
              <w:rPr>
                <w:rFonts w:ascii="Times New Roman" w:hAnsi="Times New Roman"/>
                <w:color w:val="FF0000"/>
                <w:sz w:val="24"/>
                <w:szCs w:val="24"/>
                <w:lang w:eastAsia="ru-RU"/>
              </w:rPr>
            </w:pPr>
          </w:p>
          <w:p w14:paraId="01AB9566" w14:textId="77777777" w:rsidR="00024CB5" w:rsidRPr="00404537" w:rsidRDefault="00024CB5" w:rsidP="000E544F">
            <w:pPr>
              <w:spacing w:after="0"/>
              <w:rPr>
                <w:rFonts w:ascii="Times New Roman" w:hAnsi="Times New Roman"/>
                <w:color w:val="FF0000"/>
                <w:sz w:val="24"/>
                <w:szCs w:val="24"/>
                <w:lang w:eastAsia="ru-RU"/>
              </w:rPr>
            </w:pPr>
          </w:p>
          <w:p w14:paraId="2E8F2D57" w14:textId="77777777" w:rsidR="00024CB5" w:rsidRPr="00404537" w:rsidRDefault="00024CB5" w:rsidP="000E544F">
            <w:pPr>
              <w:spacing w:after="0"/>
              <w:rPr>
                <w:rFonts w:ascii="Times New Roman" w:hAnsi="Times New Roman"/>
                <w:color w:val="FF0000"/>
                <w:sz w:val="24"/>
                <w:szCs w:val="24"/>
                <w:lang w:eastAsia="ru-RU"/>
              </w:rPr>
            </w:pPr>
          </w:p>
        </w:tc>
        <w:tc>
          <w:tcPr>
            <w:tcW w:w="1843" w:type="dxa"/>
          </w:tcPr>
          <w:p w14:paraId="45CB40CB" w14:textId="4BA7189C" w:rsidR="00024CB5" w:rsidRPr="00404537" w:rsidRDefault="00024CB5" w:rsidP="000E544F">
            <w:pPr>
              <w:spacing w:after="0"/>
              <w:contextualSpacing/>
              <w:jc w:val="both"/>
              <w:rPr>
                <w:rFonts w:ascii="Times New Roman" w:hAnsi="Times New Roman"/>
                <w:sz w:val="24"/>
                <w:szCs w:val="24"/>
                <w:lang w:eastAsia="ru-RU"/>
              </w:rPr>
            </w:pPr>
            <w:r w:rsidRPr="00404537">
              <w:rPr>
                <w:rFonts w:ascii="Times New Roman" w:hAnsi="Times New Roman"/>
                <w:sz w:val="24"/>
                <w:szCs w:val="24"/>
              </w:rPr>
              <w:t>ч. 6 ст. 487 Цивільного процесуально</w:t>
            </w:r>
            <w:r w:rsidR="00AC69C8">
              <w:rPr>
                <w:rFonts w:ascii="Times New Roman" w:hAnsi="Times New Roman"/>
                <w:sz w:val="24"/>
                <w:szCs w:val="24"/>
              </w:rPr>
              <w:t>-</w:t>
            </w:r>
            <w:r w:rsidRPr="00404537">
              <w:rPr>
                <w:rFonts w:ascii="Times New Roman" w:hAnsi="Times New Roman"/>
                <w:sz w:val="24"/>
                <w:szCs w:val="24"/>
              </w:rPr>
              <w:t>го кодексу України</w:t>
            </w:r>
          </w:p>
        </w:tc>
        <w:tc>
          <w:tcPr>
            <w:tcW w:w="1843" w:type="dxa"/>
          </w:tcPr>
          <w:p w14:paraId="21818297" w14:textId="42DF2504" w:rsidR="00024CB5" w:rsidRPr="00404537" w:rsidRDefault="00024CB5" w:rsidP="000E544F">
            <w:pPr>
              <w:spacing w:after="0"/>
              <w:jc w:val="both"/>
              <w:rPr>
                <w:rFonts w:ascii="Times New Roman" w:hAnsi="Times New Roman"/>
                <w:sz w:val="24"/>
                <w:szCs w:val="24"/>
              </w:rPr>
            </w:pPr>
            <w:r w:rsidRPr="00404537">
              <w:rPr>
                <w:rFonts w:ascii="Times New Roman" w:hAnsi="Times New Roman"/>
                <w:sz w:val="24"/>
                <w:szCs w:val="24"/>
              </w:rPr>
              <w:t>протягом п’яти днів з дня її постановл</w:t>
            </w:r>
            <w:r w:rsidRPr="00404537">
              <w:rPr>
                <w:rFonts w:ascii="Times New Roman" w:eastAsia="SimSun" w:hAnsi="Times New Roman"/>
                <w:sz w:val="24"/>
                <w:szCs w:val="24"/>
                <w:lang w:eastAsia="zh-CN"/>
              </w:rPr>
              <w:t>е</w:t>
            </w:r>
            <w:r w:rsidRPr="00404537">
              <w:rPr>
                <w:rFonts w:ascii="Times New Roman" w:hAnsi="Times New Roman"/>
                <w:sz w:val="24"/>
                <w:szCs w:val="24"/>
              </w:rPr>
              <w:t>ння</w:t>
            </w:r>
          </w:p>
        </w:tc>
        <w:tc>
          <w:tcPr>
            <w:tcW w:w="437" w:type="dxa"/>
          </w:tcPr>
          <w:p w14:paraId="007BA257" w14:textId="77777777" w:rsidR="00024CB5" w:rsidRPr="00404537" w:rsidRDefault="00024CB5" w:rsidP="000E544F">
            <w:pPr>
              <w:spacing w:after="0"/>
              <w:contextualSpacing/>
              <w:jc w:val="both"/>
              <w:rPr>
                <w:rFonts w:ascii="Times New Roman" w:hAnsi="Times New Roman"/>
                <w:sz w:val="24"/>
                <w:szCs w:val="24"/>
                <w:lang w:eastAsia="ru-RU"/>
              </w:rPr>
            </w:pPr>
            <w:r w:rsidRPr="00404537">
              <w:rPr>
                <w:rFonts w:ascii="Times New Roman" w:hAnsi="Times New Roman"/>
                <w:sz w:val="24"/>
                <w:szCs w:val="24"/>
                <w:lang w:eastAsia="ru-RU"/>
              </w:rPr>
              <w:t>+</w:t>
            </w:r>
          </w:p>
          <w:p w14:paraId="220FA206" w14:textId="77777777" w:rsidR="00024CB5" w:rsidRPr="00404537" w:rsidRDefault="00024CB5" w:rsidP="000E544F">
            <w:pPr>
              <w:spacing w:after="0"/>
              <w:contextualSpacing/>
              <w:jc w:val="both"/>
              <w:rPr>
                <w:rFonts w:ascii="Times New Roman" w:hAnsi="Times New Roman"/>
                <w:sz w:val="24"/>
                <w:szCs w:val="24"/>
                <w:lang w:eastAsia="ru-RU"/>
              </w:rPr>
            </w:pPr>
          </w:p>
        </w:tc>
        <w:tc>
          <w:tcPr>
            <w:tcW w:w="992" w:type="dxa"/>
          </w:tcPr>
          <w:p w14:paraId="4CC77F6B" w14:textId="77777777" w:rsidR="00024CB5" w:rsidRPr="00404537" w:rsidRDefault="00024CB5" w:rsidP="000E544F">
            <w:pPr>
              <w:spacing w:after="0"/>
              <w:contextualSpacing/>
              <w:jc w:val="both"/>
              <w:rPr>
                <w:rFonts w:ascii="Times New Roman" w:hAnsi="Times New Roman"/>
                <w:sz w:val="24"/>
                <w:szCs w:val="24"/>
                <w:lang w:eastAsia="ru-RU"/>
              </w:rPr>
            </w:pPr>
          </w:p>
        </w:tc>
      </w:tr>
      <w:tr w:rsidR="00024CB5" w:rsidRPr="00404537" w14:paraId="388C76F4" w14:textId="77777777" w:rsidTr="00243363">
        <w:trPr>
          <w:trHeight w:val="1440"/>
        </w:trPr>
        <w:tc>
          <w:tcPr>
            <w:tcW w:w="534" w:type="dxa"/>
          </w:tcPr>
          <w:p w14:paraId="141190CE" w14:textId="77777777" w:rsidR="00024CB5" w:rsidRPr="00404537" w:rsidRDefault="00024CB5" w:rsidP="000E544F">
            <w:pPr>
              <w:spacing w:after="0"/>
              <w:contextualSpacing/>
              <w:jc w:val="both"/>
              <w:rPr>
                <w:rFonts w:ascii="Times New Roman" w:hAnsi="Times New Roman"/>
                <w:sz w:val="24"/>
                <w:szCs w:val="24"/>
                <w:lang w:eastAsia="ru-RU"/>
              </w:rPr>
            </w:pPr>
            <w:r w:rsidRPr="00404537">
              <w:rPr>
                <w:rFonts w:ascii="Times New Roman" w:hAnsi="Times New Roman"/>
                <w:sz w:val="24"/>
                <w:szCs w:val="24"/>
                <w:lang w:eastAsia="ru-RU"/>
              </w:rPr>
              <w:t>1</w:t>
            </w:r>
          </w:p>
        </w:tc>
        <w:tc>
          <w:tcPr>
            <w:tcW w:w="3118" w:type="dxa"/>
          </w:tcPr>
          <w:p w14:paraId="00ECDBDF" w14:textId="77777777" w:rsidR="00024CB5" w:rsidRPr="00404537" w:rsidRDefault="00024CB5" w:rsidP="000E544F">
            <w:pPr>
              <w:spacing w:after="0"/>
              <w:contextualSpacing/>
              <w:jc w:val="both"/>
              <w:rPr>
                <w:rFonts w:ascii="Times New Roman" w:hAnsi="Times New Roman"/>
                <w:sz w:val="24"/>
                <w:szCs w:val="24"/>
                <w:lang w:eastAsia="ru-RU"/>
              </w:rPr>
            </w:pPr>
          </w:p>
        </w:tc>
        <w:tc>
          <w:tcPr>
            <w:tcW w:w="992" w:type="dxa"/>
          </w:tcPr>
          <w:p w14:paraId="19BBB3DC" w14:textId="77777777" w:rsidR="00024CB5" w:rsidRPr="00404537" w:rsidRDefault="00024CB5" w:rsidP="000E544F">
            <w:pPr>
              <w:spacing w:after="0"/>
              <w:contextualSpacing/>
              <w:jc w:val="both"/>
              <w:rPr>
                <w:rFonts w:ascii="Times New Roman" w:hAnsi="Times New Roman"/>
                <w:sz w:val="24"/>
                <w:szCs w:val="24"/>
                <w:lang w:eastAsia="ru-RU"/>
              </w:rPr>
            </w:pPr>
          </w:p>
        </w:tc>
        <w:tc>
          <w:tcPr>
            <w:tcW w:w="1843" w:type="dxa"/>
          </w:tcPr>
          <w:p w14:paraId="50EFBB17" w14:textId="77777777" w:rsidR="00024CB5" w:rsidRPr="00404537" w:rsidRDefault="00024CB5" w:rsidP="000E544F">
            <w:pPr>
              <w:spacing w:after="0"/>
              <w:contextualSpacing/>
              <w:jc w:val="both"/>
              <w:rPr>
                <w:rFonts w:ascii="Times New Roman" w:hAnsi="Times New Roman"/>
                <w:sz w:val="24"/>
                <w:szCs w:val="24"/>
                <w:lang w:eastAsia="ru-RU"/>
              </w:rPr>
            </w:pPr>
          </w:p>
        </w:tc>
        <w:tc>
          <w:tcPr>
            <w:tcW w:w="1843" w:type="dxa"/>
          </w:tcPr>
          <w:p w14:paraId="17E9413B" w14:textId="3D0DB16C" w:rsidR="00024CB5" w:rsidRPr="00404537" w:rsidRDefault="00024CB5" w:rsidP="000E544F">
            <w:pPr>
              <w:spacing w:after="0"/>
              <w:jc w:val="both"/>
              <w:rPr>
                <w:rFonts w:ascii="Times New Roman" w:hAnsi="Times New Roman"/>
                <w:sz w:val="24"/>
                <w:szCs w:val="24"/>
                <w:lang w:eastAsia="ru-RU"/>
              </w:rPr>
            </w:pPr>
            <w:r w:rsidRPr="00404537">
              <w:rPr>
                <w:rFonts w:ascii="Times New Roman" w:hAnsi="Times New Roman"/>
                <w:sz w:val="24"/>
                <w:szCs w:val="24"/>
              </w:rPr>
              <w:t>протягом десяти днів з дня її постановлення</w:t>
            </w:r>
          </w:p>
        </w:tc>
        <w:tc>
          <w:tcPr>
            <w:tcW w:w="437" w:type="dxa"/>
          </w:tcPr>
          <w:p w14:paraId="6A782463" w14:textId="77777777" w:rsidR="00024CB5" w:rsidRPr="00404537" w:rsidRDefault="00024CB5" w:rsidP="000E544F">
            <w:pPr>
              <w:spacing w:after="0"/>
              <w:contextualSpacing/>
              <w:jc w:val="both"/>
              <w:rPr>
                <w:rFonts w:ascii="Times New Roman" w:hAnsi="Times New Roman"/>
                <w:sz w:val="24"/>
                <w:szCs w:val="24"/>
                <w:lang w:eastAsia="ru-RU"/>
              </w:rPr>
            </w:pPr>
            <w:r w:rsidRPr="00404537">
              <w:rPr>
                <w:rFonts w:ascii="Times New Roman" w:hAnsi="Times New Roman"/>
                <w:sz w:val="24"/>
                <w:szCs w:val="24"/>
                <w:lang w:eastAsia="ru-RU"/>
              </w:rPr>
              <w:t>-</w:t>
            </w:r>
          </w:p>
        </w:tc>
        <w:tc>
          <w:tcPr>
            <w:tcW w:w="992" w:type="dxa"/>
          </w:tcPr>
          <w:p w14:paraId="1E18CD66" w14:textId="77777777" w:rsidR="00024CB5" w:rsidRPr="00404537" w:rsidRDefault="00024CB5" w:rsidP="000E544F">
            <w:pPr>
              <w:spacing w:after="0"/>
              <w:contextualSpacing/>
              <w:jc w:val="both"/>
              <w:rPr>
                <w:rFonts w:ascii="Times New Roman" w:hAnsi="Times New Roman"/>
                <w:sz w:val="24"/>
                <w:szCs w:val="24"/>
                <w:lang w:eastAsia="ru-RU"/>
              </w:rPr>
            </w:pPr>
          </w:p>
        </w:tc>
      </w:tr>
      <w:tr w:rsidR="00024CB5" w:rsidRPr="00404537" w14:paraId="2D129099" w14:textId="77777777" w:rsidTr="00243363">
        <w:tc>
          <w:tcPr>
            <w:tcW w:w="534" w:type="dxa"/>
          </w:tcPr>
          <w:p w14:paraId="7FBC519E" w14:textId="77777777" w:rsidR="00024CB5" w:rsidRPr="00404537" w:rsidRDefault="00024CB5" w:rsidP="000E544F">
            <w:pPr>
              <w:spacing w:after="0"/>
              <w:contextualSpacing/>
              <w:jc w:val="both"/>
              <w:rPr>
                <w:rFonts w:ascii="Times New Roman" w:hAnsi="Times New Roman"/>
                <w:sz w:val="24"/>
                <w:szCs w:val="24"/>
                <w:lang w:eastAsia="ru-RU"/>
              </w:rPr>
            </w:pPr>
            <w:r w:rsidRPr="00404537">
              <w:rPr>
                <w:rFonts w:ascii="Times New Roman" w:hAnsi="Times New Roman"/>
                <w:sz w:val="24"/>
                <w:szCs w:val="24"/>
                <w:lang w:eastAsia="ru-RU"/>
              </w:rPr>
              <w:t>1</w:t>
            </w:r>
          </w:p>
        </w:tc>
        <w:tc>
          <w:tcPr>
            <w:tcW w:w="3118" w:type="dxa"/>
          </w:tcPr>
          <w:p w14:paraId="76941893" w14:textId="77777777" w:rsidR="00024CB5" w:rsidRPr="00404537" w:rsidRDefault="00024CB5" w:rsidP="000E544F">
            <w:pPr>
              <w:spacing w:after="0"/>
              <w:contextualSpacing/>
              <w:jc w:val="both"/>
              <w:rPr>
                <w:rFonts w:ascii="Times New Roman" w:hAnsi="Times New Roman"/>
                <w:sz w:val="24"/>
                <w:szCs w:val="24"/>
                <w:lang w:eastAsia="ru-RU"/>
              </w:rPr>
            </w:pPr>
          </w:p>
        </w:tc>
        <w:tc>
          <w:tcPr>
            <w:tcW w:w="992" w:type="dxa"/>
          </w:tcPr>
          <w:p w14:paraId="2A7FBB1C" w14:textId="77777777" w:rsidR="00024CB5" w:rsidRPr="00404537" w:rsidRDefault="00024CB5" w:rsidP="000E544F">
            <w:pPr>
              <w:spacing w:after="0"/>
              <w:contextualSpacing/>
              <w:jc w:val="both"/>
              <w:rPr>
                <w:rFonts w:ascii="Times New Roman" w:hAnsi="Times New Roman"/>
                <w:sz w:val="24"/>
                <w:szCs w:val="24"/>
                <w:lang w:eastAsia="ru-RU"/>
              </w:rPr>
            </w:pPr>
          </w:p>
        </w:tc>
        <w:tc>
          <w:tcPr>
            <w:tcW w:w="1843" w:type="dxa"/>
          </w:tcPr>
          <w:p w14:paraId="0139F6D2" w14:textId="77777777" w:rsidR="00024CB5" w:rsidRPr="00404537" w:rsidRDefault="00024CB5" w:rsidP="000E544F">
            <w:pPr>
              <w:spacing w:after="0"/>
              <w:contextualSpacing/>
              <w:jc w:val="both"/>
              <w:rPr>
                <w:rFonts w:ascii="Times New Roman" w:hAnsi="Times New Roman"/>
                <w:sz w:val="24"/>
                <w:szCs w:val="24"/>
                <w:lang w:eastAsia="ru-RU"/>
              </w:rPr>
            </w:pPr>
          </w:p>
        </w:tc>
        <w:tc>
          <w:tcPr>
            <w:tcW w:w="1843" w:type="dxa"/>
          </w:tcPr>
          <w:p w14:paraId="27BE7B01" w14:textId="547256FD" w:rsidR="00024CB5" w:rsidRPr="00404537" w:rsidRDefault="00024CB5" w:rsidP="000E544F">
            <w:pPr>
              <w:spacing w:after="0"/>
              <w:contextualSpacing/>
              <w:jc w:val="both"/>
              <w:rPr>
                <w:rFonts w:ascii="Times New Roman" w:hAnsi="Times New Roman"/>
                <w:sz w:val="24"/>
                <w:szCs w:val="24"/>
                <w:lang w:eastAsia="ru-RU"/>
              </w:rPr>
            </w:pPr>
            <w:r w:rsidRPr="00404537">
              <w:rPr>
                <w:rFonts w:ascii="Times New Roman" w:hAnsi="Times New Roman"/>
                <w:sz w:val="24"/>
                <w:szCs w:val="24"/>
              </w:rPr>
              <w:t>протягом п’ятнадцяти днів з дня її постановлення</w:t>
            </w:r>
          </w:p>
        </w:tc>
        <w:tc>
          <w:tcPr>
            <w:tcW w:w="437" w:type="dxa"/>
          </w:tcPr>
          <w:p w14:paraId="5181AF5A" w14:textId="77777777" w:rsidR="00024CB5" w:rsidRPr="00404537" w:rsidRDefault="00024CB5" w:rsidP="000E544F">
            <w:pPr>
              <w:spacing w:after="0"/>
              <w:contextualSpacing/>
              <w:jc w:val="both"/>
              <w:rPr>
                <w:rFonts w:ascii="Times New Roman" w:hAnsi="Times New Roman"/>
                <w:sz w:val="24"/>
                <w:szCs w:val="24"/>
                <w:lang w:eastAsia="ru-RU"/>
              </w:rPr>
            </w:pPr>
            <w:r w:rsidRPr="00404537">
              <w:rPr>
                <w:rFonts w:ascii="Times New Roman" w:hAnsi="Times New Roman"/>
                <w:sz w:val="24"/>
                <w:szCs w:val="24"/>
                <w:lang w:eastAsia="ru-RU"/>
              </w:rPr>
              <w:t>-</w:t>
            </w:r>
          </w:p>
        </w:tc>
        <w:tc>
          <w:tcPr>
            <w:tcW w:w="992" w:type="dxa"/>
          </w:tcPr>
          <w:p w14:paraId="7730FACD" w14:textId="77777777" w:rsidR="00024CB5" w:rsidRPr="00404537" w:rsidRDefault="00024CB5" w:rsidP="000E544F">
            <w:pPr>
              <w:spacing w:after="0"/>
              <w:contextualSpacing/>
              <w:jc w:val="both"/>
              <w:rPr>
                <w:rFonts w:ascii="Times New Roman" w:hAnsi="Times New Roman"/>
                <w:sz w:val="24"/>
                <w:szCs w:val="24"/>
                <w:lang w:eastAsia="ru-RU"/>
              </w:rPr>
            </w:pPr>
          </w:p>
        </w:tc>
      </w:tr>
      <w:tr w:rsidR="00024CB5" w:rsidRPr="00404537" w14:paraId="2FA5371A" w14:textId="77777777" w:rsidTr="00243363">
        <w:trPr>
          <w:trHeight w:val="907"/>
        </w:trPr>
        <w:tc>
          <w:tcPr>
            <w:tcW w:w="534" w:type="dxa"/>
          </w:tcPr>
          <w:p w14:paraId="3C41F674" w14:textId="77777777" w:rsidR="00024CB5" w:rsidRPr="00404537" w:rsidRDefault="00024CB5" w:rsidP="000E544F">
            <w:pPr>
              <w:spacing w:after="0"/>
              <w:rPr>
                <w:rFonts w:ascii="Times New Roman" w:hAnsi="Times New Roman"/>
                <w:sz w:val="24"/>
                <w:szCs w:val="24"/>
                <w:lang w:eastAsia="ru-RU"/>
              </w:rPr>
            </w:pPr>
            <w:r w:rsidRPr="00404537">
              <w:rPr>
                <w:rFonts w:ascii="Times New Roman" w:hAnsi="Times New Roman"/>
                <w:sz w:val="24"/>
                <w:szCs w:val="24"/>
                <w:lang w:eastAsia="ru-RU"/>
              </w:rPr>
              <w:t>1</w:t>
            </w:r>
          </w:p>
        </w:tc>
        <w:tc>
          <w:tcPr>
            <w:tcW w:w="3118" w:type="dxa"/>
          </w:tcPr>
          <w:p w14:paraId="499894CF" w14:textId="77777777" w:rsidR="00024CB5" w:rsidRPr="00404537" w:rsidRDefault="00024CB5" w:rsidP="000E544F">
            <w:pPr>
              <w:spacing w:after="0"/>
              <w:contextualSpacing/>
              <w:jc w:val="both"/>
              <w:rPr>
                <w:rFonts w:ascii="Times New Roman" w:hAnsi="Times New Roman"/>
                <w:sz w:val="24"/>
                <w:szCs w:val="24"/>
                <w:lang w:eastAsia="ru-RU"/>
              </w:rPr>
            </w:pPr>
          </w:p>
        </w:tc>
        <w:tc>
          <w:tcPr>
            <w:tcW w:w="992" w:type="dxa"/>
          </w:tcPr>
          <w:p w14:paraId="7D91ACC7" w14:textId="77777777" w:rsidR="00024CB5" w:rsidRPr="00404537" w:rsidRDefault="00024CB5" w:rsidP="000E544F">
            <w:pPr>
              <w:spacing w:after="0"/>
              <w:contextualSpacing/>
              <w:jc w:val="both"/>
              <w:rPr>
                <w:rFonts w:ascii="Times New Roman" w:hAnsi="Times New Roman"/>
                <w:sz w:val="24"/>
                <w:szCs w:val="24"/>
                <w:lang w:eastAsia="ru-RU"/>
              </w:rPr>
            </w:pPr>
          </w:p>
        </w:tc>
        <w:tc>
          <w:tcPr>
            <w:tcW w:w="1843" w:type="dxa"/>
          </w:tcPr>
          <w:p w14:paraId="589E377E" w14:textId="77777777" w:rsidR="00024CB5" w:rsidRPr="00404537" w:rsidRDefault="00024CB5" w:rsidP="000E544F">
            <w:pPr>
              <w:spacing w:after="0"/>
              <w:contextualSpacing/>
              <w:jc w:val="both"/>
              <w:rPr>
                <w:rFonts w:ascii="Times New Roman" w:hAnsi="Times New Roman"/>
                <w:sz w:val="24"/>
                <w:szCs w:val="24"/>
                <w:lang w:eastAsia="ru-RU"/>
              </w:rPr>
            </w:pPr>
          </w:p>
        </w:tc>
        <w:tc>
          <w:tcPr>
            <w:tcW w:w="1843" w:type="dxa"/>
          </w:tcPr>
          <w:p w14:paraId="48C3B783" w14:textId="300AD79F" w:rsidR="00024CB5" w:rsidRPr="00404537" w:rsidRDefault="00024CB5" w:rsidP="000E544F">
            <w:pPr>
              <w:spacing w:after="0"/>
              <w:jc w:val="both"/>
              <w:rPr>
                <w:rFonts w:ascii="Times New Roman" w:hAnsi="Times New Roman"/>
                <w:sz w:val="24"/>
                <w:szCs w:val="24"/>
                <w:lang w:eastAsia="ru-RU"/>
              </w:rPr>
            </w:pPr>
            <w:r w:rsidRPr="00404537">
              <w:rPr>
                <w:rFonts w:ascii="Times New Roman" w:hAnsi="Times New Roman"/>
                <w:sz w:val="24"/>
                <w:szCs w:val="24"/>
              </w:rPr>
              <w:t>протягом тридцяти днів з дня її постановлення</w:t>
            </w:r>
          </w:p>
        </w:tc>
        <w:tc>
          <w:tcPr>
            <w:tcW w:w="437" w:type="dxa"/>
          </w:tcPr>
          <w:p w14:paraId="1763F528" w14:textId="77777777" w:rsidR="00024CB5" w:rsidRPr="00404537" w:rsidRDefault="00024CB5" w:rsidP="000E544F">
            <w:pPr>
              <w:spacing w:after="0"/>
              <w:contextualSpacing/>
              <w:jc w:val="both"/>
              <w:rPr>
                <w:rFonts w:ascii="Times New Roman" w:hAnsi="Times New Roman"/>
                <w:sz w:val="24"/>
                <w:szCs w:val="24"/>
                <w:lang w:eastAsia="ru-RU"/>
              </w:rPr>
            </w:pPr>
            <w:r w:rsidRPr="00404537">
              <w:rPr>
                <w:rFonts w:ascii="Times New Roman" w:hAnsi="Times New Roman"/>
                <w:sz w:val="24"/>
                <w:szCs w:val="24"/>
                <w:lang w:eastAsia="ru-RU"/>
              </w:rPr>
              <w:t>-</w:t>
            </w:r>
          </w:p>
        </w:tc>
        <w:tc>
          <w:tcPr>
            <w:tcW w:w="992" w:type="dxa"/>
          </w:tcPr>
          <w:p w14:paraId="70C0CDD4" w14:textId="77777777" w:rsidR="00024CB5" w:rsidRPr="00404537" w:rsidRDefault="00024CB5" w:rsidP="000E544F">
            <w:pPr>
              <w:spacing w:after="0"/>
              <w:contextualSpacing/>
              <w:jc w:val="both"/>
              <w:rPr>
                <w:rFonts w:ascii="Times New Roman" w:hAnsi="Times New Roman"/>
                <w:sz w:val="24"/>
                <w:szCs w:val="24"/>
                <w:lang w:eastAsia="ru-RU"/>
              </w:rPr>
            </w:pPr>
          </w:p>
        </w:tc>
      </w:tr>
    </w:tbl>
    <w:p w14:paraId="703FA84D" w14:textId="77777777" w:rsidR="00181130" w:rsidRPr="00CE18F8" w:rsidRDefault="00181130" w:rsidP="000E544F">
      <w:pPr>
        <w:rPr>
          <w:rFonts w:ascii="Times New Roman" w:hAnsi="Times New Roman"/>
          <w:sz w:val="26"/>
          <w:szCs w:val="26"/>
          <w:lang w:eastAsia="ru-RU"/>
        </w:rPr>
      </w:pPr>
    </w:p>
    <w:p w14:paraId="5528733B" w14:textId="77777777" w:rsidR="00024CB5" w:rsidRPr="00CE18F8" w:rsidRDefault="00024CB5" w:rsidP="000E544F">
      <w:pPr>
        <w:pStyle w:val="a6"/>
        <w:numPr>
          <w:ilvl w:val="0"/>
          <w:numId w:val="4"/>
        </w:numPr>
        <w:spacing w:line="276" w:lineRule="auto"/>
        <w:ind w:left="0" w:hanging="11"/>
        <w:jc w:val="center"/>
        <w:outlineLvl w:val="0"/>
        <w:rPr>
          <w:lang w:val="uk-UA"/>
        </w:rPr>
      </w:pPr>
      <w:bookmarkStart w:id="24" w:name="_Toc59449275"/>
      <w:r w:rsidRPr="00CE18F8">
        <w:rPr>
          <w:lang w:val="uk-UA"/>
        </w:rPr>
        <w:t>АЛГОРИТМ РОЗРОБЛЕННЯ ПРАКТИЧНОГО ЗАВДАННЯ</w:t>
      </w:r>
      <w:bookmarkEnd w:id="24"/>
      <w:r w:rsidRPr="00CE18F8">
        <w:rPr>
          <w:lang w:val="uk-UA"/>
        </w:rPr>
        <w:t xml:space="preserve"> </w:t>
      </w:r>
    </w:p>
    <w:p w14:paraId="0BD96F96" w14:textId="77777777" w:rsidR="00380F1F" w:rsidRPr="00CE18F8" w:rsidRDefault="00380F1F" w:rsidP="000E544F">
      <w:pPr>
        <w:pStyle w:val="2"/>
        <w:numPr>
          <w:ilvl w:val="1"/>
          <w:numId w:val="10"/>
        </w:numPr>
        <w:ind w:left="0" w:firstLine="0"/>
        <w:jc w:val="center"/>
        <w:rPr>
          <w:rFonts w:ascii="Times New Roman" w:hAnsi="Times New Roman"/>
          <w:b w:val="0"/>
          <w:color w:val="auto"/>
          <w:sz w:val="28"/>
          <w:szCs w:val="28"/>
        </w:rPr>
      </w:pPr>
      <w:bookmarkStart w:id="25" w:name="_Toc59449276"/>
      <w:r w:rsidRPr="00CE18F8">
        <w:rPr>
          <w:rFonts w:ascii="Times New Roman" w:hAnsi="Times New Roman"/>
          <w:b w:val="0"/>
          <w:color w:val="auto"/>
          <w:sz w:val="28"/>
          <w:szCs w:val="28"/>
        </w:rPr>
        <w:t>Загальні положення</w:t>
      </w:r>
      <w:bookmarkEnd w:id="25"/>
    </w:p>
    <w:p w14:paraId="2F9A761B" w14:textId="77777777" w:rsidR="0074061B" w:rsidRPr="00CE18F8" w:rsidRDefault="0074061B" w:rsidP="000E544F">
      <w:pPr>
        <w:spacing w:after="0"/>
        <w:ind w:firstLine="567"/>
        <w:jc w:val="both"/>
        <w:rPr>
          <w:rFonts w:ascii="Times New Roman" w:hAnsi="Times New Roman"/>
          <w:sz w:val="28"/>
          <w:szCs w:val="28"/>
        </w:rPr>
      </w:pPr>
      <w:r w:rsidRPr="00CE18F8">
        <w:rPr>
          <w:rFonts w:ascii="Times New Roman" w:hAnsi="Times New Roman"/>
          <w:sz w:val="28"/>
          <w:szCs w:val="28"/>
        </w:rPr>
        <w:t xml:space="preserve">Поняття </w:t>
      </w:r>
      <w:r w:rsidR="002169C5" w:rsidRPr="00CE18F8">
        <w:rPr>
          <w:rFonts w:ascii="Times New Roman" w:hAnsi="Times New Roman"/>
          <w:sz w:val="28"/>
          <w:szCs w:val="28"/>
        </w:rPr>
        <w:t>“</w:t>
      </w:r>
      <w:r w:rsidRPr="00CE18F8">
        <w:rPr>
          <w:rFonts w:ascii="Times New Roman" w:hAnsi="Times New Roman"/>
          <w:sz w:val="28"/>
          <w:szCs w:val="28"/>
        </w:rPr>
        <w:t>практичне завдання</w:t>
      </w:r>
      <w:r w:rsidR="002169C5" w:rsidRPr="00CE18F8">
        <w:rPr>
          <w:rFonts w:ascii="Times New Roman" w:hAnsi="Times New Roman"/>
          <w:sz w:val="28"/>
          <w:szCs w:val="28"/>
        </w:rPr>
        <w:t>”</w:t>
      </w:r>
      <w:r w:rsidRPr="00CE18F8">
        <w:rPr>
          <w:rFonts w:ascii="Times New Roman" w:hAnsi="Times New Roman"/>
          <w:sz w:val="28"/>
          <w:szCs w:val="28"/>
        </w:rPr>
        <w:t xml:space="preserve"> в залежності від мети його подальшого використання</w:t>
      </w:r>
      <w:r w:rsidR="00B24237" w:rsidRPr="00CE18F8">
        <w:rPr>
          <w:rFonts w:ascii="Times New Roman" w:hAnsi="Times New Roman"/>
          <w:sz w:val="28"/>
          <w:szCs w:val="28"/>
        </w:rPr>
        <w:t xml:space="preserve">, </w:t>
      </w:r>
      <w:r w:rsidRPr="00CE18F8">
        <w:rPr>
          <w:rFonts w:ascii="Times New Roman" w:hAnsi="Times New Roman"/>
          <w:sz w:val="28"/>
          <w:szCs w:val="28"/>
        </w:rPr>
        <w:t xml:space="preserve">змісту </w:t>
      </w:r>
      <w:r w:rsidR="00B24237" w:rsidRPr="00CE18F8">
        <w:rPr>
          <w:rFonts w:ascii="Times New Roman" w:hAnsi="Times New Roman"/>
          <w:sz w:val="28"/>
          <w:szCs w:val="28"/>
        </w:rPr>
        <w:t xml:space="preserve">й складності </w:t>
      </w:r>
      <w:r w:rsidRPr="00CE18F8">
        <w:rPr>
          <w:rFonts w:ascii="Times New Roman" w:hAnsi="Times New Roman"/>
          <w:sz w:val="28"/>
          <w:szCs w:val="28"/>
        </w:rPr>
        <w:t>може мати різне значення</w:t>
      </w:r>
      <w:r w:rsidR="00B24237" w:rsidRPr="00CE18F8">
        <w:rPr>
          <w:rFonts w:ascii="Times New Roman" w:hAnsi="Times New Roman"/>
          <w:sz w:val="28"/>
          <w:szCs w:val="28"/>
        </w:rPr>
        <w:t xml:space="preserve"> (зміст)</w:t>
      </w:r>
      <w:r w:rsidRPr="00CE18F8">
        <w:rPr>
          <w:rFonts w:ascii="Times New Roman" w:hAnsi="Times New Roman"/>
          <w:sz w:val="28"/>
          <w:szCs w:val="28"/>
        </w:rPr>
        <w:t xml:space="preserve"> </w:t>
      </w:r>
      <w:r w:rsidR="00380F1F" w:rsidRPr="00CE18F8">
        <w:rPr>
          <w:rFonts w:ascii="Times New Roman" w:hAnsi="Times New Roman"/>
          <w:sz w:val="28"/>
          <w:szCs w:val="28"/>
        </w:rPr>
        <w:t>і</w:t>
      </w:r>
      <w:r w:rsidRPr="00CE18F8">
        <w:rPr>
          <w:rFonts w:ascii="Times New Roman" w:hAnsi="Times New Roman"/>
          <w:sz w:val="28"/>
          <w:szCs w:val="28"/>
        </w:rPr>
        <w:t xml:space="preserve"> </w:t>
      </w:r>
      <w:r w:rsidR="00877844" w:rsidRPr="00CE18F8">
        <w:rPr>
          <w:rFonts w:ascii="Times New Roman" w:hAnsi="Times New Roman"/>
          <w:sz w:val="28"/>
          <w:szCs w:val="28"/>
        </w:rPr>
        <w:t>найменуванн</w:t>
      </w:r>
      <w:r w:rsidRPr="00CE18F8">
        <w:rPr>
          <w:rFonts w:ascii="Times New Roman" w:hAnsi="Times New Roman"/>
          <w:sz w:val="28"/>
          <w:szCs w:val="28"/>
        </w:rPr>
        <w:t>я, так:</w:t>
      </w:r>
    </w:p>
    <w:p w14:paraId="53B1AE84" w14:textId="044B5DF7" w:rsidR="0074061B" w:rsidRPr="00CE18F8" w:rsidRDefault="0074061B" w:rsidP="00E1478D">
      <w:pPr>
        <w:pStyle w:val="a6"/>
        <w:numPr>
          <w:ilvl w:val="0"/>
          <w:numId w:val="18"/>
        </w:numPr>
        <w:tabs>
          <w:tab w:val="left" w:pos="993"/>
        </w:tabs>
        <w:spacing w:line="276" w:lineRule="auto"/>
        <w:ind w:left="0" w:firstLine="567"/>
        <w:jc w:val="both"/>
        <w:rPr>
          <w:lang w:val="uk-UA"/>
        </w:rPr>
      </w:pPr>
      <w:r w:rsidRPr="00CE18F8">
        <w:rPr>
          <w:lang w:val="uk-UA"/>
        </w:rPr>
        <w:t>для потреб ВККСУ використовуют</w:t>
      </w:r>
      <w:r w:rsidR="00877844" w:rsidRPr="00CE18F8">
        <w:rPr>
          <w:lang w:val="uk-UA"/>
        </w:rPr>
        <w:t>ь формулювання</w:t>
      </w:r>
      <w:r w:rsidRPr="00CE18F8">
        <w:rPr>
          <w:lang w:val="uk-UA"/>
        </w:rPr>
        <w:t xml:space="preserve"> – </w:t>
      </w:r>
      <w:r w:rsidR="002169C5" w:rsidRPr="00CE18F8">
        <w:rPr>
          <w:lang w:val="uk-UA"/>
        </w:rPr>
        <w:t>“</w:t>
      </w:r>
      <w:r w:rsidRPr="00CE18F8">
        <w:rPr>
          <w:lang w:val="uk-UA"/>
        </w:rPr>
        <w:t>практич</w:t>
      </w:r>
      <w:r w:rsidR="00877844" w:rsidRPr="00CE18F8">
        <w:rPr>
          <w:lang w:val="uk-UA"/>
        </w:rPr>
        <w:t>не</w:t>
      </w:r>
      <w:r w:rsidRPr="00CE18F8">
        <w:rPr>
          <w:lang w:val="uk-UA"/>
        </w:rPr>
        <w:t xml:space="preserve"> завдання (модельн</w:t>
      </w:r>
      <w:r w:rsidR="00877844" w:rsidRPr="00CE18F8">
        <w:rPr>
          <w:lang w:val="uk-UA"/>
        </w:rPr>
        <w:t>а судова</w:t>
      </w:r>
      <w:r w:rsidRPr="00CE18F8">
        <w:rPr>
          <w:lang w:val="uk-UA"/>
        </w:rPr>
        <w:t xml:space="preserve"> справ</w:t>
      </w:r>
      <w:r w:rsidR="00877844" w:rsidRPr="00CE18F8">
        <w:rPr>
          <w:lang w:val="uk-UA"/>
        </w:rPr>
        <w:t>а</w:t>
      </w:r>
      <w:r w:rsidRPr="00CE18F8">
        <w:rPr>
          <w:lang w:val="uk-UA"/>
        </w:rPr>
        <w:t>)</w:t>
      </w:r>
      <w:r w:rsidR="002169C5" w:rsidRPr="00CE18F8">
        <w:rPr>
          <w:lang w:val="uk-UA"/>
        </w:rPr>
        <w:t>”</w:t>
      </w:r>
      <w:r w:rsidRPr="00CE18F8">
        <w:rPr>
          <w:lang w:val="uk-UA"/>
        </w:rPr>
        <w:t xml:space="preserve"> і </w:t>
      </w:r>
      <w:r w:rsidR="002169C5" w:rsidRPr="00CE18F8">
        <w:rPr>
          <w:lang w:val="uk-UA"/>
        </w:rPr>
        <w:t>“</w:t>
      </w:r>
      <w:r w:rsidRPr="00CE18F8">
        <w:rPr>
          <w:lang w:val="uk-UA"/>
        </w:rPr>
        <w:t>прак</w:t>
      </w:r>
      <w:r w:rsidR="00877844" w:rsidRPr="00CE18F8">
        <w:rPr>
          <w:lang w:val="uk-UA"/>
        </w:rPr>
        <w:t>тичне</w:t>
      </w:r>
      <w:r w:rsidRPr="00CE18F8">
        <w:rPr>
          <w:lang w:val="uk-UA"/>
        </w:rPr>
        <w:t xml:space="preserve"> завдання (ситуатив</w:t>
      </w:r>
      <w:r w:rsidR="00877844" w:rsidRPr="00CE18F8">
        <w:rPr>
          <w:lang w:val="uk-UA"/>
        </w:rPr>
        <w:t>на</w:t>
      </w:r>
      <w:r w:rsidRPr="00CE18F8">
        <w:rPr>
          <w:lang w:val="uk-UA"/>
        </w:rPr>
        <w:t xml:space="preserve"> </w:t>
      </w:r>
      <w:r w:rsidR="00F3650F" w:rsidRPr="00CE18F8">
        <w:rPr>
          <w:lang w:val="uk-UA"/>
        </w:rPr>
        <w:t>в</w:t>
      </w:r>
      <w:r w:rsidRPr="00CE18F8">
        <w:rPr>
          <w:lang w:val="uk-UA"/>
        </w:rPr>
        <w:t>прав</w:t>
      </w:r>
      <w:r w:rsidR="00877844" w:rsidRPr="00CE18F8">
        <w:rPr>
          <w:lang w:val="uk-UA"/>
        </w:rPr>
        <w:t>а</w:t>
      </w:r>
      <w:r w:rsidRPr="00CE18F8">
        <w:rPr>
          <w:lang w:val="uk-UA"/>
        </w:rPr>
        <w:t>)</w:t>
      </w:r>
      <w:r w:rsidR="002169C5" w:rsidRPr="00CE18F8">
        <w:rPr>
          <w:lang w:val="uk-UA"/>
        </w:rPr>
        <w:t>”</w:t>
      </w:r>
      <w:r w:rsidRPr="00CE18F8">
        <w:rPr>
          <w:lang w:val="uk-UA"/>
        </w:rPr>
        <w:t>;</w:t>
      </w:r>
    </w:p>
    <w:p w14:paraId="6280ED72" w14:textId="77777777" w:rsidR="0074061B" w:rsidRPr="00CE18F8" w:rsidRDefault="0074061B" w:rsidP="00E1478D">
      <w:pPr>
        <w:pStyle w:val="a6"/>
        <w:numPr>
          <w:ilvl w:val="0"/>
          <w:numId w:val="18"/>
        </w:numPr>
        <w:tabs>
          <w:tab w:val="left" w:pos="993"/>
        </w:tabs>
        <w:spacing w:line="276" w:lineRule="auto"/>
        <w:ind w:left="0" w:firstLine="567"/>
        <w:jc w:val="both"/>
        <w:rPr>
          <w:lang w:val="uk-UA"/>
        </w:rPr>
      </w:pPr>
      <w:r w:rsidRPr="00CE18F8">
        <w:rPr>
          <w:lang w:val="uk-UA"/>
        </w:rPr>
        <w:t xml:space="preserve">для потреб СП НШСУ – </w:t>
      </w:r>
      <w:r w:rsidR="002169C5" w:rsidRPr="00CE18F8">
        <w:rPr>
          <w:lang w:val="uk-UA"/>
        </w:rPr>
        <w:t>“</w:t>
      </w:r>
      <w:r w:rsidRPr="00CE18F8">
        <w:rPr>
          <w:lang w:val="uk-UA"/>
        </w:rPr>
        <w:t>практи</w:t>
      </w:r>
      <w:r w:rsidR="00877844" w:rsidRPr="00CE18F8">
        <w:rPr>
          <w:lang w:val="uk-UA"/>
        </w:rPr>
        <w:t>чне</w:t>
      </w:r>
      <w:r w:rsidRPr="00CE18F8">
        <w:rPr>
          <w:lang w:val="uk-UA"/>
        </w:rPr>
        <w:t xml:space="preserve"> завдання </w:t>
      </w:r>
      <w:r w:rsidR="00877844" w:rsidRPr="00CE18F8">
        <w:rPr>
          <w:lang w:val="uk-UA"/>
        </w:rPr>
        <w:t>(</w:t>
      </w:r>
      <w:r w:rsidRPr="00CE18F8">
        <w:rPr>
          <w:lang w:val="uk-UA"/>
        </w:rPr>
        <w:t>кейс</w:t>
      </w:r>
      <w:r w:rsidR="007C6991" w:rsidRPr="00CE18F8">
        <w:rPr>
          <w:rStyle w:val="af4"/>
          <w:lang w:val="uk-UA"/>
        </w:rPr>
        <w:footnoteReference w:id="12"/>
      </w:r>
      <w:r w:rsidR="007C6991" w:rsidRPr="00CE18F8">
        <w:rPr>
          <w:lang w:val="uk-UA"/>
        </w:rPr>
        <w:t>)</w:t>
      </w:r>
      <w:r w:rsidR="002169C5" w:rsidRPr="00CE18F8">
        <w:rPr>
          <w:lang w:val="uk-UA"/>
        </w:rPr>
        <w:t>”</w:t>
      </w:r>
      <w:r w:rsidR="009D6EA3" w:rsidRPr="00CE18F8">
        <w:rPr>
          <w:lang w:val="uk-UA"/>
        </w:rPr>
        <w:t>.</w:t>
      </w:r>
    </w:p>
    <w:p w14:paraId="0722130C" w14:textId="77777777" w:rsidR="00B24237" w:rsidRPr="00CE18F8" w:rsidRDefault="00F42285" w:rsidP="000E544F">
      <w:pPr>
        <w:spacing w:after="0"/>
        <w:ind w:firstLine="567"/>
        <w:contextualSpacing/>
        <w:jc w:val="both"/>
        <w:rPr>
          <w:rFonts w:ascii="Times New Roman" w:hAnsi="Times New Roman"/>
          <w:sz w:val="28"/>
          <w:szCs w:val="28"/>
        </w:rPr>
      </w:pPr>
      <w:r w:rsidRPr="00CE18F8">
        <w:rPr>
          <w:rFonts w:ascii="Times New Roman" w:hAnsi="Times New Roman"/>
          <w:sz w:val="28"/>
          <w:szCs w:val="28"/>
        </w:rPr>
        <w:lastRenderedPageBreak/>
        <w:t>Будь-яке п</w:t>
      </w:r>
      <w:r w:rsidR="00B24237" w:rsidRPr="00CE18F8">
        <w:rPr>
          <w:rFonts w:ascii="Times New Roman" w:hAnsi="Times New Roman"/>
          <w:sz w:val="28"/>
          <w:szCs w:val="28"/>
        </w:rPr>
        <w:t xml:space="preserve">рактичне завдання </w:t>
      </w:r>
      <w:r w:rsidRPr="00CE18F8">
        <w:rPr>
          <w:rFonts w:ascii="Times New Roman" w:hAnsi="Times New Roman"/>
          <w:sz w:val="28"/>
          <w:szCs w:val="28"/>
        </w:rPr>
        <w:t xml:space="preserve">(окрім ситуативних </w:t>
      </w:r>
      <w:r w:rsidR="00F3650F" w:rsidRPr="00CE18F8">
        <w:rPr>
          <w:rFonts w:ascii="Times New Roman" w:hAnsi="Times New Roman"/>
          <w:sz w:val="28"/>
          <w:szCs w:val="28"/>
        </w:rPr>
        <w:t>в</w:t>
      </w:r>
      <w:r w:rsidRPr="00CE18F8">
        <w:rPr>
          <w:rFonts w:ascii="Times New Roman" w:hAnsi="Times New Roman"/>
          <w:sz w:val="28"/>
          <w:szCs w:val="28"/>
        </w:rPr>
        <w:t xml:space="preserve">прав) </w:t>
      </w:r>
      <w:r w:rsidR="00B24237" w:rsidRPr="00CE18F8">
        <w:rPr>
          <w:rFonts w:ascii="Times New Roman" w:hAnsi="Times New Roman"/>
          <w:sz w:val="28"/>
          <w:szCs w:val="28"/>
        </w:rPr>
        <w:t xml:space="preserve">полягає у виконанні запропонованої для вирішення модельної судової справи </w:t>
      </w:r>
      <w:r w:rsidR="00F3650F" w:rsidRPr="00CE18F8">
        <w:rPr>
          <w:rFonts w:ascii="Times New Roman" w:hAnsi="Times New Roman"/>
          <w:sz w:val="28"/>
          <w:szCs w:val="28"/>
        </w:rPr>
        <w:t xml:space="preserve">з метою </w:t>
      </w:r>
      <w:r w:rsidR="00B24237" w:rsidRPr="00CE18F8">
        <w:rPr>
          <w:rFonts w:ascii="Times New Roman" w:hAnsi="Times New Roman"/>
          <w:sz w:val="28"/>
          <w:szCs w:val="28"/>
        </w:rPr>
        <w:t>перевірки практичних навичок та умінь у застосуванні закону шляхом складення проекту процесуального документа, який вирішує справу по суті (вирок, рішення, постанова) на основі передбачених у завданні конкретних вихідних даних.</w:t>
      </w:r>
    </w:p>
    <w:p w14:paraId="414164AA" w14:textId="77777777" w:rsidR="00B24237" w:rsidRPr="00CE18F8" w:rsidRDefault="00F42285" w:rsidP="000E544F">
      <w:pPr>
        <w:spacing w:after="0"/>
        <w:ind w:firstLine="567"/>
        <w:jc w:val="both"/>
        <w:rPr>
          <w:rFonts w:ascii="Times New Roman" w:hAnsi="Times New Roman"/>
          <w:sz w:val="28"/>
          <w:szCs w:val="28"/>
        </w:rPr>
      </w:pPr>
      <w:r w:rsidRPr="00CE18F8">
        <w:rPr>
          <w:rFonts w:ascii="Times New Roman" w:hAnsi="Times New Roman"/>
          <w:sz w:val="28"/>
          <w:szCs w:val="28"/>
        </w:rPr>
        <w:t xml:space="preserve">Практичне завдання (модельна судова </w:t>
      </w:r>
      <w:r w:rsidR="00F3650F" w:rsidRPr="00CE18F8">
        <w:rPr>
          <w:rFonts w:ascii="Times New Roman" w:hAnsi="Times New Roman"/>
          <w:sz w:val="28"/>
          <w:szCs w:val="28"/>
        </w:rPr>
        <w:t>с</w:t>
      </w:r>
      <w:r w:rsidRPr="00CE18F8">
        <w:rPr>
          <w:rFonts w:ascii="Times New Roman" w:hAnsi="Times New Roman"/>
          <w:sz w:val="28"/>
          <w:szCs w:val="28"/>
        </w:rPr>
        <w:t xml:space="preserve">права, ситуативна </w:t>
      </w:r>
      <w:r w:rsidR="00F3650F" w:rsidRPr="00CE18F8">
        <w:rPr>
          <w:rFonts w:ascii="Times New Roman" w:hAnsi="Times New Roman"/>
          <w:sz w:val="28"/>
          <w:szCs w:val="28"/>
        </w:rPr>
        <w:t>в</w:t>
      </w:r>
      <w:r w:rsidR="006B4CD2" w:rsidRPr="00CE18F8">
        <w:rPr>
          <w:rFonts w:ascii="Times New Roman" w:hAnsi="Times New Roman"/>
          <w:sz w:val="28"/>
          <w:szCs w:val="28"/>
        </w:rPr>
        <w:t>права</w:t>
      </w:r>
      <w:r w:rsidRPr="00CE18F8">
        <w:rPr>
          <w:rFonts w:ascii="Times New Roman" w:hAnsi="Times New Roman"/>
          <w:sz w:val="28"/>
          <w:szCs w:val="28"/>
        </w:rPr>
        <w:t xml:space="preserve">) </w:t>
      </w:r>
      <w:r w:rsidR="00B24237" w:rsidRPr="00CE18F8">
        <w:rPr>
          <w:rFonts w:ascii="Times New Roman" w:hAnsi="Times New Roman"/>
          <w:sz w:val="28"/>
          <w:szCs w:val="28"/>
        </w:rPr>
        <w:t xml:space="preserve"> розробляється на основі судової справи і/або судових рішень по справі відповідної спеціалізації, ухвалених першою, апеляційною й касаційною інстанціями, що набрали законної сили та не були змінені або скасовані за результатами перегляду судами вищих інстанцій</w:t>
      </w:r>
      <w:r w:rsidRPr="00CE18F8">
        <w:rPr>
          <w:rFonts w:ascii="Times New Roman" w:hAnsi="Times New Roman"/>
          <w:sz w:val="28"/>
          <w:szCs w:val="28"/>
        </w:rPr>
        <w:t>,</w:t>
      </w:r>
      <w:r w:rsidR="00B24237" w:rsidRPr="00CE18F8">
        <w:rPr>
          <w:rFonts w:ascii="Times New Roman" w:hAnsi="Times New Roman"/>
          <w:sz w:val="28"/>
          <w:szCs w:val="28"/>
        </w:rPr>
        <w:t xml:space="preserve"> з обов’язков</w:t>
      </w:r>
      <w:r w:rsidR="007B4495" w:rsidRPr="00CE18F8">
        <w:rPr>
          <w:rFonts w:ascii="Times New Roman" w:hAnsi="Times New Roman"/>
          <w:sz w:val="28"/>
          <w:szCs w:val="28"/>
        </w:rPr>
        <w:t>им знеособленням судової справи, а також із обов’язковим урахуванням змін до норм матеріального і процесуального права (якщо такі відбулись).</w:t>
      </w:r>
    </w:p>
    <w:p w14:paraId="04BF952B" w14:textId="77777777" w:rsidR="007F5689" w:rsidRPr="00CE18F8" w:rsidRDefault="005E257A" w:rsidP="000E544F">
      <w:pPr>
        <w:spacing w:after="0"/>
        <w:ind w:firstLine="567"/>
        <w:jc w:val="both"/>
        <w:rPr>
          <w:rFonts w:ascii="Times New Roman" w:hAnsi="Times New Roman"/>
          <w:sz w:val="28"/>
          <w:szCs w:val="28"/>
        </w:rPr>
      </w:pPr>
      <w:r w:rsidRPr="00CE18F8">
        <w:rPr>
          <w:rFonts w:ascii="Times New Roman" w:hAnsi="Times New Roman"/>
          <w:sz w:val="28"/>
          <w:szCs w:val="28"/>
        </w:rPr>
        <w:t xml:space="preserve">Практичне завдання (кейс) розробляється </w:t>
      </w:r>
      <w:r w:rsidR="007F5689" w:rsidRPr="00CE18F8">
        <w:rPr>
          <w:rFonts w:ascii="Times New Roman" w:hAnsi="Times New Roman"/>
          <w:sz w:val="28"/>
          <w:szCs w:val="28"/>
        </w:rPr>
        <w:t xml:space="preserve">безвідносно до конкретної судової справи і/або судового рішення з ЄДРСР, але </w:t>
      </w:r>
      <w:r w:rsidRPr="00CE18F8">
        <w:rPr>
          <w:rFonts w:ascii="Times New Roman" w:hAnsi="Times New Roman"/>
          <w:sz w:val="28"/>
          <w:szCs w:val="28"/>
        </w:rPr>
        <w:t>з</w:t>
      </w:r>
      <w:r w:rsidR="007F5689" w:rsidRPr="00CE18F8">
        <w:rPr>
          <w:rFonts w:ascii="Times New Roman" w:hAnsi="Times New Roman"/>
          <w:sz w:val="28"/>
          <w:szCs w:val="28"/>
        </w:rPr>
        <w:t xml:space="preserve"> обов’язковим </w:t>
      </w:r>
      <w:r w:rsidRPr="00CE18F8">
        <w:rPr>
          <w:rFonts w:ascii="Times New Roman" w:hAnsi="Times New Roman"/>
          <w:sz w:val="28"/>
          <w:szCs w:val="28"/>
        </w:rPr>
        <w:t xml:space="preserve"> урахуванням</w:t>
      </w:r>
      <w:r w:rsidR="007F5689" w:rsidRPr="00CE18F8">
        <w:rPr>
          <w:rFonts w:ascii="Times New Roman" w:hAnsi="Times New Roman"/>
          <w:sz w:val="28"/>
          <w:szCs w:val="28"/>
        </w:rPr>
        <w:t xml:space="preserve"> норм</w:t>
      </w:r>
      <w:r w:rsidRPr="00CE18F8">
        <w:rPr>
          <w:rFonts w:ascii="Times New Roman" w:hAnsi="Times New Roman"/>
          <w:sz w:val="28"/>
          <w:szCs w:val="28"/>
        </w:rPr>
        <w:t xml:space="preserve"> матеріального </w:t>
      </w:r>
      <w:r w:rsidR="007B4495" w:rsidRPr="00CE18F8">
        <w:rPr>
          <w:rFonts w:ascii="Times New Roman" w:hAnsi="Times New Roman"/>
          <w:sz w:val="28"/>
          <w:szCs w:val="28"/>
        </w:rPr>
        <w:t xml:space="preserve">і процесуального </w:t>
      </w:r>
      <w:r w:rsidR="007F5689" w:rsidRPr="00CE18F8">
        <w:rPr>
          <w:rFonts w:ascii="Times New Roman" w:hAnsi="Times New Roman"/>
          <w:sz w:val="28"/>
          <w:szCs w:val="28"/>
        </w:rPr>
        <w:t>права.</w:t>
      </w:r>
    </w:p>
    <w:p w14:paraId="44CA4A11" w14:textId="77777777" w:rsidR="007F5689" w:rsidRPr="00CE18F8" w:rsidRDefault="00380F1F" w:rsidP="000E544F">
      <w:pPr>
        <w:spacing w:after="0"/>
        <w:ind w:firstLine="567"/>
        <w:jc w:val="both"/>
        <w:rPr>
          <w:rFonts w:ascii="Times New Roman" w:hAnsi="Times New Roman"/>
          <w:sz w:val="28"/>
          <w:szCs w:val="28"/>
        </w:rPr>
      </w:pPr>
      <w:r w:rsidRPr="00CE18F8">
        <w:rPr>
          <w:rFonts w:ascii="Times New Roman" w:hAnsi="Times New Roman"/>
          <w:sz w:val="28"/>
          <w:szCs w:val="28"/>
        </w:rPr>
        <w:t>Отже, п</w:t>
      </w:r>
      <w:r w:rsidR="00B24237" w:rsidRPr="00CE18F8">
        <w:rPr>
          <w:rFonts w:ascii="Times New Roman" w:hAnsi="Times New Roman"/>
          <w:sz w:val="28"/>
          <w:szCs w:val="28"/>
        </w:rPr>
        <w:t xml:space="preserve">рактичне завдання (модельна судова справа, кейс) – </w:t>
      </w:r>
      <w:r w:rsidRPr="00CE18F8">
        <w:rPr>
          <w:rFonts w:ascii="Times New Roman" w:hAnsi="Times New Roman"/>
          <w:sz w:val="28"/>
          <w:szCs w:val="28"/>
        </w:rPr>
        <w:t xml:space="preserve">це </w:t>
      </w:r>
      <w:r w:rsidR="00B24237" w:rsidRPr="00CE18F8">
        <w:rPr>
          <w:rFonts w:ascii="Times New Roman" w:hAnsi="Times New Roman"/>
          <w:sz w:val="28"/>
          <w:szCs w:val="28"/>
        </w:rPr>
        <w:t xml:space="preserve">сукупність документів із достатніми </w:t>
      </w:r>
      <w:r w:rsidR="00F3650F" w:rsidRPr="00CE18F8">
        <w:rPr>
          <w:rFonts w:ascii="Times New Roman" w:hAnsi="Times New Roman"/>
          <w:sz w:val="28"/>
          <w:szCs w:val="28"/>
        </w:rPr>
        <w:t xml:space="preserve">вихідними </w:t>
      </w:r>
      <w:r w:rsidR="00B24237" w:rsidRPr="00CE18F8">
        <w:rPr>
          <w:rFonts w:ascii="Times New Roman" w:hAnsi="Times New Roman"/>
          <w:sz w:val="28"/>
          <w:szCs w:val="28"/>
        </w:rPr>
        <w:t>даними та інформацією, на підставі яких учасн</w:t>
      </w:r>
      <w:r w:rsidR="007F5689" w:rsidRPr="00CE18F8">
        <w:rPr>
          <w:rFonts w:ascii="Times New Roman" w:hAnsi="Times New Roman"/>
          <w:sz w:val="28"/>
          <w:szCs w:val="28"/>
        </w:rPr>
        <w:t>и</w:t>
      </w:r>
      <w:r w:rsidR="00B24237" w:rsidRPr="00CE18F8">
        <w:rPr>
          <w:rFonts w:ascii="Times New Roman" w:hAnsi="Times New Roman"/>
          <w:sz w:val="28"/>
          <w:szCs w:val="28"/>
        </w:rPr>
        <w:t>к</w:t>
      </w:r>
      <w:r w:rsidR="007F5689" w:rsidRPr="00CE18F8">
        <w:rPr>
          <w:rFonts w:ascii="Times New Roman" w:hAnsi="Times New Roman"/>
          <w:sz w:val="28"/>
          <w:szCs w:val="28"/>
        </w:rPr>
        <w:t>у</w:t>
      </w:r>
      <w:r w:rsidR="00B24237" w:rsidRPr="00CE18F8">
        <w:rPr>
          <w:rFonts w:ascii="Times New Roman" w:hAnsi="Times New Roman"/>
          <w:sz w:val="28"/>
          <w:szCs w:val="28"/>
        </w:rPr>
        <w:t xml:space="preserve"> іспиту</w:t>
      </w:r>
      <w:r w:rsidR="00F3650F" w:rsidRPr="00CE18F8">
        <w:rPr>
          <w:rFonts w:ascii="Times New Roman" w:hAnsi="Times New Roman"/>
          <w:sz w:val="28"/>
          <w:szCs w:val="28"/>
        </w:rPr>
        <w:t> / контролю</w:t>
      </w:r>
      <w:r w:rsidR="00B24237" w:rsidRPr="00CE18F8">
        <w:rPr>
          <w:rFonts w:ascii="Times New Roman" w:hAnsi="Times New Roman"/>
          <w:sz w:val="28"/>
          <w:szCs w:val="28"/>
        </w:rPr>
        <w:t xml:space="preserve"> </w:t>
      </w:r>
      <w:r w:rsidR="007F5689" w:rsidRPr="00CE18F8">
        <w:rPr>
          <w:rFonts w:ascii="Times New Roman" w:hAnsi="Times New Roman"/>
          <w:sz w:val="28"/>
          <w:szCs w:val="28"/>
        </w:rPr>
        <w:t>необхідно</w:t>
      </w:r>
      <w:r w:rsidR="00B24237" w:rsidRPr="00CE18F8">
        <w:rPr>
          <w:rFonts w:ascii="Times New Roman" w:hAnsi="Times New Roman"/>
          <w:sz w:val="28"/>
          <w:szCs w:val="28"/>
        </w:rPr>
        <w:t xml:space="preserve"> підготувати модельне </w:t>
      </w:r>
      <w:r w:rsidR="00D85DC9" w:rsidRPr="00CE18F8">
        <w:rPr>
          <w:rFonts w:ascii="Times New Roman" w:hAnsi="Times New Roman"/>
          <w:sz w:val="28"/>
          <w:szCs w:val="28"/>
        </w:rPr>
        <w:t>судове рішення</w:t>
      </w:r>
      <w:r w:rsidR="00B24237" w:rsidRPr="00CE18F8">
        <w:rPr>
          <w:rFonts w:ascii="Times New Roman" w:hAnsi="Times New Roman"/>
          <w:sz w:val="28"/>
          <w:szCs w:val="28"/>
        </w:rPr>
        <w:t xml:space="preserve"> та/або продовжити викладення запропонованого модельного судового рішення на підставі матеріалів модельної судової справи. </w:t>
      </w:r>
    </w:p>
    <w:p w14:paraId="1F8857E7" w14:textId="77777777" w:rsidR="00B24237" w:rsidRPr="00CE18F8" w:rsidRDefault="00B24237" w:rsidP="000E544F">
      <w:pPr>
        <w:spacing w:after="0"/>
        <w:ind w:firstLine="567"/>
        <w:jc w:val="both"/>
        <w:rPr>
          <w:rFonts w:ascii="Times New Roman" w:hAnsi="Times New Roman"/>
          <w:sz w:val="28"/>
          <w:szCs w:val="28"/>
        </w:rPr>
      </w:pPr>
      <w:r w:rsidRPr="00CE18F8">
        <w:rPr>
          <w:rFonts w:ascii="Times New Roman" w:hAnsi="Times New Roman"/>
          <w:sz w:val="28"/>
          <w:szCs w:val="28"/>
        </w:rPr>
        <w:t>Ситуативна вправа – стисл</w:t>
      </w:r>
      <w:r w:rsidR="00380DA3" w:rsidRPr="00CE18F8">
        <w:rPr>
          <w:rFonts w:ascii="Times New Roman" w:hAnsi="Times New Roman"/>
          <w:sz w:val="28"/>
          <w:szCs w:val="28"/>
        </w:rPr>
        <w:t>о</w:t>
      </w:r>
      <w:r w:rsidR="00540DD9" w:rsidRPr="00CE18F8">
        <w:rPr>
          <w:rStyle w:val="af4"/>
          <w:rFonts w:ascii="Times New Roman" w:hAnsi="Times New Roman"/>
          <w:sz w:val="28"/>
          <w:szCs w:val="28"/>
        </w:rPr>
        <w:footnoteReference w:id="13"/>
      </w:r>
      <w:r w:rsidRPr="00CE18F8">
        <w:rPr>
          <w:rFonts w:ascii="Times New Roman" w:hAnsi="Times New Roman"/>
          <w:sz w:val="28"/>
          <w:szCs w:val="28"/>
        </w:rPr>
        <w:t xml:space="preserve"> викладені обставини справи</w:t>
      </w:r>
      <w:r w:rsidR="007C6991" w:rsidRPr="00CE18F8">
        <w:rPr>
          <w:rFonts w:ascii="Times New Roman" w:hAnsi="Times New Roman"/>
          <w:sz w:val="28"/>
          <w:szCs w:val="28"/>
        </w:rPr>
        <w:t xml:space="preserve"> (фабула справи)</w:t>
      </w:r>
      <w:r w:rsidRPr="00CE18F8">
        <w:rPr>
          <w:rFonts w:ascii="Times New Roman" w:hAnsi="Times New Roman"/>
          <w:sz w:val="28"/>
          <w:szCs w:val="28"/>
        </w:rPr>
        <w:t xml:space="preserve"> з достатніми даними та інформацією, на підставі яких учасник іспиту повинен підготувати модельне рішення суду.</w:t>
      </w:r>
    </w:p>
    <w:p w14:paraId="4CA0F7B5" w14:textId="77777777" w:rsidR="00024CB5" w:rsidRPr="00CE18F8" w:rsidRDefault="00024CB5" w:rsidP="000E544F">
      <w:pPr>
        <w:spacing w:after="0"/>
        <w:ind w:firstLine="567"/>
        <w:jc w:val="both"/>
        <w:rPr>
          <w:rFonts w:ascii="Times New Roman" w:hAnsi="Times New Roman"/>
          <w:sz w:val="28"/>
          <w:szCs w:val="28"/>
        </w:rPr>
      </w:pPr>
      <w:r w:rsidRPr="00CE18F8">
        <w:rPr>
          <w:rFonts w:ascii="Times New Roman" w:hAnsi="Times New Roman"/>
          <w:sz w:val="28"/>
          <w:szCs w:val="28"/>
        </w:rPr>
        <w:t>Практичне завдання виявляє рівень практичних навичок та умінь у правозастосуванні, зокрема</w:t>
      </w:r>
      <w:r w:rsidR="00E13F26" w:rsidRPr="00CE18F8">
        <w:rPr>
          <w:rFonts w:ascii="Times New Roman" w:hAnsi="Times New Roman"/>
          <w:sz w:val="28"/>
          <w:szCs w:val="28"/>
        </w:rPr>
        <w:t xml:space="preserve"> вміння</w:t>
      </w:r>
      <w:r w:rsidRPr="00CE18F8">
        <w:rPr>
          <w:rFonts w:ascii="Times New Roman" w:hAnsi="Times New Roman"/>
          <w:sz w:val="28"/>
          <w:szCs w:val="28"/>
        </w:rPr>
        <w:t xml:space="preserve">: </w:t>
      </w:r>
    </w:p>
    <w:p w14:paraId="564BBCD6" w14:textId="695AC01F" w:rsidR="00024CB5" w:rsidRPr="00CE18F8" w:rsidRDefault="00E13F26" w:rsidP="001028A9">
      <w:pPr>
        <w:tabs>
          <w:tab w:val="left" w:pos="993"/>
        </w:tabs>
        <w:spacing w:after="0"/>
        <w:ind w:firstLine="567"/>
        <w:jc w:val="both"/>
        <w:rPr>
          <w:rFonts w:ascii="Times New Roman" w:hAnsi="Times New Roman"/>
          <w:sz w:val="28"/>
          <w:szCs w:val="28"/>
        </w:rPr>
      </w:pPr>
      <w:r w:rsidRPr="00CE18F8">
        <w:rPr>
          <w:rFonts w:ascii="Times New Roman" w:hAnsi="Times New Roman"/>
          <w:sz w:val="28"/>
          <w:szCs w:val="28"/>
        </w:rPr>
        <w:t>1)</w:t>
      </w:r>
      <w:r w:rsidR="001028A9">
        <w:rPr>
          <w:rFonts w:ascii="Times New Roman" w:hAnsi="Times New Roman"/>
          <w:sz w:val="28"/>
          <w:szCs w:val="28"/>
        </w:rPr>
        <w:tab/>
      </w:r>
      <w:r w:rsidR="00024CB5" w:rsidRPr="00CE18F8">
        <w:rPr>
          <w:rFonts w:ascii="Times New Roman" w:hAnsi="Times New Roman"/>
          <w:sz w:val="28"/>
          <w:szCs w:val="28"/>
        </w:rPr>
        <w:t xml:space="preserve">визначати, оцінювати та описувати обставини, які мають значення для ухвалення рішення у справі, зокрема, за наявності у модельній справі обставин, встановлених іншими судами, та їх висновків; </w:t>
      </w:r>
    </w:p>
    <w:p w14:paraId="32982EAA" w14:textId="786EFDAF" w:rsidR="00024CB5" w:rsidRPr="00CE18F8" w:rsidRDefault="00024CB5" w:rsidP="001028A9">
      <w:pPr>
        <w:tabs>
          <w:tab w:val="left" w:pos="993"/>
        </w:tabs>
        <w:spacing w:after="0"/>
        <w:ind w:firstLine="567"/>
        <w:jc w:val="both"/>
        <w:rPr>
          <w:rFonts w:ascii="Times New Roman" w:hAnsi="Times New Roman"/>
          <w:sz w:val="28"/>
          <w:szCs w:val="28"/>
        </w:rPr>
      </w:pPr>
      <w:r w:rsidRPr="00CE18F8">
        <w:rPr>
          <w:rFonts w:ascii="Times New Roman" w:hAnsi="Times New Roman"/>
          <w:sz w:val="28"/>
          <w:szCs w:val="28"/>
        </w:rPr>
        <w:t>2)</w:t>
      </w:r>
      <w:r w:rsidR="001028A9">
        <w:rPr>
          <w:rFonts w:ascii="Times New Roman" w:hAnsi="Times New Roman"/>
          <w:sz w:val="28"/>
          <w:szCs w:val="28"/>
        </w:rPr>
        <w:tab/>
      </w:r>
      <w:r w:rsidRPr="00CE18F8">
        <w:rPr>
          <w:rFonts w:ascii="Times New Roman" w:hAnsi="Times New Roman"/>
          <w:sz w:val="28"/>
          <w:szCs w:val="28"/>
        </w:rPr>
        <w:t xml:space="preserve">визначати, застосовувати та наводити норми права, що регулюють відносини, які є предметом модельної справи; </w:t>
      </w:r>
    </w:p>
    <w:p w14:paraId="13431032" w14:textId="03596C29" w:rsidR="00024CB5" w:rsidRPr="00CE18F8" w:rsidRDefault="00024CB5" w:rsidP="001028A9">
      <w:pPr>
        <w:tabs>
          <w:tab w:val="left" w:pos="993"/>
        </w:tabs>
        <w:spacing w:after="0"/>
        <w:ind w:firstLine="567"/>
        <w:jc w:val="both"/>
        <w:rPr>
          <w:rFonts w:ascii="Times New Roman" w:hAnsi="Times New Roman"/>
          <w:sz w:val="28"/>
          <w:szCs w:val="28"/>
        </w:rPr>
      </w:pPr>
      <w:r w:rsidRPr="00CE18F8">
        <w:rPr>
          <w:rFonts w:ascii="Times New Roman" w:hAnsi="Times New Roman"/>
          <w:sz w:val="28"/>
          <w:szCs w:val="28"/>
        </w:rPr>
        <w:t>3)</w:t>
      </w:r>
      <w:r w:rsidR="001028A9">
        <w:rPr>
          <w:rFonts w:ascii="Times New Roman" w:hAnsi="Times New Roman"/>
          <w:sz w:val="28"/>
          <w:szCs w:val="28"/>
        </w:rPr>
        <w:tab/>
      </w:r>
      <w:r w:rsidRPr="00CE18F8">
        <w:rPr>
          <w:rFonts w:ascii="Times New Roman" w:hAnsi="Times New Roman"/>
          <w:sz w:val="28"/>
          <w:szCs w:val="28"/>
        </w:rPr>
        <w:t xml:space="preserve">аналізувати і застосовувати правові позиції судів вищих інстанцій, зокрема, надавати висновки щодо застосування судами попередніх інстанцій правових позицій судів вищих інстанцій за наявності у модельній справі відповідних матеріалів </w:t>
      </w:r>
    </w:p>
    <w:p w14:paraId="0ED0F8E0" w14:textId="24485DA5" w:rsidR="00024CB5" w:rsidRPr="00CE18F8" w:rsidRDefault="00024CB5" w:rsidP="001028A9">
      <w:pPr>
        <w:tabs>
          <w:tab w:val="left" w:pos="993"/>
        </w:tabs>
        <w:spacing w:after="0"/>
        <w:ind w:firstLine="567"/>
        <w:jc w:val="both"/>
        <w:rPr>
          <w:rFonts w:ascii="Times New Roman" w:hAnsi="Times New Roman"/>
          <w:sz w:val="28"/>
          <w:szCs w:val="28"/>
        </w:rPr>
      </w:pPr>
      <w:r w:rsidRPr="00CE18F8">
        <w:rPr>
          <w:rFonts w:ascii="Times New Roman" w:hAnsi="Times New Roman"/>
          <w:sz w:val="28"/>
          <w:szCs w:val="28"/>
        </w:rPr>
        <w:lastRenderedPageBreak/>
        <w:t>4)</w:t>
      </w:r>
      <w:r w:rsidR="001028A9">
        <w:rPr>
          <w:rFonts w:ascii="Times New Roman" w:hAnsi="Times New Roman"/>
          <w:sz w:val="28"/>
          <w:szCs w:val="28"/>
        </w:rPr>
        <w:tab/>
      </w:r>
      <w:r w:rsidRPr="00CE18F8">
        <w:rPr>
          <w:rFonts w:ascii="Times New Roman" w:hAnsi="Times New Roman"/>
          <w:sz w:val="28"/>
          <w:szCs w:val="28"/>
        </w:rPr>
        <w:t>аналізувати і застосовувати практику ЄСПЛ, рішення міжнародних судових установ та/або міжнародних організацій, які підлягають застосуванню в Україні;</w:t>
      </w:r>
    </w:p>
    <w:p w14:paraId="01E87163" w14:textId="7F00B326" w:rsidR="00024CB5" w:rsidRPr="00CE18F8" w:rsidRDefault="00024CB5" w:rsidP="001028A9">
      <w:pPr>
        <w:tabs>
          <w:tab w:val="left" w:pos="993"/>
        </w:tabs>
        <w:spacing w:after="0"/>
        <w:ind w:firstLine="567"/>
        <w:jc w:val="both"/>
        <w:rPr>
          <w:rFonts w:ascii="Times New Roman" w:hAnsi="Times New Roman"/>
          <w:sz w:val="28"/>
          <w:szCs w:val="28"/>
        </w:rPr>
      </w:pPr>
      <w:r w:rsidRPr="00CE18F8">
        <w:rPr>
          <w:rFonts w:ascii="Times New Roman" w:hAnsi="Times New Roman"/>
          <w:sz w:val="28"/>
          <w:szCs w:val="28"/>
        </w:rPr>
        <w:t xml:space="preserve">5)аналізувати і робити висновки щодо відповідності (невідповідності) законодавству рішень судів попередніх інстанцій та наводити мотиви цих висновків за наявності у модельній справі відповідних матеріалів; </w:t>
      </w:r>
    </w:p>
    <w:p w14:paraId="4D52856E" w14:textId="663E944C" w:rsidR="00024CB5" w:rsidRPr="00CE18F8" w:rsidRDefault="00024CB5" w:rsidP="001028A9">
      <w:pPr>
        <w:tabs>
          <w:tab w:val="left" w:pos="993"/>
        </w:tabs>
        <w:spacing w:after="0"/>
        <w:ind w:firstLine="567"/>
        <w:jc w:val="both"/>
        <w:rPr>
          <w:rFonts w:ascii="Times New Roman" w:hAnsi="Times New Roman"/>
          <w:sz w:val="28"/>
          <w:szCs w:val="28"/>
        </w:rPr>
      </w:pPr>
      <w:r w:rsidRPr="00CE18F8">
        <w:rPr>
          <w:rFonts w:ascii="Times New Roman" w:hAnsi="Times New Roman"/>
          <w:sz w:val="28"/>
          <w:szCs w:val="28"/>
        </w:rPr>
        <w:t>6)</w:t>
      </w:r>
      <w:r w:rsidR="001028A9">
        <w:rPr>
          <w:rFonts w:ascii="Times New Roman" w:hAnsi="Times New Roman"/>
          <w:sz w:val="28"/>
          <w:szCs w:val="28"/>
        </w:rPr>
        <w:tab/>
      </w:r>
      <w:r w:rsidRPr="00CE18F8">
        <w:rPr>
          <w:rFonts w:ascii="Times New Roman" w:hAnsi="Times New Roman"/>
          <w:sz w:val="28"/>
          <w:szCs w:val="28"/>
        </w:rPr>
        <w:t>чітко та повно викладати резолютивну частину судового рішення згідно з визначеними процесуальним законом вимогами з урахуванням обраного вирішення справи по суті відповідно до матеріалів модельної справи;</w:t>
      </w:r>
    </w:p>
    <w:p w14:paraId="71D5BC14" w14:textId="500E7DEC" w:rsidR="00024CB5" w:rsidRPr="00CE18F8" w:rsidRDefault="00024CB5" w:rsidP="001028A9">
      <w:pPr>
        <w:tabs>
          <w:tab w:val="left" w:pos="993"/>
        </w:tabs>
        <w:spacing w:after="0"/>
        <w:ind w:firstLine="567"/>
        <w:jc w:val="both"/>
        <w:rPr>
          <w:rFonts w:ascii="Times New Roman" w:hAnsi="Times New Roman"/>
          <w:sz w:val="28"/>
          <w:szCs w:val="28"/>
        </w:rPr>
      </w:pPr>
      <w:r w:rsidRPr="00CE18F8">
        <w:rPr>
          <w:rFonts w:ascii="Times New Roman" w:hAnsi="Times New Roman"/>
          <w:sz w:val="28"/>
          <w:szCs w:val="28"/>
        </w:rPr>
        <w:t>7)</w:t>
      </w:r>
      <w:r w:rsidR="001028A9">
        <w:rPr>
          <w:rFonts w:ascii="Times New Roman" w:hAnsi="Times New Roman"/>
          <w:sz w:val="28"/>
          <w:szCs w:val="28"/>
        </w:rPr>
        <w:tab/>
      </w:r>
      <w:r w:rsidRPr="00CE18F8">
        <w:rPr>
          <w:rFonts w:ascii="Times New Roman" w:hAnsi="Times New Roman"/>
          <w:sz w:val="28"/>
          <w:szCs w:val="28"/>
        </w:rPr>
        <w:t>формулювати узагальнену правову позицію для відповідної категорії справ на підставі рішення у модельній справі (якщо модельна справа містить необхідні для цього матеріали);</w:t>
      </w:r>
    </w:p>
    <w:p w14:paraId="2F9D4A6C" w14:textId="374D8545" w:rsidR="00024CB5" w:rsidRPr="00CE18F8" w:rsidRDefault="00024CB5" w:rsidP="001028A9">
      <w:pPr>
        <w:tabs>
          <w:tab w:val="left" w:pos="993"/>
        </w:tabs>
        <w:spacing w:after="0"/>
        <w:ind w:firstLine="567"/>
        <w:jc w:val="both"/>
        <w:rPr>
          <w:rFonts w:ascii="Times New Roman" w:hAnsi="Times New Roman"/>
          <w:sz w:val="28"/>
          <w:szCs w:val="28"/>
        </w:rPr>
      </w:pPr>
      <w:r w:rsidRPr="00CE18F8">
        <w:rPr>
          <w:rFonts w:ascii="Times New Roman" w:hAnsi="Times New Roman"/>
          <w:sz w:val="28"/>
          <w:szCs w:val="28"/>
        </w:rPr>
        <w:t>8)</w:t>
      </w:r>
      <w:r w:rsidR="001028A9">
        <w:rPr>
          <w:rFonts w:ascii="Times New Roman" w:hAnsi="Times New Roman"/>
          <w:sz w:val="28"/>
          <w:szCs w:val="28"/>
        </w:rPr>
        <w:tab/>
      </w:r>
      <w:r w:rsidRPr="00CE18F8">
        <w:rPr>
          <w:rFonts w:ascii="Times New Roman" w:hAnsi="Times New Roman"/>
          <w:sz w:val="28"/>
          <w:szCs w:val="28"/>
        </w:rPr>
        <w:t>викладати текст процесуального документа в офіційно-діловому стилі літературної мови – чітко та зрозуміло;</w:t>
      </w:r>
    </w:p>
    <w:p w14:paraId="403CCE27" w14:textId="77777777" w:rsidR="00E13F26" w:rsidRPr="00CE18F8" w:rsidRDefault="00E13F26" w:rsidP="001028A9">
      <w:pPr>
        <w:tabs>
          <w:tab w:val="left" w:pos="993"/>
        </w:tabs>
        <w:spacing w:after="0"/>
        <w:ind w:firstLine="567"/>
        <w:jc w:val="both"/>
        <w:rPr>
          <w:rFonts w:ascii="Times New Roman" w:hAnsi="Times New Roman"/>
          <w:sz w:val="28"/>
          <w:szCs w:val="28"/>
        </w:rPr>
      </w:pPr>
      <w:r w:rsidRPr="00CE18F8">
        <w:rPr>
          <w:rFonts w:ascii="Times New Roman" w:hAnsi="Times New Roman"/>
          <w:sz w:val="28"/>
          <w:szCs w:val="28"/>
        </w:rPr>
        <w:t>а також:</w:t>
      </w:r>
    </w:p>
    <w:p w14:paraId="77BD7B7E" w14:textId="07CC53AA" w:rsidR="00024CB5" w:rsidRPr="00CE18F8" w:rsidRDefault="00E13F26" w:rsidP="001028A9">
      <w:pPr>
        <w:tabs>
          <w:tab w:val="left" w:pos="993"/>
        </w:tabs>
        <w:spacing w:after="0"/>
        <w:ind w:firstLine="567"/>
        <w:jc w:val="both"/>
        <w:rPr>
          <w:rFonts w:ascii="Times New Roman" w:hAnsi="Times New Roman"/>
          <w:sz w:val="28"/>
          <w:szCs w:val="28"/>
        </w:rPr>
      </w:pPr>
      <w:r w:rsidRPr="00CE18F8">
        <w:rPr>
          <w:rFonts w:ascii="Times New Roman" w:hAnsi="Times New Roman"/>
          <w:sz w:val="28"/>
          <w:szCs w:val="28"/>
        </w:rPr>
        <w:t>9)</w:t>
      </w:r>
      <w:r w:rsidR="001028A9">
        <w:rPr>
          <w:rFonts w:ascii="Times New Roman" w:hAnsi="Times New Roman"/>
          <w:sz w:val="28"/>
          <w:szCs w:val="28"/>
        </w:rPr>
        <w:tab/>
      </w:r>
      <w:r w:rsidRPr="00CE18F8">
        <w:rPr>
          <w:rFonts w:ascii="Times New Roman" w:hAnsi="Times New Roman"/>
          <w:sz w:val="28"/>
          <w:szCs w:val="28"/>
        </w:rPr>
        <w:t>дотримання</w:t>
      </w:r>
      <w:r w:rsidR="00024CB5" w:rsidRPr="00CE18F8">
        <w:rPr>
          <w:rFonts w:ascii="Times New Roman" w:hAnsi="Times New Roman"/>
          <w:sz w:val="28"/>
          <w:szCs w:val="28"/>
        </w:rPr>
        <w:t xml:space="preserve"> стилістики та структури судового рішення, дотримання правил орфографії та пунктуації.</w:t>
      </w:r>
    </w:p>
    <w:p w14:paraId="3B377BFF" w14:textId="77777777" w:rsidR="00024CB5" w:rsidRPr="00CE18F8" w:rsidRDefault="00024CB5" w:rsidP="000E544F">
      <w:pPr>
        <w:spacing w:after="0"/>
        <w:rPr>
          <w:rFonts w:ascii="Times New Roman" w:hAnsi="Times New Roman"/>
          <w:sz w:val="26"/>
          <w:szCs w:val="26"/>
        </w:rPr>
      </w:pPr>
    </w:p>
    <w:p w14:paraId="5A9CBCC7" w14:textId="77777777" w:rsidR="00024CB5" w:rsidRPr="00CE18F8" w:rsidRDefault="00024CB5" w:rsidP="000E544F">
      <w:pPr>
        <w:pStyle w:val="2"/>
        <w:numPr>
          <w:ilvl w:val="1"/>
          <w:numId w:val="10"/>
        </w:numPr>
        <w:ind w:left="0" w:firstLine="0"/>
        <w:jc w:val="center"/>
        <w:rPr>
          <w:rFonts w:ascii="Times New Roman" w:hAnsi="Times New Roman"/>
          <w:b w:val="0"/>
          <w:color w:val="auto"/>
          <w:sz w:val="28"/>
          <w:szCs w:val="28"/>
          <w:lang w:eastAsia="ru-RU"/>
        </w:rPr>
      </w:pPr>
      <w:bookmarkStart w:id="26" w:name="_Toc59449277"/>
      <w:r w:rsidRPr="00CE18F8">
        <w:rPr>
          <w:rFonts w:ascii="Times New Roman" w:hAnsi="Times New Roman"/>
          <w:b w:val="0"/>
          <w:color w:val="auto"/>
          <w:sz w:val="28"/>
          <w:szCs w:val="28"/>
          <w:lang w:eastAsia="ru-RU"/>
        </w:rPr>
        <w:t>Визначення рівня складності завдання та його обсягу</w:t>
      </w:r>
      <w:bookmarkEnd w:id="26"/>
    </w:p>
    <w:p w14:paraId="4A0301A6" w14:textId="77777777" w:rsidR="00380F1F" w:rsidRPr="00CE18F8" w:rsidRDefault="00380F1F"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На складність практичного завдання суттєво вп</w:t>
      </w:r>
      <w:r w:rsidR="000C09AC" w:rsidRPr="00CE18F8">
        <w:rPr>
          <w:rFonts w:ascii="Times New Roman" w:hAnsi="Times New Roman"/>
          <w:sz w:val="28"/>
          <w:szCs w:val="28"/>
          <w:lang w:eastAsia="ru-RU"/>
        </w:rPr>
        <w:t>ливають</w:t>
      </w:r>
      <w:r w:rsidR="00F41A66" w:rsidRPr="00CE18F8">
        <w:rPr>
          <w:rFonts w:ascii="Times New Roman" w:hAnsi="Times New Roman"/>
          <w:sz w:val="28"/>
          <w:szCs w:val="28"/>
          <w:lang w:eastAsia="ru-RU"/>
        </w:rPr>
        <w:t xml:space="preserve"> (враховуються розробниками)</w:t>
      </w:r>
      <w:r w:rsidR="000C09AC" w:rsidRPr="00CE18F8">
        <w:rPr>
          <w:rFonts w:ascii="Times New Roman" w:hAnsi="Times New Roman"/>
          <w:sz w:val="28"/>
          <w:szCs w:val="28"/>
          <w:lang w:eastAsia="ru-RU"/>
        </w:rPr>
        <w:t xml:space="preserve"> такі</w:t>
      </w:r>
      <w:r w:rsidRPr="00CE18F8">
        <w:rPr>
          <w:rFonts w:ascii="Times New Roman" w:hAnsi="Times New Roman"/>
          <w:sz w:val="28"/>
          <w:szCs w:val="28"/>
          <w:lang w:eastAsia="ru-RU"/>
        </w:rPr>
        <w:t xml:space="preserve"> чинники:</w:t>
      </w:r>
    </w:p>
    <w:p w14:paraId="70631199" w14:textId="77777777" w:rsidR="007F5689" w:rsidRPr="00CE18F8" w:rsidRDefault="00181130" w:rsidP="000E544F">
      <w:pPr>
        <w:pStyle w:val="a6"/>
        <w:numPr>
          <w:ilvl w:val="0"/>
          <w:numId w:val="19"/>
        </w:numPr>
        <w:tabs>
          <w:tab w:val="left" w:pos="993"/>
        </w:tabs>
        <w:spacing w:line="276" w:lineRule="auto"/>
        <w:ind w:left="0" w:firstLine="567"/>
        <w:jc w:val="both"/>
        <w:rPr>
          <w:lang w:val="uk-UA"/>
        </w:rPr>
      </w:pPr>
      <w:r w:rsidRPr="00CE18F8">
        <w:rPr>
          <w:lang w:val="uk-UA"/>
        </w:rPr>
        <w:t xml:space="preserve">рівень знань і досвід </w:t>
      </w:r>
      <w:r w:rsidR="000C09AC" w:rsidRPr="00CE18F8">
        <w:rPr>
          <w:lang w:val="uk-UA"/>
        </w:rPr>
        <w:t>учасників іспиту / контролю (найлегші практичні завдання передбачені для кандидатів на посаду судді як слухачів СП у ході склад</w:t>
      </w:r>
      <w:r w:rsidRPr="00CE18F8">
        <w:rPr>
          <w:lang w:val="uk-UA"/>
        </w:rPr>
        <w:t>е</w:t>
      </w:r>
      <w:r w:rsidR="000C09AC" w:rsidRPr="00CE18F8">
        <w:rPr>
          <w:lang w:val="uk-UA"/>
        </w:rPr>
        <w:t>ння поточних і підсумкових контролів);</w:t>
      </w:r>
    </w:p>
    <w:p w14:paraId="23A701AF" w14:textId="77777777" w:rsidR="000C09AC" w:rsidRPr="00CE18F8" w:rsidRDefault="000C09AC" w:rsidP="000E544F">
      <w:pPr>
        <w:pStyle w:val="a6"/>
        <w:numPr>
          <w:ilvl w:val="0"/>
          <w:numId w:val="19"/>
        </w:numPr>
        <w:tabs>
          <w:tab w:val="left" w:pos="993"/>
        </w:tabs>
        <w:spacing w:line="276" w:lineRule="auto"/>
        <w:ind w:left="0" w:firstLine="567"/>
        <w:jc w:val="both"/>
        <w:rPr>
          <w:lang w:val="uk-UA"/>
        </w:rPr>
      </w:pPr>
      <w:r w:rsidRPr="00CE18F8">
        <w:rPr>
          <w:lang w:val="uk-UA"/>
        </w:rPr>
        <w:t xml:space="preserve">інстанція і спеціалізація суду для суддів і кандидатів на посаду судді (у </w:t>
      </w:r>
      <w:r w:rsidR="00181130" w:rsidRPr="00CE18F8">
        <w:rPr>
          <w:lang w:val="uk-UA"/>
        </w:rPr>
        <w:t xml:space="preserve">межах </w:t>
      </w:r>
      <w:r w:rsidRPr="00CE18F8">
        <w:rPr>
          <w:lang w:val="uk-UA"/>
        </w:rPr>
        <w:t>кваліфікаційного оцінювання</w:t>
      </w:r>
      <w:r w:rsidR="00181130" w:rsidRPr="00CE18F8">
        <w:rPr>
          <w:lang w:val="uk-UA"/>
        </w:rPr>
        <w:t>, в тому числі в процедурах конкурсів і доборів, де: найлегшими будуть практичні завдання для суддів місцевих судів, а найскладнішими – для суддів касаційних судів у складі Верховного Суду і апеляційних палат вищих спеціалізованих судів</w:t>
      </w:r>
      <w:r w:rsidRPr="00CE18F8">
        <w:rPr>
          <w:lang w:val="uk-UA"/>
        </w:rPr>
        <w:t>)</w:t>
      </w:r>
      <w:r w:rsidR="00181130" w:rsidRPr="00CE18F8">
        <w:rPr>
          <w:lang w:val="uk-UA"/>
        </w:rPr>
        <w:t>.</w:t>
      </w:r>
    </w:p>
    <w:p w14:paraId="58F86E04" w14:textId="77777777" w:rsidR="00017A69" w:rsidRPr="00D57224" w:rsidRDefault="00181130"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 xml:space="preserve">Складність практичного завдання впливає на обсяг </w:t>
      </w:r>
      <w:r w:rsidR="00017A69" w:rsidRPr="00CE18F8">
        <w:rPr>
          <w:rFonts w:ascii="Times New Roman" w:hAnsi="Times New Roman"/>
          <w:sz w:val="28"/>
          <w:szCs w:val="28"/>
          <w:lang w:eastAsia="ru-RU"/>
        </w:rPr>
        <w:t xml:space="preserve">матеріалів модельної судової справи </w:t>
      </w:r>
      <w:r w:rsidRPr="00CE18F8">
        <w:rPr>
          <w:rFonts w:ascii="Times New Roman" w:hAnsi="Times New Roman"/>
          <w:sz w:val="28"/>
          <w:szCs w:val="28"/>
          <w:lang w:eastAsia="ru-RU"/>
        </w:rPr>
        <w:t>і на кін</w:t>
      </w:r>
      <w:r w:rsidR="00017A69" w:rsidRPr="00CE18F8">
        <w:rPr>
          <w:rFonts w:ascii="Times New Roman" w:hAnsi="Times New Roman"/>
          <w:sz w:val="28"/>
          <w:szCs w:val="28"/>
          <w:lang w:eastAsia="ru-RU"/>
        </w:rPr>
        <w:t xml:space="preserve">цеве формулювання </w:t>
      </w:r>
      <w:r w:rsidRPr="00CE18F8">
        <w:rPr>
          <w:rFonts w:ascii="Times New Roman" w:hAnsi="Times New Roman"/>
          <w:sz w:val="28"/>
          <w:szCs w:val="28"/>
          <w:lang w:eastAsia="ru-RU"/>
        </w:rPr>
        <w:t>завдання,</w:t>
      </w:r>
      <w:r w:rsidR="00F41A66" w:rsidRPr="00CE18F8">
        <w:rPr>
          <w:rFonts w:ascii="Times New Roman" w:hAnsi="Times New Roman"/>
          <w:sz w:val="28"/>
          <w:szCs w:val="28"/>
          <w:lang w:eastAsia="ru-RU"/>
        </w:rPr>
        <w:t xml:space="preserve"> яке ставиться перед учасником іспиту / </w:t>
      </w:r>
      <w:r w:rsidR="00F41A66" w:rsidRPr="00D57224">
        <w:rPr>
          <w:rFonts w:ascii="Times New Roman" w:hAnsi="Times New Roman"/>
          <w:sz w:val="28"/>
          <w:szCs w:val="28"/>
          <w:lang w:eastAsia="ru-RU"/>
        </w:rPr>
        <w:t>контролю,</w:t>
      </w:r>
      <w:r w:rsidRPr="00D57224">
        <w:rPr>
          <w:rFonts w:ascii="Times New Roman" w:hAnsi="Times New Roman"/>
          <w:sz w:val="28"/>
          <w:szCs w:val="28"/>
          <w:lang w:eastAsia="ru-RU"/>
        </w:rPr>
        <w:t xml:space="preserve"> так:</w:t>
      </w:r>
    </w:p>
    <w:p w14:paraId="4DA16851" w14:textId="77777777" w:rsidR="00017A69" w:rsidRPr="00D57224" w:rsidRDefault="00763354" w:rsidP="000E544F">
      <w:pPr>
        <w:pStyle w:val="a6"/>
        <w:numPr>
          <w:ilvl w:val="0"/>
          <w:numId w:val="20"/>
        </w:numPr>
        <w:tabs>
          <w:tab w:val="left" w:pos="993"/>
        </w:tabs>
        <w:spacing w:line="276" w:lineRule="auto"/>
        <w:ind w:left="0" w:firstLine="567"/>
        <w:jc w:val="both"/>
        <w:rPr>
          <w:lang w:val="uk-UA"/>
        </w:rPr>
      </w:pPr>
      <w:r w:rsidRPr="00D57224">
        <w:rPr>
          <w:lang w:val="uk-UA"/>
        </w:rPr>
        <w:t>д</w:t>
      </w:r>
      <w:r w:rsidR="00017A69" w:rsidRPr="00D57224">
        <w:rPr>
          <w:lang w:val="uk-UA"/>
        </w:rPr>
        <w:t xml:space="preserve">ля поточного / підсумкового контролів </w:t>
      </w:r>
      <w:r w:rsidR="00F41A66" w:rsidRPr="00D57224">
        <w:rPr>
          <w:lang w:val="uk-UA"/>
        </w:rPr>
        <w:t xml:space="preserve">підготовлені розробником </w:t>
      </w:r>
      <w:r w:rsidR="00017A69" w:rsidRPr="00D57224">
        <w:rPr>
          <w:lang w:val="uk-UA"/>
        </w:rPr>
        <w:t xml:space="preserve">матеріали завершуються ухвалою про призначення справи до розгляду і завданням: </w:t>
      </w:r>
      <w:r w:rsidR="002169C5" w:rsidRPr="00D57224">
        <w:rPr>
          <w:lang w:val="uk-UA"/>
        </w:rPr>
        <w:t>“</w:t>
      </w:r>
      <w:r w:rsidR="00F41A66" w:rsidRPr="00D57224">
        <w:rPr>
          <w:lang w:val="uk-UA"/>
        </w:rPr>
        <w:t>Викладіть</w:t>
      </w:r>
      <w:r w:rsidR="00017A69" w:rsidRPr="00D57224">
        <w:rPr>
          <w:lang w:val="uk-UA"/>
        </w:rPr>
        <w:t xml:space="preserve"> </w:t>
      </w:r>
      <w:r w:rsidR="00F41A66" w:rsidRPr="00D57224">
        <w:rPr>
          <w:lang w:val="uk-UA"/>
        </w:rPr>
        <w:t>проє</w:t>
      </w:r>
      <w:r w:rsidR="00017A69" w:rsidRPr="00D57224">
        <w:rPr>
          <w:lang w:val="uk-UA"/>
        </w:rPr>
        <w:t xml:space="preserve">кт </w:t>
      </w:r>
      <w:r w:rsidR="00F41A66" w:rsidRPr="00D57224">
        <w:rPr>
          <w:lang w:val="uk-UA"/>
        </w:rPr>
        <w:t xml:space="preserve">судового </w:t>
      </w:r>
      <w:r w:rsidR="00017A69" w:rsidRPr="00D57224">
        <w:rPr>
          <w:lang w:val="uk-UA"/>
        </w:rPr>
        <w:t>рішення місцевого суду</w:t>
      </w:r>
      <w:r w:rsidR="002169C5" w:rsidRPr="00D57224">
        <w:rPr>
          <w:lang w:val="uk-UA"/>
        </w:rPr>
        <w:t>”</w:t>
      </w:r>
      <w:r w:rsidRPr="00D57224">
        <w:rPr>
          <w:lang w:val="uk-UA"/>
        </w:rPr>
        <w:t>;</w:t>
      </w:r>
    </w:p>
    <w:p w14:paraId="442BD599" w14:textId="77777777" w:rsidR="00017A69" w:rsidRPr="00CE18F8" w:rsidRDefault="00763354" w:rsidP="000E544F">
      <w:pPr>
        <w:pStyle w:val="a6"/>
        <w:numPr>
          <w:ilvl w:val="0"/>
          <w:numId w:val="20"/>
        </w:numPr>
        <w:tabs>
          <w:tab w:val="left" w:pos="993"/>
        </w:tabs>
        <w:spacing w:line="276" w:lineRule="auto"/>
        <w:ind w:left="0" w:firstLine="567"/>
        <w:jc w:val="both"/>
        <w:rPr>
          <w:lang w:val="uk-UA"/>
        </w:rPr>
      </w:pPr>
      <w:r w:rsidRPr="00D57224">
        <w:rPr>
          <w:lang w:val="uk-UA"/>
        </w:rPr>
        <w:t>д</w:t>
      </w:r>
      <w:r w:rsidR="00017A69" w:rsidRPr="00D57224">
        <w:rPr>
          <w:lang w:val="uk-UA"/>
        </w:rPr>
        <w:t xml:space="preserve">ля </w:t>
      </w:r>
      <w:r w:rsidR="00024CB5" w:rsidRPr="00D57224">
        <w:rPr>
          <w:lang w:val="uk-UA"/>
        </w:rPr>
        <w:t>кваліфікаційного іспиту</w:t>
      </w:r>
      <w:r w:rsidR="00F41A66" w:rsidRPr="00D57224">
        <w:rPr>
          <w:lang w:val="uk-UA"/>
        </w:rPr>
        <w:t xml:space="preserve"> кандидатів на</w:t>
      </w:r>
      <w:r w:rsidR="00F41A66" w:rsidRPr="00CE18F8">
        <w:rPr>
          <w:lang w:val="uk-UA"/>
        </w:rPr>
        <w:t xml:space="preserve"> посаду судді</w:t>
      </w:r>
      <w:r w:rsidR="00017A69" w:rsidRPr="00CE18F8">
        <w:rPr>
          <w:lang w:val="uk-UA"/>
        </w:rPr>
        <w:t>, кваліфікаційного оцінювання суддів місцевих судів</w:t>
      </w:r>
      <w:r w:rsidR="00024CB5" w:rsidRPr="00CE18F8">
        <w:rPr>
          <w:lang w:val="uk-UA"/>
        </w:rPr>
        <w:t xml:space="preserve"> </w:t>
      </w:r>
      <w:r w:rsidR="00F41A66" w:rsidRPr="00CE18F8">
        <w:rPr>
          <w:lang w:val="uk-UA"/>
        </w:rPr>
        <w:t xml:space="preserve">підготовлені розробником </w:t>
      </w:r>
      <w:r w:rsidR="00024CB5" w:rsidRPr="00CE18F8">
        <w:rPr>
          <w:lang w:val="uk-UA"/>
        </w:rPr>
        <w:t xml:space="preserve">матеріали завершуються ухвалою </w:t>
      </w:r>
      <w:r w:rsidR="00093303" w:rsidRPr="00CE18F8">
        <w:rPr>
          <w:lang w:val="uk-UA"/>
        </w:rPr>
        <w:t xml:space="preserve">суду </w:t>
      </w:r>
      <w:r w:rsidR="00024CB5" w:rsidRPr="00CE18F8">
        <w:rPr>
          <w:lang w:val="uk-UA"/>
        </w:rPr>
        <w:t>про призначення справи до розгляду</w:t>
      </w:r>
      <w:r w:rsidR="00017A69" w:rsidRPr="00CE18F8">
        <w:rPr>
          <w:lang w:val="uk-UA"/>
        </w:rPr>
        <w:t xml:space="preserve"> і </w:t>
      </w:r>
      <w:r w:rsidR="00017A69" w:rsidRPr="00CE18F8">
        <w:rPr>
          <w:lang w:val="uk-UA"/>
        </w:rPr>
        <w:lastRenderedPageBreak/>
        <w:t xml:space="preserve">завданням: </w:t>
      </w:r>
      <w:r w:rsidR="002169C5" w:rsidRPr="00CE18F8">
        <w:rPr>
          <w:lang w:val="uk-UA"/>
        </w:rPr>
        <w:t>“</w:t>
      </w:r>
      <w:r w:rsidR="00017A69" w:rsidRPr="00CE18F8">
        <w:rPr>
          <w:lang w:val="uk-UA"/>
        </w:rPr>
        <w:t>Викладіть подальший текст судового рішення за результатами розгляду справи</w:t>
      </w:r>
      <w:r w:rsidR="00017A69" w:rsidRPr="00CE18F8">
        <w:rPr>
          <w:rStyle w:val="af4"/>
          <w:lang w:val="uk-UA"/>
        </w:rPr>
        <w:footnoteReference w:id="14"/>
      </w:r>
      <w:r w:rsidR="00017A69" w:rsidRPr="00CE18F8">
        <w:rPr>
          <w:lang w:val="uk-UA"/>
        </w:rPr>
        <w:t xml:space="preserve"> по суті</w:t>
      </w:r>
      <w:r w:rsidR="002169C5" w:rsidRPr="00CE18F8">
        <w:rPr>
          <w:lang w:val="uk-UA"/>
        </w:rPr>
        <w:t>”</w:t>
      </w:r>
      <w:r w:rsidRPr="00CE18F8">
        <w:rPr>
          <w:lang w:val="uk-UA"/>
        </w:rPr>
        <w:t>;</w:t>
      </w:r>
    </w:p>
    <w:p w14:paraId="60AE372E" w14:textId="77777777" w:rsidR="00C73D1A" w:rsidRPr="00CE18F8" w:rsidRDefault="00763354" w:rsidP="000E544F">
      <w:pPr>
        <w:pStyle w:val="a6"/>
        <w:numPr>
          <w:ilvl w:val="0"/>
          <w:numId w:val="20"/>
        </w:numPr>
        <w:tabs>
          <w:tab w:val="left" w:pos="993"/>
        </w:tabs>
        <w:spacing w:line="276" w:lineRule="auto"/>
        <w:ind w:left="0" w:firstLine="567"/>
        <w:jc w:val="both"/>
        <w:rPr>
          <w:lang w:val="uk-UA"/>
        </w:rPr>
      </w:pPr>
      <w:r w:rsidRPr="00CE18F8">
        <w:rPr>
          <w:lang w:val="uk-UA"/>
        </w:rPr>
        <w:t>д</w:t>
      </w:r>
      <w:r w:rsidR="00017A69" w:rsidRPr="00CE18F8">
        <w:rPr>
          <w:lang w:val="uk-UA"/>
        </w:rPr>
        <w:t>ля кваліфікаційного оцінювання суддів / кандидатів на посаду судді апеляційних судів</w:t>
      </w:r>
      <w:r w:rsidR="00C73D1A" w:rsidRPr="00CE18F8">
        <w:rPr>
          <w:lang w:val="uk-UA"/>
        </w:rPr>
        <w:t xml:space="preserve"> (в тому числі для участі у конкурсі)</w:t>
      </w:r>
      <w:r w:rsidR="00017A69" w:rsidRPr="00CE18F8">
        <w:rPr>
          <w:lang w:val="uk-UA"/>
        </w:rPr>
        <w:t xml:space="preserve"> матеріали завершуються</w:t>
      </w:r>
      <w:r w:rsidR="00114413" w:rsidRPr="00CE18F8">
        <w:rPr>
          <w:lang w:val="uk-UA"/>
        </w:rPr>
        <w:t xml:space="preserve"> відзивом на апеляційну скаргу</w:t>
      </w:r>
      <w:r w:rsidR="002A5D03" w:rsidRPr="00CE18F8">
        <w:rPr>
          <w:lang w:val="uk-UA"/>
        </w:rPr>
        <w:t xml:space="preserve"> з додатками (або іншими документами, передбаченими відповідним процесуальним законодавством)</w:t>
      </w:r>
      <w:r w:rsidR="00C73D1A" w:rsidRPr="00CE18F8">
        <w:rPr>
          <w:lang w:val="uk-UA"/>
        </w:rPr>
        <w:t>; вступною частиною постанови суду апеляційної інстанції</w:t>
      </w:r>
      <w:r w:rsidR="00017A69" w:rsidRPr="00CE18F8">
        <w:rPr>
          <w:lang w:val="uk-UA"/>
        </w:rPr>
        <w:t xml:space="preserve"> і завданням: </w:t>
      </w:r>
      <w:r w:rsidR="002169C5" w:rsidRPr="00CE18F8">
        <w:rPr>
          <w:lang w:val="uk-UA"/>
        </w:rPr>
        <w:t>“</w:t>
      </w:r>
      <w:r w:rsidR="00C73D1A" w:rsidRPr="00CE18F8">
        <w:rPr>
          <w:lang w:val="uk-UA"/>
        </w:rPr>
        <w:t>Викладіть подальший текст судового рішення апеляційної інстанції за результатами перегляду судового рі</w:t>
      </w:r>
      <w:r w:rsidR="005123CC" w:rsidRPr="00CE18F8">
        <w:rPr>
          <w:lang w:val="uk-UA"/>
        </w:rPr>
        <w:t>шення першої інстанції</w:t>
      </w:r>
      <w:r w:rsidR="002169C5" w:rsidRPr="00CE18F8">
        <w:rPr>
          <w:lang w:val="uk-UA"/>
        </w:rPr>
        <w:t>”</w:t>
      </w:r>
      <w:r w:rsidR="005123CC" w:rsidRPr="00CE18F8">
        <w:rPr>
          <w:lang w:val="uk-UA"/>
        </w:rPr>
        <w:t xml:space="preserve"> або для кримінального провадження</w:t>
      </w:r>
      <w:r w:rsidR="00C73D1A" w:rsidRPr="00CE18F8">
        <w:rPr>
          <w:lang w:val="uk-UA"/>
        </w:rPr>
        <w:t xml:space="preserve">: </w:t>
      </w:r>
      <w:r w:rsidR="002169C5" w:rsidRPr="00CE18F8">
        <w:rPr>
          <w:lang w:val="uk-UA"/>
        </w:rPr>
        <w:t>“</w:t>
      </w:r>
      <w:r w:rsidR="00C73D1A" w:rsidRPr="00CE18F8">
        <w:rPr>
          <w:lang w:val="uk-UA"/>
        </w:rPr>
        <w:t>Викладіть подальший текст судового рішення апеляційної інстанції за результатами перегляду вироку суду першої інстанції</w:t>
      </w:r>
      <w:r w:rsidR="002169C5" w:rsidRPr="00CE18F8">
        <w:rPr>
          <w:lang w:val="uk-UA"/>
        </w:rPr>
        <w:t>”</w:t>
      </w:r>
      <w:r w:rsidRPr="00CE18F8">
        <w:rPr>
          <w:lang w:val="uk-UA"/>
        </w:rPr>
        <w:t>;</w:t>
      </w:r>
    </w:p>
    <w:p w14:paraId="1687CF6F" w14:textId="77777777" w:rsidR="00017A69" w:rsidRPr="00CE18F8" w:rsidRDefault="00763354" w:rsidP="000E544F">
      <w:pPr>
        <w:pStyle w:val="a6"/>
        <w:numPr>
          <w:ilvl w:val="0"/>
          <w:numId w:val="20"/>
        </w:numPr>
        <w:tabs>
          <w:tab w:val="left" w:pos="993"/>
        </w:tabs>
        <w:spacing w:line="276" w:lineRule="auto"/>
        <w:ind w:left="0" w:firstLine="567"/>
        <w:jc w:val="both"/>
        <w:rPr>
          <w:lang w:val="uk-UA"/>
        </w:rPr>
      </w:pPr>
      <w:r w:rsidRPr="00CE18F8">
        <w:rPr>
          <w:lang w:val="uk-UA"/>
        </w:rPr>
        <w:t>д</w:t>
      </w:r>
      <w:r w:rsidR="00C73D1A" w:rsidRPr="00CE18F8">
        <w:rPr>
          <w:lang w:val="uk-UA"/>
        </w:rPr>
        <w:t xml:space="preserve">ля кваліфікаційного оцінювання суддів / кандидатів на посаду судді касаційних судів розроблені матеріали завершуються описовою частиною постанови суду касаційної інстанції і завданням: </w:t>
      </w:r>
      <w:r w:rsidR="002169C5" w:rsidRPr="00CE18F8">
        <w:rPr>
          <w:lang w:val="uk-UA"/>
        </w:rPr>
        <w:t>“</w:t>
      </w:r>
      <w:r w:rsidR="00C73D1A" w:rsidRPr="00CE18F8">
        <w:rPr>
          <w:lang w:val="uk-UA"/>
        </w:rPr>
        <w:t>Викладіть подальший текст судового рішення касаційної інстанції за результатами перегляду судового рішення суду апеляційної інстанції</w:t>
      </w:r>
      <w:r w:rsidR="002169C5" w:rsidRPr="00CE18F8">
        <w:rPr>
          <w:lang w:val="uk-UA"/>
        </w:rPr>
        <w:t>”</w:t>
      </w:r>
      <w:r w:rsidR="00C73D1A" w:rsidRPr="00CE18F8">
        <w:rPr>
          <w:lang w:val="uk-UA"/>
        </w:rPr>
        <w:t>.</w:t>
      </w:r>
    </w:p>
    <w:p w14:paraId="732D8221" w14:textId="77777777" w:rsidR="00763354" w:rsidRPr="00CE18F8" w:rsidRDefault="00763354" w:rsidP="000E544F">
      <w:pPr>
        <w:ind w:left="360"/>
        <w:jc w:val="both"/>
      </w:pPr>
    </w:p>
    <w:p w14:paraId="33E61DA8" w14:textId="77777777" w:rsidR="00024CB5" w:rsidRPr="00CE18F8" w:rsidRDefault="00024CB5" w:rsidP="000E544F">
      <w:pPr>
        <w:pStyle w:val="2"/>
        <w:numPr>
          <w:ilvl w:val="1"/>
          <w:numId w:val="10"/>
        </w:numPr>
        <w:ind w:left="0" w:firstLine="0"/>
        <w:jc w:val="center"/>
        <w:rPr>
          <w:rFonts w:ascii="Times New Roman" w:hAnsi="Times New Roman"/>
          <w:b w:val="0"/>
          <w:color w:val="auto"/>
          <w:sz w:val="28"/>
          <w:szCs w:val="28"/>
          <w:lang w:eastAsia="ru-RU"/>
        </w:rPr>
      </w:pPr>
      <w:bookmarkStart w:id="27" w:name="_Toc59449278"/>
      <w:r w:rsidRPr="00CE18F8">
        <w:rPr>
          <w:rFonts w:ascii="Times New Roman" w:hAnsi="Times New Roman"/>
          <w:b w:val="0"/>
          <w:color w:val="auto"/>
          <w:sz w:val="28"/>
          <w:szCs w:val="28"/>
          <w:lang w:eastAsia="ru-RU"/>
        </w:rPr>
        <w:t xml:space="preserve">Перевірка та вивчення матеріалів </w:t>
      </w:r>
      <w:r w:rsidR="004B4C40" w:rsidRPr="00CE18F8">
        <w:rPr>
          <w:rFonts w:ascii="Times New Roman" w:hAnsi="Times New Roman"/>
          <w:b w:val="0"/>
          <w:color w:val="auto"/>
          <w:sz w:val="28"/>
          <w:szCs w:val="28"/>
          <w:lang w:eastAsia="ru-RU"/>
        </w:rPr>
        <w:t xml:space="preserve">судової </w:t>
      </w:r>
      <w:r w:rsidRPr="00CE18F8">
        <w:rPr>
          <w:rFonts w:ascii="Times New Roman" w:hAnsi="Times New Roman"/>
          <w:b w:val="0"/>
          <w:color w:val="auto"/>
          <w:sz w:val="28"/>
          <w:szCs w:val="28"/>
          <w:lang w:eastAsia="ru-RU"/>
        </w:rPr>
        <w:t>справи</w:t>
      </w:r>
      <w:r w:rsidR="008D1F29" w:rsidRPr="00CE18F8">
        <w:rPr>
          <w:rStyle w:val="af4"/>
          <w:rFonts w:ascii="Times New Roman" w:hAnsi="Times New Roman"/>
          <w:b w:val="0"/>
          <w:color w:val="auto"/>
          <w:sz w:val="28"/>
          <w:szCs w:val="28"/>
          <w:lang w:eastAsia="ru-RU"/>
        </w:rPr>
        <w:footnoteReference w:id="15"/>
      </w:r>
      <w:bookmarkEnd w:id="27"/>
    </w:p>
    <w:p w14:paraId="1E0C7EA4" w14:textId="77777777" w:rsidR="008D1F29" w:rsidRPr="00CE18F8" w:rsidRDefault="008D1F29" w:rsidP="000E544F">
      <w:pPr>
        <w:spacing w:after="0"/>
        <w:ind w:firstLine="567"/>
        <w:contextualSpacing/>
        <w:jc w:val="both"/>
        <w:rPr>
          <w:rFonts w:ascii="Times New Roman" w:hAnsi="Times New Roman"/>
          <w:sz w:val="28"/>
          <w:szCs w:val="28"/>
          <w:lang w:eastAsia="zh-CN"/>
        </w:rPr>
      </w:pPr>
      <w:r w:rsidRPr="00CE18F8">
        <w:rPr>
          <w:rFonts w:ascii="Times New Roman" w:hAnsi="Times New Roman"/>
          <w:sz w:val="28"/>
          <w:szCs w:val="28"/>
          <w:lang w:eastAsia="ru-RU"/>
        </w:rPr>
        <w:t>Зазначений підрозділ є актуальним для розробників, які плануют</w:t>
      </w:r>
      <w:r w:rsidR="00D57979" w:rsidRPr="00CE18F8">
        <w:rPr>
          <w:rFonts w:ascii="Times New Roman" w:hAnsi="Times New Roman"/>
          <w:sz w:val="28"/>
          <w:szCs w:val="28"/>
          <w:lang w:eastAsia="ru-RU"/>
        </w:rPr>
        <w:t>ь використовувати копії матеріалів</w:t>
      </w:r>
      <w:r w:rsidRPr="00CE18F8">
        <w:rPr>
          <w:rFonts w:ascii="Times New Roman" w:hAnsi="Times New Roman"/>
          <w:sz w:val="28"/>
          <w:szCs w:val="28"/>
          <w:lang w:eastAsia="ru-RU"/>
        </w:rPr>
        <w:t xml:space="preserve"> судової справи як основу практичного завдання із подальшим знеособленням</w:t>
      </w:r>
      <w:r w:rsidRPr="00CE18F8">
        <w:rPr>
          <w:rFonts w:ascii="Times New Roman" w:hAnsi="Times New Roman"/>
          <w:sz w:val="28"/>
          <w:szCs w:val="28"/>
          <w:lang w:eastAsia="zh-CN"/>
        </w:rPr>
        <w:t>.</w:t>
      </w:r>
      <w:r w:rsidR="005123CC" w:rsidRPr="00CE18F8">
        <w:rPr>
          <w:rFonts w:ascii="Times New Roman" w:hAnsi="Times New Roman"/>
          <w:sz w:val="28"/>
          <w:szCs w:val="28"/>
          <w:lang w:eastAsia="zh-CN"/>
        </w:rPr>
        <w:t xml:space="preserve"> </w:t>
      </w:r>
    </w:p>
    <w:p w14:paraId="60630D6D" w14:textId="77777777" w:rsidR="008D1F29" w:rsidRPr="00CE18F8" w:rsidRDefault="008D1F29"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 xml:space="preserve">Для використання </w:t>
      </w:r>
      <w:r w:rsidR="00D57979" w:rsidRPr="00CE18F8">
        <w:rPr>
          <w:rFonts w:ascii="Times New Roman" w:hAnsi="Times New Roman"/>
          <w:sz w:val="28"/>
          <w:szCs w:val="28"/>
          <w:lang w:eastAsia="ru-RU"/>
        </w:rPr>
        <w:t xml:space="preserve">судової справи </w:t>
      </w:r>
      <w:r w:rsidRPr="00CE18F8">
        <w:rPr>
          <w:rFonts w:ascii="Times New Roman" w:hAnsi="Times New Roman"/>
          <w:sz w:val="28"/>
          <w:szCs w:val="28"/>
          <w:lang w:eastAsia="ru-RU"/>
        </w:rPr>
        <w:t>(обрання однієї з-поміж інших) необхідно здійснити:</w:t>
      </w:r>
    </w:p>
    <w:p w14:paraId="5307031C" w14:textId="468FAEBF" w:rsidR="00024CB5" w:rsidRPr="00CE18F8" w:rsidRDefault="008D1F29" w:rsidP="001028A9">
      <w:pPr>
        <w:tabs>
          <w:tab w:val="left" w:pos="993"/>
        </w:tabs>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1)</w:t>
      </w:r>
      <w:r w:rsidR="001028A9">
        <w:rPr>
          <w:rFonts w:ascii="Times New Roman" w:hAnsi="Times New Roman"/>
          <w:sz w:val="28"/>
          <w:szCs w:val="28"/>
          <w:lang w:eastAsia="ru-RU"/>
        </w:rPr>
        <w:tab/>
      </w:r>
      <w:r w:rsidR="00470F81" w:rsidRPr="00CE18F8">
        <w:rPr>
          <w:rFonts w:ascii="Times New Roman" w:hAnsi="Times New Roman"/>
          <w:sz w:val="28"/>
          <w:szCs w:val="28"/>
          <w:lang w:eastAsia="ru-RU"/>
        </w:rPr>
        <w:t xml:space="preserve">перевірку наявності </w:t>
      </w:r>
      <w:r w:rsidR="00D57979" w:rsidRPr="00CE18F8">
        <w:rPr>
          <w:rFonts w:ascii="Times New Roman" w:hAnsi="Times New Roman"/>
          <w:sz w:val="28"/>
          <w:szCs w:val="28"/>
          <w:lang w:eastAsia="ru-RU"/>
        </w:rPr>
        <w:t>у паперовій</w:t>
      </w:r>
      <w:r w:rsidR="00024CB5" w:rsidRPr="00CE18F8">
        <w:rPr>
          <w:rFonts w:ascii="Times New Roman" w:hAnsi="Times New Roman"/>
          <w:sz w:val="28"/>
          <w:szCs w:val="28"/>
          <w:lang w:eastAsia="ru-RU"/>
        </w:rPr>
        <w:t xml:space="preserve"> </w:t>
      </w:r>
      <w:r w:rsidR="00D57979" w:rsidRPr="00CE18F8">
        <w:rPr>
          <w:rFonts w:ascii="Times New Roman" w:hAnsi="Times New Roman"/>
          <w:sz w:val="28"/>
          <w:szCs w:val="28"/>
          <w:lang w:eastAsia="ru-RU"/>
        </w:rPr>
        <w:t>формі</w:t>
      </w:r>
      <w:r w:rsidR="00024CB5" w:rsidRPr="00CE18F8">
        <w:rPr>
          <w:rFonts w:ascii="Times New Roman" w:hAnsi="Times New Roman"/>
          <w:sz w:val="28"/>
          <w:szCs w:val="28"/>
          <w:lang w:eastAsia="ru-RU"/>
        </w:rPr>
        <w:t xml:space="preserve"> </w:t>
      </w:r>
      <w:r w:rsidR="001E1F25" w:rsidRPr="00CE18F8">
        <w:rPr>
          <w:rFonts w:ascii="Times New Roman" w:hAnsi="Times New Roman"/>
          <w:sz w:val="28"/>
          <w:szCs w:val="28"/>
          <w:lang w:eastAsia="ru-RU"/>
        </w:rPr>
        <w:t xml:space="preserve">судової </w:t>
      </w:r>
      <w:r w:rsidR="00024CB5" w:rsidRPr="00CE18F8">
        <w:rPr>
          <w:rFonts w:ascii="Times New Roman" w:hAnsi="Times New Roman"/>
          <w:sz w:val="28"/>
          <w:szCs w:val="28"/>
          <w:lang w:eastAsia="ru-RU"/>
        </w:rPr>
        <w:t>справи матеріалів, необхідн</w:t>
      </w:r>
      <w:r w:rsidR="00BF17A6" w:rsidRPr="00CE18F8">
        <w:rPr>
          <w:rFonts w:ascii="Times New Roman" w:hAnsi="Times New Roman"/>
          <w:sz w:val="28"/>
          <w:szCs w:val="28"/>
          <w:lang w:eastAsia="ru-RU"/>
        </w:rPr>
        <w:t>их для розроблення</w:t>
      </w:r>
      <w:r w:rsidR="00024CB5" w:rsidRPr="00CE18F8">
        <w:rPr>
          <w:rFonts w:ascii="Times New Roman" w:hAnsi="Times New Roman"/>
          <w:sz w:val="28"/>
          <w:szCs w:val="28"/>
          <w:lang w:eastAsia="ru-RU"/>
        </w:rPr>
        <w:t xml:space="preserve"> практичного завдання:</w:t>
      </w:r>
    </w:p>
    <w:p w14:paraId="4F0F3452" w14:textId="524F9458" w:rsidR="00024CB5" w:rsidRPr="00CE18F8" w:rsidRDefault="00024CB5" w:rsidP="001028A9">
      <w:pPr>
        <w:tabs>
          <w:tab w:val="left" w:pos="993"/>
        </w:tabs>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а)</w:t>
      </w:r>
      <w:r w:rsidR="001028A9">
        <w:rPr>
          <w:rFonts w:ascii="Times New Roman" w:hAnsi="Times New Roman"/>
          <w:sz w:val="28"/>
          <w:szCs w:val="28"/>
          <w:lang w:eastAsia="ru-RU"/>
        </w:rPr>
        <w:tab/>
      </w:r>
      <w:r w:rsidRPr="00CE18F8">
        <w:rPr>
          <w:rFonts w:ascii="Times New Roman" w:hAnsi="Times New Roman"/>
          <w:sz w:val="28"/>
          <w:szCs w:val="28"/>
          <w:lang w:eastAsia="ru-RU"/>
        </w:rPr>
        <w:t>позовної заяви, обвинувального акту;</w:t>
      </w:r>
    </w:p>
    <w:p w14:paraId="1556FDE4" w14:textId="7EBA6583" w:rsidR="00024CB5" w:rsidRPr="00CE18F8" w:rsidRDefault="00024CB5" w:rsidP="001028A9">
      <w:pPr>
        <w:tabs>
          <w:tab w:val="left" w:pos="993"/>
        </w:tabs>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б)</w:t>
      </w:r>
      <w:r w:rsidR="001028A9">
        <w:rPr>
          <w:rFonts w:ascii="Times New Roman" w:hAnsi="Times New Roman"/>
          <w:sz w:val="28"/>
          <w:szCs w:val="28"/>
          <w:lang w:eastAsia="ru-RU"/>
        </w:rPr>
        <w:tab/>
      </w:r>
      <w:r w:rsidRPr="00CE18F8">
        <w:rPr>
          <w:rFonts w:ascii="Times New Roman" w:hAnsi="Times New Roman"/>
          <w:sz w:val="28"/>
          <w:szCs w:val="28"/>
          <w:lang w:eastAsia="ru-RU"/>
        </w:rPr>
        <w:t>доказів сплати судового збору (у відповідних юрисдикціях);</w:t>
      </w:r>
    </w:p>
    <w:p w14:paraId="4556CDF9" w14:textId="08EB17CD" w:rsidR="00024CB5" w:rsidRPr="00CE18F8" w:rsidRDefault="00024CB5" w:rsidP="001028A9">
      <w:pPr>
        <w:tabs>
          <w:tab w:val="left" w:pos="993"/>
        </w:tabs>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в)</w:t>
      </w:r>
      <w:r w:rsidR="001028A9">
        <w:rPr>
          <w:rFonts w:ascii="Times New Roman" w:hAnsi="Times New Roman"/>
          <w:sz w:val="28"/>
          <w:szCs w:val="28"/>
          <w:lang w:eastAsia="ru-RU"/>
        </w:rPr>
        <w:tab/>
      </w:r>
      <w:r w:rsidRPr="00CE18F8">
        <w:rPr>
          <w:rFonts w:ascii="Times New Roman" w:hAnsi="Times New Roman"/>
          <w:sz w:val="28"/>
          <w:szCs w:val="28"/>
          <w:lang w:eastAsia="ru-RU"/>
        </w:rPr>
        <w:t>доказової бази по суті спору або обвинувачення;</w:t>
      </w:r>
    </w:p>
    <w:p w14:paraId="2E28A180" w14:textId="63F9552B" w:rsidR="00024CB5" w:rsidRPr="00CE18F8" w:rsidRDefault="00024CB5" w:rsidP="001028A9">
      <w:pPr>
        <w:tabs>
          <w:tab w:val="left" w:pos="993"/>
        </w:tabs>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г)</w:t>
      </w:r>
      <w:r w:rsidR="001028A9">
        <w:rPr>
          <w:rFonts w:ascii="Times New Roman" w:hAnsi="Times New Roman"/>
          <w:sz w:val="28"/>
          <w:szCs w:val="28"/>
          <w:lang w:eastAsia="ru-RU"/>
        </w:rPr>
        <w:tab/>
      </w:r>
      <w:r w:rsidRPr="00CE18F8">
        <w:rPr>
          <w:rFonts w:ascii="Times New Roman" w:hAnsi="Times New Roman"/>
          <w:sz w:val="28"/>
          <w:szCs w:val="28"/>
          <w:lang w:eastAsia="ru-RU"/>
        </w:rPr>
        <w:t xml:space="preserve">процесуальних документів </w:t>
      </w:r>
      <w:r w:rsidR="00BF17A6" w:rsidRPr="00CE18F8">
        <w:rPr>
          <w:rFonts w:ascii="Times New Roman" w:hAnsi="Times New Roman"/>
          <w:sz w:val="28"/>
          <w:szCs w:val="28"/>
          <w:lang w:eastAsia="ru-RU"/>
        </w:rPr>
        <w:t xml:space="preserve">суду </w:t>
      </w:r>
      <w:r w:rsidRPr="00CE18F8">
        <w:rPr>
          <w:rFonts w:ascii="Times New Roman" w:hAnsi="Times New Roman"/>
          <w:sz w:val="28"/>
          <w:szCs w:val="28"/>
          <w:lang w:eastAsia="ru-RU"/>
        </w:rPr>
        <w:t xml:space="preserve">(судових рішень) відповідно до вимог </w:t>
      </w:r>
      <w:r w:rsidR="004B4C40" w:rsidRPr="00CE18F8">
        <w:rPr>
          <w:rFonts w:ascii="Times New Roman" w:hAnsi="Times New Roman"/>
          <w:sz w:val="28"/>
          <w:szCs w:val="28"/>
          <w:lang w:eastAsia="ru-RU"/>
        </w:rPr>
        <w:t>ЦПК, ГПК, КПК, КАС</w:t>
      </w:r>
      <w:r w:rsidRPr="00CE18F8">
        <w:rPr>
          <w:rFonts w:ascii="Times New Roman" w:hAnsi="Times New Roman"/>
          <w:sz w:val="28"/>
          <w:szCs w:val="28"/>
          <w:lang w:eastAsia="ru-RU"/>
        </w:rPr>
        <w:t>;</w:t>
      </w:r>
    </w:p>
    <w:p w14:paraId="67C86F62" w14:textId="1F708E7C" w:rsidR="00024CB5" w:rsidRPr="00CE18F8" w:rsidRDefault="00BF17A6" w:rsidP="001028A9">
      <w:pPr>
        <w:tabs>
          <w:tab w:val="left" w:pos="993"/>
        </w:tabs>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ґ</w:t>
      </w:r>
      <w:r w:rsidR="00024CB5" w:rsidRPr="00CE18F8">
        <w:rPr>
          <w:rFonts w:ascii="Times New Roman" w:hAnsi="Times New Roman"/>
          <w:sz w:val="28"/>
          <w:szCs w:val="28"/>
          <w:lang w:eastAsia="ru-RU"/>
        </w:rPr>
        <w:t>)</w:t>
      </w:r>
      <w:r w:rsidR="001028A9">
        <w:rPr>
          <w:rFonts w:ascii="Times New Roman" w:hAnsi="Times New Roman"/>
          <w:sz w:val="28"/>
          <w:szCs w:val="28"/>
          <w:lang w:eastAsia="ru-RU"/>
        </w:rPr>
        <w:tab/>
      </w:r>
      <w:r w:rsidR="00024CB5" w:rsidRPr="00CE18F8">
        <w:rPr>
          <w:rFonts w:ascii="Times New Roman" w:hAnsi="Times New Roman"/>
          <w:sz w:val="28"/>
          <w:szCs w:val="28"/>
          <w:lang w:eastAsia="ru-RU"/>
        </w:rPr>
        <w:t>апеляційної та касаційної скарг;</w:t>
      </w:r>
    </w:p>
    <w:p w14:paraId="0F65F22C" w14:textId="57E55098" w:rsidR="00024CB5" w:rsidRPr="00CE18F8" w:rsidRDefault="00BF17A6" w:rsidP="001028A9">
      <w:pPr>
        <w:tabs>
          <w:tab w:val="left" w:pos="993"/>
        </w:tabs>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д</w:t>
      </w:r>
      <w:r w:rsidR="00024CB5" w:rsidRPr="00CE18F8">
        <w:rPr>
          <w:rFonts w:ascii="Times New Roman" w:hAnsi="Times New Roman"/>
          <w:sz w:val="28"/>
          <w:szCs w:val="28"/>
          <w:lang w:eastAsia="ru-RU"/>
        </w:rPr>
        <w:t>)</w:t>
      </w:r>
      <w:r w:rsidR="001028A9">
        <w:rPr>
          <w:rFonts w:ascii="Times New Roman" w:hAnsi="Times New Roman"/>
          <w:sz w:val="28"/>
          <w:szCs w:val="28"/>
          <w:lang w:eastAsia="ru-RU"/>
        </w:rPr>
        <w:tab/>
      </w:r>
      <w:r w:rsidR="00024CB5" w:rsidRPr="00CE18F8">
        <w:rPr>
          <w:rFonts w:ascii="Times New Roman" w:hAnsi="Times New Roman"/>
          <w:sz w:val="28"/>
          <w:szCs w:val="28"/>
          <w:lang w:eastAsia="ru-RU"/>
        </w:rPr>
        <w:t>доказів сплати судового збору за подання зазначених скарг (у відповідних юрисдикціях);</w:t>
      </w:r>
    </w:p>
    <w:p w14:paraId="55084738" w14:textId="3161696F" w:rsidR="00024CB5" w:rsidRPr="00CE18F8" w:rsidRDefault="00BF17A6" w:rsidP="001028A9">
      <w:pPr>
        <w:tabs>
          <w:tab w:val="left" w:pos="993"/>
        </w:tabs>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lastRenderedPageBreak/>
        <w:t>е</w:t>
      </w:r>
      <w:r w:rsidR="00024CB5" w:rsidRPr="00CE18F8">
        <w:rPr>
          <w:rFonts w:ascii="Times New Roman" w:hAnsi="Times New Roman"/>
          <w:sz w:val="28"/>
          <w:szCs w:val="28"/>
          <w:lang w:eastAsia="ru-RU"/>
        </w:rPr>
        <w:t>)</w:t>
      </w:r>
      <w:r w:rsidR="001028A9">
        <w:rPr>
          <w:rFonts w:ascii="Times New Roman" w:hAnsi="Times New Roman"/>
          <w:sz w:val="28"/>
          <w:szCs w:val="28"/>
          <w:lang w:eastAsia="ru-RU"/>
        </w:rPr>
        <w:tab/>
      </w:r>
      <w:r w:rsidR="00024CB5" w:rsidRPr="00CE18F8">
        <w:rPr>
          <w:rFonts w:ascii="Times New Roman" w:hAnsi="Times New Roman"/>
          <w:sz w:val="28"/>
          <w:szCs w:val="28"/>
          <w:lang w:eastAsia="ru-RU"/>
        </w:rPr>
        <w:t>відзивів, заперечень та інших документів, передбачен</w:t>
      </w:r>
      <w:r w:rsidR="00D57979" w:rsidRPr="00CE18F8">
        <w:rPr>
          <w:rFonts w:ascii="Times New Roman" w:hAnsi="Times New Roman"/>
          <w:sz w:val="28"/>
          <w:szCs w:val="28"/>
          <w:lang w:eastAsia="ru-RU"/>
        </w:rPr>
        <w:t>их процесуальним законодавством;</w:t>
      </w:r>
    </w:p>
    <w:p w14:paraId="39A102E4" w14:textId="21DBC1B1" w:rsidR="00024CB5" w:rsidRPr="00CE18F8" w:rsidRDefault="00D57979" w:rsidP="001028A9">
      <w:pPr>
        <w:tabs>
          <w:tab w:val="left" w:pos="993"/>
        </w:tabs>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2)</w:t>
      </w:r>
      <w:r w:rsidR="001028A9">
        <w:rPr>
          <w:rFonts w:ascii="Times New Roman" w:hAnsi="Times New Roman"/>
          <w:sz w:val="28"/>
          <w:szCs w:val="28"/>
          <w:lang w:eastAsia="ru-RU"/>
        </w:rPr>
        <w:tab/>
      </w:r>
      <w:r w:rsidR="00470F81" w:rsidRPr="00CE18F8">
        <w:rPr>
          <w:rFonts w:ascii="Times New Roman" w:hAnsi="Times New Roman"/>
          <w:sz w:val="28"/>
          <w:szCs w:val="28"/>
          <w:lang w:eastAsia="ru-RU"/>
        </w:rPr>
        <w:t>перевірку наявності</w:t>
      </w:r>
      <w:r w:rsidR="00024CB5" w:rsidRPr="00CE18F8">
        <w:rPr>
          <w:rFonts w:ascii="Times New Roman" w:hAnsi="Times New Roman"/>
          <w:sz w:val="28"/>
          <w:szCs w:val="28"/>
          <w:lang w:eastAsia="ru-RU"/>
        </w:rPr>
        <w:t xml:space="preserve"> </w:t>
      </w:r>
      <w:r w:rsidRPr="00CE18F8">
        <w:rPr>
          <w:rFonts w:ascii="Times New Roman" w:hAnsi="Times New Roman"/>
          <w:sz w:val="28"/>
          <w:szCs w:val="28"/>
          <w:lang w:eastAsia="ru-RU"/>
        </w:rPr>
        <w:t>електронної</w:t>
      </w:r>
      <w:r w:rsidR="00024CB5" w:rsidRPr="00CE18F8">
        <w:rPr>
          <w:rFonts w:ascii="Times New Roman" w:hAnsi="Times New Roman"/>
          <w:sz w:val="28"/>
          <w:szCs w:val="28"/>
          <w:lang w:eastAsia="ru-RU"/>
        </w:rPr>
        <w:t xml:space="preserve"> </w:t>
      </w:r>
      <w:r w:rsidRPr="00CE18F8">
        <w:rPr>
          <w:rFonts w:ascii="Times New Roman" w:hAnsi="Times New Roman"/>
          <w:sz w:val="28"/>
          <w:szCs w:val="28"/>
          <w:lang w:eastAsia="ru-RU"/>
        </w:rPr>
        <w:t>форми</w:t>
      </w:r>
      <w:r w:rsidR="00024CB5" w:rsidRPr="00CE18F8">
        <w:rPr>
          <w:rFonts w:ascii="Times New Roman" w:hAnsi="Times New Roman"/>
          <w:sz w:val="28"/>
          <w:szCs w:val="28"/>
          <w:lang w:eastAsia="ru-RU"/>
        </w:rPr>
        <w:t xml:space="preserve"> </w:t>
      </w:r>
      <w:r w:rsidRPr="00CE18F8">
        <w:rPr>
          <w:rFonts w:ascii="Times New Roman" w:hAnsi="Times New Roman"/>
          <w:sz w:val="28"/>
          <w:szCs w:val="28"/>
          <w:lang w:eastAsia="ru-RU"/>
        </w:rPr>
        <w:t>судової справи:</w:t>
      </w:r>
    </w:p>
    <w:p w14:paraId="70F8AC9B" w14:textId="1916DEF7" w:rsidR="00024CB5" w:rsidRPr="00CE18F8" w:rsidRDefault="00024CB5" w:rsidP="001028A9">
      <w:pPr>
        <w:tabs>
          <w:tab w:val="left" w:pos="993"/>
        </w:tabs>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а)</w:t>
      </w:r>
      <w:r w:rsidR="001028A9">
        <w:rPr>
          <w:rFonts w:ascii="Times New Roman" w:hAnsi="Times New Roman"/>
          <w:sz w:val="28"/>
          <w:szCs w:val="28"/>
          <w:lang w:eastAsia="ru-RU"/>
        </w:rPr>
        <w:tab/>
      </w:r>
      <w:r w:rsidR="00D57979" w:rsidRPr="00CE18F8">
        <w:rPr>
          <w:rFonts w:ascii="Times New Roman" w:hAnsi="Times New Roman"/>
          <w:sz w:val="28"/>
          <w:szCs w:val="28"/>
          <w:lang w:eastAsia="ru-RU"/>
        </w:rPr>
        <w:t xml:space="preserve">власне </w:t>
      </w:r>
      <w:r w:rsidRPr="00CE18F8">
        <w:rPr>
          <w:rFonts w:ascii="Times New Roman" w:hAnsi="Times New Roman"/>
          <w:sz w:val="28"/>
          <w:szCs w:val="28"/>
          <w:lang w:eastAsia="ru-RU"/>
        </w:rPr>
        <w:t>наявності електронного носія (диску</w:t>
      </w:r>
      <w:r w:rsidR="00D57979" w:rsidRPr="00CE18F8">
        <w:rPr>
          <w:rFonts w:ascii="Times New Roman" w:hAnsi="Times New Roman"/>
          <w:sz w:val="28"/>
          <w:szCs w:val="28"/>
          <w:lang w:eastAsia="ru-RU"/>
        </w:rPr>
        <w:t> / флеш-носія тощо</w:t>
      </w:r>
      <w:r w:rsidRPr="00CE18F8">
        <w:rPr>
          <w:rFonts w:ascii="Times New Roman" w:hAnsi="Times New Roman"/>
          <w:sz w:val="28"/>
          <w:szCs w:val="28"/>
          <w:lang w:eastAsia="ru-RU"/>
        </w:rPr>
        <w:t>) та його придатності до використання;</w:t>
      </w:r>
    </w:p>
    <w:p w14:paraId="0F02B6F7" w14:textId="671579B5" w:rsidR="00024CB5" w:rsidRPr="00CE18F8" w:rsidRDefault="00024CB5" w:rsidP="001028A9">
      <w:pPr>
        <w:tabs>
          <w:tab w:val="left" w:pos="993"/>
        </w:tabs>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б)</w:t>
      </w:r>
      <w:r w:rsidR="001028A9">
        <w:rPr>
          <w:rFonts w:ascii="Times New Roman" w:hAnsi="Times New Roman"/>
          <w:sz w:val="28"/>
          <w:szCs w:val="28"/>
          <w:lang w:eastAsia="ru-RU"/>
        </w:rPr>
        <w:tab/>
      </w:r>
      <w:r w:rsidRPr="00CE18F8">
        <w:rPr>
          <w:rFonts w:ascii="Times New Roman" w:hAnsi="Times New Roman"/>
          <w:sz w:val="28"/>
          <w:szCs w:val="28"/>
          <w:lang w:eastAsia="ru-RU"/>
        </w:rPr>
        <w:t>перевірк</w:t>
      </w:r>
      <w:r w:rsidR="00470F81" w:rsidRPr="00CE18F8">
        <w:rPr>
          <w:rFonts w:ascii="Times New Roman" w:hAnsi="Times New Roman"/>
          <w:sz w:val="28"/>
          <w:szCs w:val="28"/>
          <w:lang w:eastAsia="ru-RU"/>
        </w:rPr>
        <w:t>у</w:t>
      </w:r>
      <w:r w:rsidRPr="00CE18F8">
        <w:rPr>
          <w:rFonts w:ascii="Times New Roman" w:hAnsi="Times New Roman"/>
          <w:sz w:val="28"/>
          <w:szCs w:val="28"/>
          <w:lang w:eastAsia="ru-RU"/>
        </w:rPr>
        <w:t xml:space="preserve"> повноти наповнення електронного носія та правильності відтворення матеріалів </w:t>
      </w:r>
      <w:r w:rsidR="00470F81" w:rsidRPr="00CE18F8">
        <w:rPr>
          <w:rFonts w:ascii="Times New Roman" w:hAnsi="Times New Roman"/>
          <w:sz w:val="28"/>
          <w:szCs w:val="28"/>
          <w:lang w:eastAsia="ru-RU"/>
        </w:rPr>
        <w:t xml:space="preserve">судової </w:t>
      </w:r>
      <w:r w:rsidRPr="00CE18F8">
        <w:rPr>
          <w:rFonts w:ascii="Times New Roman" w:hAnsi="Times New Roman"/>
          <w:sz w:val="28"/>
          <w:szCs w:val="28"/>
          <w:lang w:eastAsia="ru-RU"/>
        </w:rPr>
        <w:t>справи;</w:t>
      </w:r>
    </w:p>
    <w:p w14:paraId="7631D08F" w14:textId="5522B09C" w:rsidR="00024CB5" w:rsidRPr="00CE18F8" w:rsidRDefault="00024CB5" w:rsidP="001028A9">
      <w:pPr>
        <w:tabs>
          <w:tab w:val="left" w:pos="993"/>
        </w:tabs>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в</w:t>
      </w:r>
      <w:r w:rsidR="00470F81" w:rsidRPr="00CE18F8">
        <w:rPr>
          <w:rFonts w:ascii="Times New Roman" w:hAnsi="Times New Roman"/>
          <w:sz w:val="28"/>
          <w:szCs w:val="28"/>
          <w:lang w:eastAsia="ru-RU"/>
        </w:rPr>
        <w:t>)</w:t>
      </w:r>
      <w:r w:rsidR="001028A9">
        <w:rPr>
          <w:rFonts w:ascii="Times New Roman" w:hAnsi="Times New Roman"/>
          <w:sz w:val="28"/>
          <w:szCs w:val="28"/>
          <w:lang w:eastAsia="ru-RU"/>
        </w:rPr>
        <w:tab/>
      </w:r>
      <w:r w:rsidR="00470F81" w:rsidRPr="00CE18F8">
        <w:rPr>
          <w:rFonts w:ascii="Times New Roman" w:hAnsi="Times New Roman"/>
          <w:sz w:val="28"/>
          <w:szCs w:val="28"/>
          <w:lang w:eastAsia="ru-RU"/>
        </w:rPr>
        <w:t>у разі відсутності електронної</w:t>
      </w:r>
      <w:r w:rsidRPr="00CE18F8">
        <w:rPr>
          <w:rFonts w:ascii="Times New Roman" w:hAnsi="Times New Roman"/>
          <w:sz w:val="28"/>
          <w:szCs w:val="28"/>
          <w:lang w:eastAsia="ru-RU"/>
        </w:rPr>
        <w:t xml:space="preserve"> </w:t>
      </w:r>
      <w:r w:rsidR="00470F81" w:rsidRPr="00CE18F8">
        <w:rPr>
          <w:rFonts w:ascii="Times New Roman" w:hAnsi="Times New Roman"/>
          <w:sz w:val="28"/>
          <w:szCs w:val="28"/>
          <w:lang w:eastAsia="ru-RU"/>
        </w:rPr>
        <w:t xml:space="preserve">форми судової </w:t>
      </w:r>
      <w:r w:rsidRPr="00CE18F8">
        <w:rPr>
          <w:rFonts w:ascii="Times New Roman" w:hAnsi="Times New Roman"/>
          <w:sz w:val="28"/>
          <w:szCs w:val="28"/>
          <w:lang w:eastAsia="ru-RU"/>
        </w:rPr>
        <w:t>справи</w:t>
      </w:r>
      <w:r w:rsidR="00470F81" w:rsidRPr="00CE18F8">
        <w:rPr>
          <w:rFonts w:ascii="Times New Roman" w:hAnsi="Times New Roman"/>
          <w:sz w:val="28"/>
          <w:szCs w:val="28"/>
          <w:lang w:eastAsia="ru-RU"/>
        </w:rPr>
        <w:t>, необхідно</w:t>
      </w:r>
      <w:r w:rsidRPr="00CE18F8">
        <w:rPr>
          <w:rFonts w:ascii="Times New Roman" w:hAnsi="Times New Roman"/>
          <w:sz w:val="28"/>
          <w:szCs w:val="28"/>
          <w:lang w:eastAsia="ru-RU"/>
        </w:rPr>
        <w:t xml:space="preserve"> здійснити сканування матеріалів справи та їх переведення у формат Word.</w:t>
      </w:r>
    </w:p>
    <w:p w14:paraId="701AEBF1" w14:textId="77777777" w:rsidR="00024CB5" w:rsidRPr="00CE18F8" w:rsidRDefault="00470F81" w:rsidP="000E544F">
      <w:pPr>
        <w:spacing w:after="0"/>
        <w:ind w:firstLine="567"/>
        <w:contextualSpacing/>
        <w:jc w:val="both"/>
        <w:rPr>
          <w:rFonts w:ascii="Times New Roman" w:hAnsi="Times New Roman"/>
          <w:sz w:val="28"/>
          <w:szCs w:val="28"/>
          <w:lang w:eastAsia="zh-CN"/>
        </w:rPr>
      </w:pPr>
      <w:r w:rsidRPr="00CE18F8">
        <w:rPr>
          <w:rFonts w:ascii="Times New Roman" w:hAnsi="Times New Roman"/>
          <w:sz w:val="28"/>
          <w:szCs w:val="28"/>
          <w:lang w:eastAsia="ru-RU"/>
        </w:rPr>
        <w:t>Запам’</w:t>
      </w:r>
      <w:r w:rsidRPr="00CE18F8">
        <w:rPr>
          <w:rFonts w:ascii="Times New Roman" w:hAnsi="Times New Roman"/>
          <w:sz w:val="28"/>
          <w:szCs w:val="28"/>
          <w:lang w:eastAsia="zh-CN"/>
        </w:rPr>
        <w:t>ятайте: у разі використання матеріалів судової справи, обов’язково здійснюється її знеособлення.</w:t>
      </w:r>
    </w:p>
    <w:p w14:paraId="53DA6F44" w14:textId="77777777" w:rsidR="00470F81" w:rsidRPr="00CE18F8" w:rsidRDefault="00470F81" w:rsidP="000E544F">
      <w:pPr>
        <w:spacing w:after="0"/>
        <w:ind w:firstLine="567"/>
        <w:contextualSpacing/>
        <w:jc w:val="both"/>
        <w:rPr>
          <w:rFonts w:ascii="Times New Roman" w:hAnsi="Times New Roman"/>
          <w:sz w:val="28"/>
          <w:szCs w:val="28"/>
          <w:lang w:eastAsia="zh-CN"/>
        </w:rPr>
      </w:pPr>
    </w:p>
    <w:p w14:paraId="7DEB6123" w14:textId="77777777" w:rsidR="00024CB5" w:rsidRPr="00CE18F8" w:rsidRDefault="00024CB5" w:rsidP="000E544F">
      <w:pPr>
        <w:pStyle w:val="2"/>
        <w:numPr>
          <w:ilvl w:val="1"/>
          <w:numId w:val="10"/>
        </w:numPr>
        <w:ind w:left="0" w:firstLine="0"/>
        <w:jc w:val="center"/>
        <w:rPr>
          <w:rFonts w:ascii="Times New Roman" w:hAnsi="Times New Roman"/>
          <w:b w:val="0"/>
          <w:color w:val="auto"/>
          <w:sz w:val="28"/>
          <w:szCs w:val="28"/>
          <w:lang w:eastAsia="ru-RU"/>
        </w:rPr>
      </w:pPr>
      <w:bookmarkStart w:id="28" w:name="_Toc59449279"/>
      <w:r w:rsidRPr="00CE18F8">
        <w:rPr>
          <w:rFonts w:ascii="Times New Roman" w:hAnsi="Times New Roman"/>
          <w:b w:val="0"/>
          <w:color w:val="auto"/>
          <w:sz w:val="28"/>
          <w:szCs w:val="28"/>
          <w:lang w:eastAsia="ru-RU"/>
        </w:rPr>
        <w:t xml:space="preserve">Зміст </w:t>
      </w:r>
      <w:r w:rsidR="00470F81" w:rsidRPr="00CE18F8">
        <w:rPr>
          <w:rFonts w:ascii="Times New Roman" w:hAnsi="Times New Roman"/>
          <w:b w:val="0"/>
          <w:color w:val="auto"/>
          <w:sz w:val="28"/>
          <w:szCs w:val="28"/>
          <w:lang w:eastAsia="ru-RU"/>
        </w:rPr>
        <w:t>практичного завдання</w:t>
      </w:r>
      <w:bookmarkEnd w:id="28"/>
    </w:p>
    <w:p w14:paraId="49FA68F6" w14:textId="77777777" w:rsidR="00024CB5" w:rsidRPr="00CE18F8" w:rsidRDefault="007C40C1" w:rsidP="000E544F">
      <w:pPr>
        <w:spacing w:after="0"/>
        <w:ind w:firstLine="567"/>
        <w:rPr>
          <w:rFonts w:ascii="Times New Roman" w:hAnsi="Times New Roman"/>
          <w:sz w:val="28"/>
          <w:szCs w:val="28"/>
          <w:lang w:eastAsia="ru-RU"/>
        </w:rPr>
      </w:pPr>
      <w:r w:rsidRPr="00CE18F8">
        <w:rPr>
          <w:rFonts w:ascii="Times New Roman" w:hAnsi="Times New Roman"/>
          <w:sz w:val="28"/>
          <w:szCs w:val="28"/>
          <w:lang w:eastAsia="ru-RU"/>
        </w:rPr>
        <w:t>Практичне завдання має такі обов’я</w:t>
      </w:r>
      <w:r w:rsidR="00EB4957" w:rsidRPr="00CE18F8">
        <w:rPr>
          <w:rFonts w:ascii="Times New Roman" w:hAnsi="Times New Roman"/>
          <w:sz w:val="28"/>
          <w:szCs w:val="28"/>
          <w:lang w:eastAsia="ru-RU"/>
        </w:rPr>
        <w:t>з</w:t>
      </w:r>
      <w:r w:rsidRPr="00CE18F8">
        <w:rPr>
          <w:rFonts w:ascii="Times New Roman" w:hAnsi="Times New Roman"/>
          <w:sz w:val="28"/>
          <w:szCs w:val="28"/>
          <w:lang w:eastAsia="ru-RU"/>
        </w:rPr>
        <w:t>кові складові:</w:t>
      </w:r>
    </w:p>
    <w:p w14:paraId="269978EA" w14:textId="77777777" w:rsidR="007C40C1" w:rsidRPr="00CE18F8" w:rsidRDefault="007C40C1" w:rsidP="00E1478D">
      <w:pPr>
        <w:pStyle w:val="a6"/>
        <w:numPr>
          <w:ilvl w:val="0"/>
          <w:numId w:val="21"/>
        </w:numPr>
        <w:tabs>
          <w:tab w:val="left" w:pos="993"/>
        </w:tabs>
        <w:spacing w:line="276" w:lineRule="auto"/>
        <w:ind w:left="0" w:firstLine="567"/>
        <w:rPr>
          <w:lang w:val="uk-UA"/>
        </w:rPr>
      </w:pPr>
      <w:r w:rsidRPr="00CE18F8">
        <w:rPr>
          <w:lang w:val="uk-UA"/>
        </w:rPr>
        <w:t>інструкція до виконання практичного завдання;</w:t>
      </w:r>
    </w:p>
    <w:p w14:paraId="68C070C9" w14:textId="77777777" w:rsidR="007C40C1" w:rsidRPr="00CE18F8" w:rsidRDefault="007C40C1" w:rsidP="00E1478D">
      <w:pPr>
        <w:pStyle w:val="a6"/>
        <w:numPr>
          <w:ilvl w:val="0"/>
          <w:numId w:val="21"/>
        </w:numPr>
        <w:tabs>
          <w:tab w:val="left" w:pos="993"/>
        </w:tabs>
        <w:spacing w:line="276" w:lineRule="auto"/>
        <w:ind w:left="0" w:firstLine="567"/>
        <w:rPr>
          <w:lang w:val="uk-UA"/>
        </w:rPr>
      </w:pPr>
      <w:r w:rsidRPr="00CE18F8">
        <w:rPr>
          <w:lang w:val="uk-UA"/>
        </w:rPr>
        <w:t>практичне завдання</w:t>
      </w:r>
      <w:r w:rsidR="00551A4F" w:rsidRPr="00CE18F8">
        <w:rPr>
          <w:lang w:val="uk-UA"/>
        </w:rPr>
        <w:t xml:space="preserve"> (модельна судова справа, кейс)</w:t>
      </w:r>
      <w:r w:rsidRPr="00CE18F8">
        <w:rPr>
          <w:lang w:val="uk-UA"/>
        </w:rPr>
        <w:t>;</w:t>
      </w:r>
    </w:p>
    <w:p w14:paraId="39B3CFAC" w14:textId="77777777" w:rsidR="007C40C1" w:rsidRPr="00CE18F8" w:rsidRDefault="007C40C1" w:rsidP="00E1478D">
      <w:pPr>
        <w:pStyle w:val="a6"/>
        <w:numPr>
          <w:ilvl w:val="0"/>
          <w:numId w:val="21"/>
        </w:numPr>
        <w:tabs>
          <w:tab w:val="left" w:pos="993"/>
        </w:tabs>
        <w:spacing w:line="276" w:lineRule="auto"/>
        <w:ind w:left="0" w:firstLine="567"/>
        <w:rPr>
          <w:lang w:val="uk-UA"/>
        </w:rPr>
      </w:pPr>
      <w:r w:rsidRPr="00CE18F8">
        <w:rPr>
          <w:lang w:val="uk-UA"/>
        </w:rPr>
        <w:t>судові рішення;</w:t>
      </w:r>
    </w:p>
    <w:p w14:paraId="4232CE9A" w14:textId="77777777" w:rsidR="007C40C1" w:rsidRPr="00CE18F8" w:rsidRDefault="007C40C1" w:rsidP="00E1478D">
      <w:pPr>
        <w:pStyle w:val="a6"/>
        <w:numPr>
          <w:ilvl w:val="0"/>
          <w:numId w:val="21"/>
        </w:numPr>
        <w:tabs>
          <w:tab w:val="left" w:pos="993"/>
        </w:tabs>
        <w:spacing w:line="276" w:lineRule="auto"/>
        <w:ind w:left="0" w:firstLine="567"/>
        <w:rPr>
          <w:lang w:val="uk-UA"/>
        </w:rPr>
      </w:pPr>
      <w:r w:rsidRPr="00CE18F8">
        <w:rPr>
          <w:lang w:val="uk-UA"/>
        </w:rPr>
        <w:t xml:space="preserve">інструкція </w:t>
      </w:r>
      <w:r w:rsidR="00071057" w:rsidRPr="00CE18F8">
        <w:rPr>
          <w:lang w:val="uk-UA"/>
        </w:rPr>
        <w:t xml:space="preserve">з </w:t>
      </w:r>
      <w:r w:rsidRPr="00CE18F8">
        <w:rPr>
          <w:lang w:val="uk-UA"/>
        </w:rPr>
        <w:t>оцінювання практичного завдання;</w:t>
      </w:r>
    </w:p>
    <w:p w14:paraId="322CD0F9" w14:textId="77777777" w:rsidR="00D85DC9" w:rsidRPr="00CE18F8" w:rsidRDefault="007C40C1" w:rsidP="00E1478D">
      <w:pPr>
        <w:pStyle w:val="a6"/>
        <w:numPr>
          <w:ilvl w:val="0"/>
          <w:numId w:val="21"/>
        </w:numPr>
        <w:tabs>
          <w:tab w:val="left" w:pos="993"/>
        </w:tabs>
        <w:spacing w:line="276" w:lineRule="auto"/>
        <w:ind w:left="0" w:firstLine="567"/>
        <w:rPr>
          <w:lang w:val="uk-UA"/>
        </w:rPr>
      </w:pPr>
      <w:r w:rsidRPr="00CE18F8">
        <w:rPr>
          <w:lang w:val="uk-UA"/>
        </w:rPr>
        <w:t>формуляр оцінювання практичног</w:t>
      </w:r>
      <w:r w:rsidR="000F523F" w:rsidRPr="00CE18F8">
        <w:rPr>
          <w:lang w:val="uk-UA"/>
        </w:rPr>
        <w:t>о завдання.</w:t>
      </w:r>
    </w:p>
    <w:p w14:paraId="7C59B0ED" w14:textId="77777777" w:rsidR="00B27A3D" w:rsidRPr="00CE18F8" w:rsidRDefault="00B27A3D" w:rsidP="000E544F">
      <w:pPr>
        <w:spacing w:after="0"/>
        <w:ind w:firstLine="567"/>
        <w:contextualSpacing/>
        <w:jc w:val="both"/>
        <w:rPr>
          <w:rFonts w:ascii="Times New Roman" w:hAnsi="Times New Roman"/>
          <w:sz w:val="28"/>
          <w:szCs w:val="28"/>
          <w:lang w:eastAsia="ru-RU"/>
        </w:rPr>
      </w:pPr>
    </w:p>
    <w:p w14:paraId="17E57773" w14:textId="77777777" w:rsidR="007C40C1" w:rsidRPr="00CE18F8" w:rsidRDefault="007C40C1"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5.4.1</w:t>
      </w:r>
      <w:r w:rsidR="00551A4F" w:rsidRPr="00CE18F8">
        <w:rPr>
          <w:rFonts w:ascii="Times New Roman" w:hAnsi="Times New Roman"/>
          <w:sz w:val="28"/>
          <w:szCs w:val="28"/>
          <w:lang w:eastAsia="ru-RU"/>
        </w:rPr>
        <w:t>.</w:t>
      </w:r>
      <w:r w:rsidR="00551A4F" w:rsidRPr="00CE18F8">
        <w:rPr>
          <w:rFonts w:ascii="Times New Roman" w:hAnsi="Times New Roman"/>
          <w:sz w:val="28"/>
          <w:szCs w:val="28"/>
          <w:lang w:eastAsia="ru-RU"/>
        </w:rPr>
        <w:tab/>
      </w:r>
      <w:r w:rsidRPr="00CE18F8">
        <w:rPr>
          <w:rFonts w:ascii="Times New Roman" w:hAnsi="Times New Roman"/>
          <w:sz w:val="28"/>
          <w:szCs w:val="28"/>
          <w:lang w:eastAsia="ru-RU"/>
        </w:rPr>
        <w:t>Інструкція до виконання практичного завдання містить стислі вимоги і правила виконання завдання (час виконання роботи, обсяг матеріалу, структ</w:t>
      </w:r>
      <w:r w:rsidR="00B27A3D" w:rsidRPr="00CE18F8">
        <w:rPr>
          <w:rFonts w:ascii="Times New Roman" w:hAnsi="Times New Roman"/>
          <w:sz w:val="28"/>
          <w:szCs w:val="28"/>
          <w:lang w:eastAsia="ru-RU"/>
        </w:rPr>
        <w:t>уру викладення матеріалу</w:t>
      </w:r>
      <w:r w:rsidRPr="00CE18F8">
        <w:rPr>
          <w:rFonts w:ascii="Times New Roman" w:hAnsi="Times New Roman"/>
          <w:sz w:val="28"/>
          <w:szCs w:val="28"/>
          <w:lang w:eastAsia="ru-RU"/>
        </w:rPr>
        <w:t>, право чи заборону використовувати додаткові матеріали чи доступ до мережі Інтернет тощо). Інструкція до виконання практичного завдання розробляється з урахуванням цілей проведення іспиту / контролю та інших особливостей</w:t>
      </w:r>
      <w:r w:rsidR="00B27A3D" w:rsidRPr="00CE18F8">
        <w:rPr>
          <w:rFonts w:ascii="Times New Roman" w:hAnsi="Times New Roman"/>
          <w:sz w:val="28"/>
          <w:szCs w:val="28"/>
          <w:lang w:eastAsia="ru-RU"/>
        </w:rPr>
        <w:t xml:space="preserve"> (найчастіше існує дублювання інформації </w:t>
      </w:r>
      <w:r w:rsidR="00EB4957" w:rsidRPr="00CE18F8">
        <w:rPr>
          <w:rFonts w:ascii="Times New Roman" w:hAnsi="Times New Roman"/>
          <w:sz w:val="28"/>
          <w:szCs w:val="28"/>
          <w:lang w:eastAsia="ru-RU"/>
        </w:rPr>
        <w:t xml:space="preserve">інструкції </w:t>
      </w:r>
      <w:r w:rsidR="00B27A3D" w:rsidRPr="00CE18F8">
        <w:rPr>
          <w:rFonts w:ascii="Times New Roman" w:hAnsi="Times New Roman"/>
          <w:sz w:val="28"/>
          <w:szCs w:val="28"/>
          <w:lang w:eastAsia="ru-RU"/>
        </w:rPr>
        <w:t>з вимогами, правилами, правами і обов’</w:t>
      </w:r>
      <w:r w:rsidR="00B27A3D" w:rsidRPr="00CE18F8">
        <w:rPr>
          <w:rFonts w:ascii="Times New Roman" w:hAnsi="Times New Roman"/>
          <w:sz w:val="28"/>
          <w:szCs w:val="28"/>
          <w:lang w:eastAsia="zh-CN"/>
        </w:rPr>
        <w:t>язками</w:t>
      </w:r>
      <w:r w:rsidR="00B27A3D" w:rsidRPr="00CE18F8">
        <w:rPr>
          <w:rFonts w:ascii="Times New Roman" w:hAnsi="Times New Roman"/>
          <w:sz w:val="28"/>
          <w:szCs w:val="28"/>
          <w:lang w:eastAsia="ru-RU"/>
        </w:rPr>
        <w:t>, викладеними в порядках, положеннях, умовах проведення конкурсів тощо)</w:t>
      </w:r>
      <w:r w:rsidRPr="00CE18F8">
        <w:rPr>
          <w:rFonts w:ascii="Times New Roman" w:hAnsi="Times New Roman"/>
          <w:sz w:val="28"/>
          <w:szCs w:val="28"/>
          <w:lang w:eastAsia="ru-RU"/>
        </w:rPr>
        <w:t>. Зазви</w:t>
      </w:r>
      <w:r w:rsidR="00B27A3D" w:rsidRPr="00CE18F8">
        <w:rPr>
          <w:rFonts w:ascii="Times New Roman" w:hAnsi="Times New Roman"/>
          <w:sz w:val="28"/>
          <w:szCs w:val="28"/>
          <w:lang w:eastAsia="ru-RU"/>
        </w:rPr>
        <w:t xml:space="preserve">чай </w:t>
      </w:r>
      <w:r w:rsidRPr="00CE18F8">
        <w:rPr>
          <w:rFonts w:ascii="Times New Roman" w:hAnsi="Times New Roman"/>
          <w:sz w:val="28"/>
          <w:szCs w:val="28"/>
          <w:lang w:eastAsia="ru-RU"/>
        </w:rPr>
        <w:t>оголошується на початку проведення іспиту / контролю</w:t>
      </w:r>
      <w:r w:rsidR="00A43C0A" w:rsidRPr="00CE18F8">
        <w:rPr>
          <w:rFonts w:ascii="Times New Roman" w:hAnsi="Times New Roman"/>
          <w:sz w:val="28"/>
          <w:szCs w:val="28"/>
          <w:lang w:eastAsia="ru-RU"/>
        </w:rPr>
        <w:t>, є обов’</w:t>
      </w:r>
      <w:r w:rsidR="00A43C0A" w:rsidRPr="00CE18F8">
        <w:rPr>
          <w:rFonts w:ascii="Times New Roman" w:hAnsi="Times New Roman"/>
          <w:sz w:val="28"/>
          <w:szCs w:val="28"/>
          <w:lang w:eastAsia="zh-CN"/>
        </w:rPr>
        <w:t>язковою до виконання всіма учасниками іспиту / контролю</w:t>
      </w:r>
      <w:r w:rsidRPr="00CE18F8">
        <w:rPr>
          <w:rFonts w:ascii="Times New Roman" w:hAnsi="Times New Roman"/>
          <w:sz w:val="28"/>
          <w:szCs w:val="28"/>
          <w:lang w:eastAsia="ru-RU"/>
        </w:rPr>
        <w:t>.</w:t>
      </w:r>
    </w:p>
    <w:p w14:paraId="59243A49" w14:textId="77777777" w:rsidR="00B27A3D" w:rsidRPr="00CE18F8" w:rsidRDefault="00B27A3D"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Така інструкція безпосередньо не стосується розробника практичного завдання, але повинна ним (нею) враховуватись, особливо в частині відведеного часу на виконання: чим більше документів у справі й складніше справа, тим більше часу необхідно на ознайомлення</w:t>
      </w:r>
      <w:r w:rsidR="005123CC" w:rsidRPr="00CE18F8">
        <w:rPr>
          <w:rFonts w:ascii="Times New Roman" w:hAnsi="Times New Roman"/>
          <w:sz w:val="28"/>
          <w:szCs w:val="28"/>
          <w:lang w:eastAsia="ru-RU"/>
        </w:rPr>
        <w:t>, міркування</w:t>
      </w:r>
      <w:r w:rsidRPr="00CE18F8">
        <w:rPr>
          <w:rFonts w:ascii="Times New Roman" w:hAnsi="Times New Roman"/>
          <w:sz w:val="28"/>
          <w:szCs w:val="28"/>
          <w:lang w:eastAsia="ru-RU"/>
        </w:rPr>
        <w:t xml:space="preserve"> й виконання (написання тексту судового рішення).</w:t>
      </w:r>
    </w:p>
    <w:p w14:paraId="5DDCF59C" w14:textId="77777777" w:rsidR="00D85DC9" w:rsidRPr="00CE18F8" w:rsidRDefault="00D85DC9" w:rsidP="000E544F">
      <w:pPr>
        <w:spacing w:after="0"/>
        <w:ind w:firstLine="567"/>
        <w:contextualSpacing/>
        <w:jc w:val="both"/>
        <w:rPr>
          <w:rFonts w:ascii="Times New Roman" w:hAnsi="Times New Roman"/>
          <w:sz w:val="28"/>
          <w:szCs w:val="28"/>
          <w:lang w:eastAsia="ru-RU"/>
        </w:rPr>
      </w:pPr>
    </w:p>
    <w:p w14:paraId="00C73B84" w14:textId="77777777" w:rsidR="00024CB5" w:rsidRPr="00CE18F8" w:rsidRDefault="00B27A3D"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lastRenderedPageBreak/>
        <w:t>5.4.2.</w:t>
      </w:r>
      <w:r w:rsidR="00551A4F" w:rsidRPr="00CE18F8">
        <w:rPr>
          <w:rFonts w:ascii="Times New Roman" w:hAnsi="Times New Roman"/>
          <w:sz w:val="28"/>
          <w:szCs w:val="28"/>
          <w:lang w:eastAsia="ru-RU"/>
        </w:rPr>
        <w:tab/>
        <w:t xml:space="preserve">Файл </w:t>
      </w:r>
      <w:r w:rsidR="002169C5" w:rsidRPr="00CE18F8">
        <w:rPr>
          <w:rFonts w:ascii="Times New Roman" w:hAnsi="Times New Roman"/>
          <w:sz w:val="28"/>
          <w:szCs w:val="28"/>
        </w:rPr>
        <w:t>“</w:t>
      </w:r>
      <w:r w:rsidR="00551A4F" w:rsidRPr="00CE18F8">
        <w:rPr>
          <w:rFonts w:ascii="Times New Roman" w:hAnsi="Times New Roman"/>
          <w:sz w:val="28"/>
          <w:szCs w:val="28"/>
          <w:lang w:eastAsia="ru-RU"/>
        </w:rPr>
        <w:t>Судові рішення</w:t>
      </w:r>
      <w:r w:rsidR="002169C5" w:rsidRPr="00CE18F8">
        <w:rPr>
          <w:rFonts w:ascii="Times New Roman" w:hAnsi="Times New Roman"/>
          <w:sz w:val="28"/>
          <w:szCs w:val="28"/>
        </w:rPr>
        <w:t>”</w:t>
      </w:r>
      <w:r w:rsidR="00551A4F" w:rsidRPr="00CE18F8">
        <w:rPr>
          <w:rFonts w:ascii="Times New Roman" w:hAnsi="Times New Roman"/>
          <w:sz w:val="28"/>
          <w:szCs w:val="28"/>
          <w:lang w:eastAsia="ru-RU"/>
        </w:rPr>
        <w:t xml:space="preserve"> містить у</w:t>
      </w:r>
      <w:r w:rsidR="00024CB5" w:rsidRPr="00CE18F8">
        <w:rPr>
          <w:rFonts w:ascii="Times New Roman" w:hAnsi="Times New Roman"/>
          <w:sz w:val="28"/>
          <w:szCs w:val="28"/>
          <w:lang w:eastAsia="ru-RU"/>
        </w:rPr>
        <w:t>сі процесуальні док</w:t>
      </w:r>
      <w:r w:rsidR="00551A4F" w:rsidRPr="00CE18F8">
        <w:rPr>
          <w:rFonts w:ascii="Times New Roman" w:hAnsi="Times New Roman"/>
          <w:sz w:val="28"/>
          <w:szCs w:val="28"/>
          <w:lang w:eastAsia="ru-RU"/>
        </w:rPr>
        <w:t>ументи судової</w:t>
      </w:r>
      <w:r w:rsidR="00EC509C" w:rsidRPr="00CE18F8">
        <w:rPr>
          <w:rFonts w:ascii="Times New Roman" w:hAnsi="Times New Roman"/>
          <w:sz w:val="28"/>
          <w:szCs w:val="28"/>
          <w:lang w:eastAsia="ru-RU"/>
        </w:rPr>
        <w:t xml:space="preserve"> справи, які є в</w:t>
      </w:r>
      <w:r w:rsidR="00024CB5" w:rsidRPr="00CE18F8">
        <w:rPr>
          <w:rFonts w:ascii="Times New Roman" w:hAnsi="Times New Roman"/>
          <w:sz w:val="28"/>
          <w:szCs w:val="28"/>
          <w:lang w:eastAsia="ru-RU"/>
        </w:rPr>
        <w:t xml:space="preserve"> </w:t>
      </w:r>
      <w:r w:rsidR="00551A4F" w:rsidRPr="00CE18F8">
        <w:rPr>
          <w:rFonts w:ascii="Times New Roman" w:hAnsi="Times New Roman"/>
          <w:sz w:val="28"/>
          <w:szCs w:val="28"/>
          <w:lang w:eastAsia="ru-RU"/>
        </w:rPr>
        <w:t>Єдиному державному реєстрі судових рішень без будь-якого знеособлення</w:t>
      </w:r>
      <w:r w:rsidR="00024CB5" w:rsidRPr="00CE18F8">
        <w:rPr>
          <w:rFonts w:ascii="Times New Roman" w:hAnsi="Times New Roman"/>
          <w:sz w:val="28"/>
          <w:szCs w:val="28"/>
          <w:lang w:eastAsia="ru-RU"/>
        </w:rPr>
        <w:t xml:space="preserve">, </w:t>
      </w:r>
      <w:r w:rsidR="00551A4F" w:rsidRPr="00CE18F8">
        <w:rPr>
          <w:rFonts w:ascii="Times New Roman" w:hAnsi="Times New Roman"/>
          <w:sz w:val="28"/>
          <w:szCs w:val="28"/>
          <w:lang w:eastAsia="ru-RU"/>
        </w:rPr>
        <w:t>зокрема</w:t>
      </w:r>
      <w:r w:rsidR="00024CB5" w:rsidRPr="00CE18F8">
        <w:rPr>
          <w:rFonts w:ascii="Times New Roman" w:hAnsi="Times New Roman"/>
          <w:sz w:val="28"/>
          <w:szCs w:val="28"/>
          <w:lang w:eastAsia="ru-RU"/>
        </w:rPr>
        <w:t>:</w:t>
      </w:r>
    </w:p>
    <w:p w14:paraId="7642E242" w14:textId="77777777" w:rsidR="00024CB5" w:rsidRPr="00CE18F8" w:rsidRDefault="00024CB5"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а) ухвалу про відкриття провадження;</w:t>
      </w:r>
    </w:p>
    <w:p w14:paraId="7EEEFDBA" w14:textId="77777777" w:rsidR="00024CB5" w:rsidRPr="00CE18F8" w:rsidRDefault="00024CB5"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б) ухвалу про призначення експертизи (за наявності);</w:t>
      </w:r>
    </w:p>
    <w:p w14:paraId="3188C8C6" w14:textId="77777777" w:rsidR="00024CB5" w:rsidRPr="00CE18F8" w:rsidRDefault="00024CB5"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в) рішення (вирок) суду першої інстанції;</w:t>
      </w:r>
    </w:p>
    <w:p w14:paraId="678B25AD" w14:textId="77777777" w:rsidR="00024CB5" w:rsidRPr="00CE18F8" w:rsidRDefault="00024CB5"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г) постанову суду апеляційної інстанції;</w:t>
      </w:r>
    </w:p>
    <w:p w14:paraId="60313E34" w14:textId="77777777" w:rsidR="00024CB5" w:rsidRPr="00CE18F8" w:rsidRDefault="00551A4F"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ґ</w:t>
      </w:r>
      <w:r w:rsidR="00024CB5" w:rsidRPr="00CE18F8">
        <w:rPr>
          <w:rFonts w:ascii="Times New Roman" w:hAnsi="Times New Roman"/>
          <w:sz w:val="28"/>
          <w:szCs w:val="28"/>
          <w:lang w:eastAsia="ru-RU"/>
        </w:rPr>
        <w:t>) постанову суду касаційної інстанції</w:t>
      </w:r>
    </w:p>
    <w:p w14:paraId="5C2C415B" w14:textId="77777777" w:rsidR="00024CB5" w:rsidRPr="00CE18F8" w:rsidRDefault="00024CB5"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та інші (за наявності</w:t>
      </w:r>
      <w:r w:rsidR="00551A4F" w:rsidRPr="00CE18F8">
        <w:rPr>
          <w:rFonts w:ascii="Times New Roman" w:hAnsi="Times New Roman"/>
          <w:sz w:val="28"/>
          <w:szCs w:val="28"/>
          <w:lang w:eastAsia="ru-RU"/>
        </w:rPr>
        <w:t xml:space="preserve"> і необхідності</w:t>
      </w:r>
      <w:r w:rsidRPr="00CE18F8">
        <w:rPr>
          <w:rFonts w:ascii="Times New Roman" w:hAnsi="Times New Roman"/>
          <w:sz w:val="28"/>
          <w:szCs w:val="28"/>
          <w:lang w:eastAsia="ru-RU"/>
        </w:rPr>
        <w:t>).</w:t>
      </w:r>
    </w:p>
    <w:p w14:paraId="28D4328D" w14:textId="77777777" w:rsidR="00EB4957" w:rsidRPr="00CE18F8" w:rsidRDefault="00EB4957"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 xml:space="preserve">Для СП НШСУ, зокрема для розробки практичного завдання (кейсу), такий файл не створюється, оскільки не є його основою. </w:t>
      </w:r>
    </w:p>
    <w:p w14:paraId="6FA413AD" w14:textId="77777777" w:rsidR="00024CB5" w:rsidRPr="00CE18F8" w:rsidRDefault="00024CB5" w:rsidP="000E544F">
      <w:pPr>
        <w:spacing w:after="0"/>
        <w:ind w:firstLine="567"/>
        <w:contextualSpacing/>
        <w:jc w:val="both"/>
        <w:rPr>
          <w:rFonts w:ascii="Times New Roman" w:hAnsi="Times New Roman"/>
          <w:sz w:val="28"/>
          <w:szCs w:val="28"/>
          <w:lang w:eastAsia="ru-RU"/>
        </w:rPr>
      </w:pPr>
    </w:p>
    <w:p w14:paraId="0493C67E" w14:textId="77777777" w:rsidR="00024CB5" w:rsidRPr="00CE18F8" w:rsidRDefault="00024CB5"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5.</w:t>
      </w:r>
      <w:r w:rsidR="00551A4F" w:rsidRPr="00CE18F8">
        <w:rPr>
          <w:rFonts w:ascii="Times New Roman" w:hAnsi="Times New Roman"/>
          <w:sz w:val="28"/>
          <w:szCs w:val="28"/>
          <w:lang w:eastAsia="ru-RU"/>
        </w:rPr>
        <w:t>4</w:t>
      </w:r>
      <w:r w:rsidRPr="00CE18F8">
        <w:rPr>
          <w:rFonts w:ascii="Times New Roman" w:hAnsi="Times New Roman"/>
          <w:sz w:val="28"/>
          <w:szCs w:val="28"/>
          <w:lang w:eastAsia="ru-RU"/>
        </w:rPr>
        <w:t>.</w:t>
      </w:r>
      <w:r w:rsidR="00551A4F" w:rsidRPr="00CE18F8">
        <w:rPr>
          <w:rFonts w:ascii="Times New Roman" w:hAnsi="Times New Roman"/>
          <w:sz w:val="28"/>
          <w:szCs w:val="28"/>
          <w:lang w:eastAsia="ru-RU"/>
        </w:rPr>
        <w:t>3</w:t>
      </w:r>
      <w:r w:rsidRPr="00CE18F8">
        <w:rPr>
          <w:rFonts w:ascii="Times New Roman" w:hAnsi="Times New Roman"/>
          <w:sz w:val="28"/>
          <w:szCs w:val="28"/>
          <w:lang w:eastAsia="ru-RU"/>
        </w:rPr>
        <w:t>.</w:t>
      </w:r>
      <w:r w:rsidR="00551A4F" w:rsidRPr="00CE18F8">
        <w:rPr>
          <w:rFonts w:ascii="Times New Roman" w:hAnsi="Times New Roman"/>
          <w:sz w:val="28"/>
          <w:szCs w:val="28"/>
          <w:lang w:eastAsia="ru-RU"/>
        </w:rPr>
        <w:tab/>
      </w:r>
      <w:r w:rsidRPr="00CE18F8">
        <w:rPr>
          <w:rFonts w:ascii="Times New Roman" w:hAnsi="Times New Roman"/>
          <w:sz w:val="28"/>
          <w:szCs w:val="28"/>
          <w:lang w:eastAsia="ru-RU"/>
        </w:rPr>
        <w:t xml:space="preserve">Файл </w:t>
      </w:r>
      <w:r w:rsidR="002169C5" w:rsidRPr="00CE18F8">
        <w:rPr>
          <w:rFonts w:ascii="Times New Roman" w:hAnsi="Times New Roman"/>
          <w:sz w:val="28"/>
          <w:szCs w:val="28"/>
        </w:rPr>
        <w:t>“</w:t>
      </w:r>
      <w:r w:rsidRPr="00CE18F8">
        <w:rPr>
          <w:rFonts w:ascii="Times New Roman" w:hAnsi="Times New Roman"/>
          <w:sz w:val="28"/>
          <w:szCs w:val="28"/>
          <w:lang w:eastAsia="ru-RU"/>
        </w:rPr>
        <w:t>Модельна</w:t>
      </w:r>
      <w:r w:rsidR="00551A4F" w:rsidRPr="00CE18F8">
        <w:rPr>
          <w:rFonts w:ascii="Times New Roman" w:hAnsi="Times New Roman"/>
          <w:sz w:val="28"/>
          <w:szCs w:val="28"/>
          <w:lang w:eastAsia="ru-RU"/>
        </w:rPr>
        <w:t xml:space="preserve"> судова</w:t>
      </w:r>
      <w:r w:rsidRPr="00CE18F8">
        <w:rPr>
          <w:rFonts w:ascii="Times New Roman" w:hAnsi="Times New Roman"/>
          <w:sz w:val="28"/>
          <w:szCs w:val="28"/>
          <w:lang w:eastAsia="ru-RU"/>
        </w:rPr>
        <w:t xml:space="preserve"> справа</w:t>
      </w:r>
      <w:r w:rsidR="002169C5" w:rsidRPr="00CE18F8">
        <w:rPr>
          <w:rFonts w:ascii="Times New Roman" w:hAnsi="Times New Roman"/>
          <w:sz w:val="28"/>
          <w:szCs w:val="28"/>
        </w:rPr>
        <w:t>”</w:t>
      </w:r>
      <w:r w:rsidR="002169C5" w:rsidRPr="00CE18F8">
        <w:rPr>
          <w:rFonts w:ascii="Times New Roman" w:hAnsi="Times New Roman"/>
          <w:sz w:val="28"/>
          <w:szCs w:val="28"/>
          <w:lang w:eastAsia="ru-RU"/>
        </w:rPr>
        <w:t xml:space="preserve"> </w:t>
      </w:r>
      <w:r w:rsidR="00551A4F" w:rsidRPr="00CE18F8">
        <w:rPr>
          <w:rFonts w:ascii="Times New Roman" w:hAnsi="Times New Roman"/>
          <w:sz w:val="28"/>
          <w:szCs w:val="28"/>
          <w:lang w:eastAsia="ru-RU"/>
        </w:rPr>
        <w:t>(</w:t>
      </w:r>
      <w:r w:rsidR="002169C5" w:rsidRPr="00CE18F8">
        <w:rPr>
          <w:rFonts w:ascii="Times New Roman" w:hAnsi="Times New Roman"/>
          <w:sz w:val="28"/>
          <w:szCs w:val="28"/>
        </w:rPr>
        <w:t>“</w:t>
      </w:r>
      <w:r w:rsidR="00551A4F" w:rsidRPr="00CE18F8">
        <w:rPr>
          <w:rFonts w:ascii="Times New Roman" w:hAnsi="Times New Roman"/>
          <w:sz w:val="28"/>
          <w:szCs w:val="28"/>
          <w:lang w:eastAsia="ru-RU"/>
        </w:rPr>
        <w:t>Кейс</w:t>
      </w:r>
      <w:r w:rsidR="002169C5" w:rsidRPr="00CE18F8">
        <w:rPr>
          <w:rFonts w:ascii="Times New Roman" w:hAnsi="Times New Roman"/>
          <w:sz w:val="28"/>
          <w:szCs w:val="28"/>
        </w:rPr>
        <w:t>”</w:t>
      </w:r>
      <w:r w:rsidR="00551A4F" w:rsidRPr="00CE18F8">
        <w:rPr>
          <w:rFonts w:ascii="Times New Roman" w:hAnsi="Times New Roman"/>
          <w:sz w:val="28"/>
          <w:szCs w:val="28"/>
          <w:lang w:eastAsia="ru-RU"/>
        </w:rPr>
        <w:t>)</w:t>
      </w:r>
      <w:r w:rsidRPr="00CE18F8">
        <w:rPr>
          <w:rFonts w:ascii="Times New Roman" w:hAnsi="Times New Roman"/>
          <w:sz w:val="28"/>
          <w:szCs w:val="28"/>
          <w:lang w:eastAsia="ru-RU"/>
        </w:rPr>
        <w:t xml:space="preserve"> містить</w:t>
      </w:r>
      <w:r w:rsidR="005F0995" w:rsidRPr="00CE18F8">
        <w:rPr>
          <w:rStyle w:val="af4"/>
          <w:rFonts w:ascii="Times New Roman" w:hAnsi="Times New Roman"/>
          <w:sz w:val="28"/>
          <w:szCs w:val="28"/>
          <w:lang w:eastAsia="ru-RU"/>
        </w:rPr>
        <w:footnoteReference w:id="16"/>
      </w:r>
      <w:r w:rsidRPr="00CE18F8">
        <w:rPr>
          <w:rFonts w:ascii="Times New Roman" w:hAnsi="Times New Roman"/>
          <w:sz w:val="28"/>
          <w:szCs w:val="28"/>
          <w:lang w:eastAsia="ru-RU"/>
        </w:rPr>
        <w:t>:</w:t>
      </w:r>
    </w:p>
    <w:p w14:paraId="34327FF4" w14:textId="3F34A067" w:rsidR="00024CB5" w:rsidRPr="00CE18F8" w:rsidRDefault="00024CB5" w:rsidP="001028A9">
      <w:pPr>
        <w:tabs>
          <w:tab w:val="left" w:pos="993"/>
        </w:tabs>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а)</w:t>
      </w:r>
      <w:r w:rsidR="001028A9">
        <w:rPr>
          <w:rFonts w:ascii="Times New Roman" w:hAnsi="Times New Roman"/>
          <w:sz w:val="28"/>
          <w:szCs w:val="28"/>
          <w:lang w:eastAsia="ru-RU"/>
        </w:rPr>
        <w:tab/>
      </w:r>
      <w:r w:rsidR="00551A4F" w:rsidRPr="00CE18F8">
        <w:rPr>
          <w:rFonts w:ascii="Times New Roman" w:hAnsi="Times New Roman"/>
          <w:sz w:val="28"/>
          <w:szCs w:val="28"/>
          <w:lang w:eastAsia="ru-RU"/>
        </w:rPr>
        <w:t>титульний аркуш</w:t>
      </w:r>
      <w:r w:rsidRPr="00CE18F8">
        <w:rPr>
          <w:rFonts w:ascii="Times New Roman" w:hAnsi="Times New Roman"/>
          <w:sz w:val="28"/>
          <w:szCs w:val="28"/>
          <w:lang w:eastAsia="ru-RU"/>
        </w:rPr>
        <w:t>;</w:t>
      </w:r>
    </w:p>
    <w:p w14:paraId="1063859E" w14:textId="4B24703B" w:rsidR="00024CB5" w:rsidRPr="00CE18F8" w:rsidRDefault="00024CB5" w:rsidP="001028A9">
      <w:pPr>
        <w:tabs>
          <w:tab w:val="left" w:pos="993"/>
        </w:tabs>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б)</w:t>
      </w:r>
      <w:r w:rsidR="001028A9">
        <w:rPr>
          <w:rFonts w:ascii="Times New Roman" w:hAnsi="Times New Roman"/>
          <w:sz w:val="28"/>
          <w:szCs w:val="28"/>
          <w:lang w:eastAsia="ru-RU"/>
        </w:rPr>
        <w:tab/>
      </w:r>
      <w:r w:rsidRPr="00CE18F8">
        <w:rPr>
          <w:rFonts w:ascii="Times New Roman" w:hAnsi="Times New Roman"/>
          <w:sz w:val="28"/>
          <w:szCs w:val="28"/>
          <w:lang w:eastAsia="ru-RU"/>
        </w:rPr>
        <w:t>опис документів;</w:t>
      </w:r>
    </w:p>
    <w:p w14:paraId="5509A6EF" w14:textId="47857C64" w:rsidR="00024CB5" w:rsidRPr="00CE18F8" w:rsidRDefault="00024CB5" w:rsidP="001028A9">
      <w:pPr>
        <w:tabs>
          <w:tab w:val="left" w:pos="993"/>
        </w:tabs>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в)</w:t>
      </w:r>
      <w:r w:rsidR="001028A9">
        <w:rPr>
          <w:rFonts w:ascii="Times New Roman" w:hAnsi="Times New Roman"/>
          <w:sz w:val="28"/>
          <w:szCs w:val="28"/>
          <w:lang w:eastAsia="ru-RU"/>
        </w:rPr>
        <w:tab/>
      </w:r>
      <w:r w:rsidRPr="00CE18F8">
        <w:rPr>
          <w:rFonts w:ascii="Times New Roman" w:hAnsi="Times New Roman"/>
          <w:sz w:val="28"/>
          <w:szCs w:val="28"/>
          <w:lang w:eastAsia="ru-RU"/>
        </w:rPr>
        <w:t>ухвалу про відкриття провадження (у відповідних юрисдикціях) з зазначенням виду провадження;</w:t>
      </w:r>
    </w:p>
    <w:p w14:paraId="6E5602ED" w14:textId="071868F2" w:rsidR="00024CB5" w:rsidRPr="00CE18F8" w:rsidRDefault="00551A4F" w:rsidP="001028A9">
      <w:pPr>
        <w:tabs>
          <w:tab w:val="left" w:pos="993"/>
        </w:tabs>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г)</w:t>
      </w:r>
      <w:r w:rsidR="001028A9">
        <w:rPr>
          <w:rFonts w:ascii="Times New Roman" w:hAnsi="Times New Roman"/>
          <w:sz w:val="28"/>
          <w:szCs w:val="28"/>
          <w:lang w:eastAsia="ru-RU"/>
        </w:rPr>
        <w:tab/>
      </w:r>
      <w:r w:rsidRPr="00CE18F8">
        <w:rPr>
          <w:rFonts w:ascii="Times New Roman" w:hAnsi="Times New Roman"/>
          <w:sz w:val="28"/>
          <w:szCs w:val="28"/>
          <w:lang w:eastAsia="ru-RU"/>
        </w:rPr>
        <w:t>позовну заяву </w:t>
      </w:r>
      <w:r w:rsidR="00024CB5" w:rsidRPr="00CE18F8">
        <w:rPr>
          <w:rFonts w:ascii="Times New Roman" w:hAnsi="Times New Roman"/>
          <w:sz w:val="28"/>
          <w:szCs w:val="28"/>
          <w:lang w:eastAsia="ru-RU"/>
        </w:rPr>
        <w:t>/</w:t>
      </w:r>
      <w:r w:rsidRPr="00CE18F8">
        <w:rPr>
          <w:rFonts w:ascii="Times New Roman" w:hAnsi="Times New Roman"/>
          <w:sz w:val="28"/>
          <w:szCs w:val="28"/>
          <w:lang w:eastAsia="ru-RU"/>
        </w:rPr>
        <w:t> </w:t>
      </w:r>
      <w:r w:rsidR="00024CB5" w:rsidRPr="00CE18F8">
        <w:rPr>
          <w:rFonts w:ascii="Times New Roman" w:hAnsi="Times New Roman"/>
          <w:sz w:val="28"/>
          <w:szCs w:val="28"/>
          <w:lang w:eastAsia="ru-RU"/>
        </w:rPr>
        <w:t>обвинувальний акт, повідомлення про підозру; реєстр матеріалів досудового розслідування;</w:t>
      </w:r>
    </w:p>
    <w:p w14:paraId="74BB31B6" w14:textId="7DDFC29C" w:rsidR="00024CB5" w:rsidRPr="00CE18F8" w:rsidRDefault="00551A4F" w:rsidP="001028A9">
      <w:pPr>
        <w:tabs>
          <w:tab w:val="left" w:pos="993"/>
        </w:tabs>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ґ</w:t>
      </w:r>
      <w:r w:rsidR="00024CB5" w:rsidRPr="00CE18F8">
        <w:rPr>
          <w:rFonts w:ascii="Times New Roman" w:hAnsi="Times New Roman"/>
          <w:sz w:val="28"/>
          <w:szCs w:val="28"/>
          <w:lang w:eastAsia="ru-RU"/>
        </w:rPr>
        <w:t>)</w:t>
      </w:r>
      <w:r w:rsidR="001028A9">
        <w:rPr>
          <w:rFonts w:ascii="Times New Roman" w:hAnsi="Times New Roman"/>
          <w:sz w:val="28"/>
          <w:szCs w:val="28"/>
          <w:lang w:eastAsia="ru-RU"/>
        </w:rPr>
        <w:tab/>
      </w:r>
      <w:r w:rsidR="00024CB5" w:rsidRPr="00CE18F8">
        <w:rPr>
          <w:rFonts w:ascii="Times New Roman" w:hAnsi="Times New Roman"/>
          <w:sz w:val="28"/>
          <w:szCs w:val="28"/>
          <w:lang w:eastAsia="ru-RU"/>
        </w:rPr>
        <w:t>докази сплати судового збору (у відповідних юрисдикціях) або підстави звільнення від його сплати;</w:t>
      </w:r>
    </w:p>
    <w:p w14:paraId="4C6EF772" w14:textId="67E678C1" w:rsidR="00024CB5" w:rsidRPr="00CE18F8" w:rsidRDefault="00551A4F" w:rsidP="001028A9">
      <w:pPr>
        <w:tabs>
          <w:tab w:val="left" w:pos="993"/>
        </w:tabs>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д</w:t>
      </w:r>
      <w:r w:rsidR="00024CB5" w:rsidRPr="00CE18F8">
        <w:rPr>
          <w:rFonts w:ascii="Times New Roman" w:hAnsi="Times New Roman"/>
          <w:sz w:val="28"/>
          <w:szCs w:val="28"/>
          <w:lang w:eastAsia="ru-RU"/>
        </w:rPr>
        <w:t>)</w:t>
      </w:r>
      <w:r w:rsidR="001028A9">
        <w:rPr>
          <w:rFonts w:ascii="Times New Roman" w:hAnsi="Times New Roman"/>
          <w:sz w:val="28"/>
          <w:szCs w:val="28"/>
          <w:lang w:eastAsia="ru-RU"/>
        </w:rPr>
        <w:tab/>
      </w:r>
      <w:r w:rsidR="00024CB5" w:rsidRPr="00CE18F8">
        <w:rPr>
          <w:rFonts w:ascii="Times New Roman" w:hAnsi="Times New Roman"/>
          <w:sz w:val="28"/>
          <w:szCs w:val="28"/>
          <w:lang w:eastAsia="ru-RU"/>
        </w:rPr>
        <w:t>документи, що підтверджують повноваження представників учасників процесу;</w:t>
      </w:r>
    </w:p>
    <w:p w14:paraId="5817B2A5" w14:textId="431469C1" w:rsidR="00A43C0A" w:rsidRPr="00CE18F8" w:rsidRDefault="00551A4F" w:rsidP="001028A9">
      <w:pPr>
        <w:tabs>
          <w:tab w:val="left" w:pos="993"/>
        </w:tabs>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е</w:t>
      </w:r>
      <w:r w:rsidR="00024CB5" w:rsidRPr="00CE18F8">
        <w:rPr>
          <w:rFonts w:ascii="Times New Roman" w:hAnsi="Times New Roman"/>
          <w:sz w:val="28"/>
          <w:szCs w:val="28"/>
          <w:lang w:eastAsia="ru-RU"/>
        </w:rPr>
        <w:t>)</w:t>
      </w:r>
      <w:r w:rsidR="001028A9">
        <w:rPr>
          <w:rFonts w:ascii="Times New Roman" w:hAnsi="Times New Roman"/>
          <w:sz w:val="28"/>
          <w:szCs w:val="28"/>
          <w:lang w:eastAsia="ru-RU"/>
        </w:rPr>
        <w:tab/>
      </w:r>
      <w:r w:rsidR="00A43C0A" w:rsidRPr="00CE18F8">
        <w:rPr>
          <w:rFonts w:ascii="Times New Roman" w:hAnsi="Times New Roman"/>
          <w:sz w:val="28"/>
          <w:szCs w:val="28"/>
          <w:lang w:eastAsia="ru-RU"/>
        </w:rPr>
        <w:t xml:space="preserve">відзив, </w:t>
      </w:r>
      <w:r w:rsidR="00EF0D77" w:rsidRPr="00CE18F8">
        <w:rPr>
          <w:rFonts w:ascii="Times New Roman" w:hAnsi="Times New Roman"/>
          <w:sz w:val="28"/>
          <w:szCs w:val="28"/>
          <w:lang w:eastAsia="ru-RU"/>
        </w:rPr>
        <w:t xml:space="preserve">відповідь на відзив, </w:t>
      </w:r>
      <w:r w:rsidR="00A43C0A" w:rsidRPr="00CE18F8">
        <w:rPr>
          <w:rFonts w:ascii="Times New Roman" w:hAnsi="Times New Roman"/>
          <w:sz w:val="28"/>
          <w:szCs w:val="28"/>
          <w:lang w:eastAsia="ru-RU"/>
        </w:rPr>
        <w:t>заперечення</w:t>
      </w:r>
      <w:r w:rsidR="00B00835" w:rsidRPr="00CE18F8">
        <w:rPr>
          <w:rFonts w:ascii="Times New Roman" w:hAnsi="Times New Roman"/>
          <w:sz w:val="28"/>
          <w:szCs w:val="28"/>
          <w:lang w:eastAsia="ru-RU"/>
        </w:rPr>
        <w:t xml:space="preserve">, </w:t>
      </w:r>
      <w:r w:rsidR="00EF0D77" w:rsidRPr="00CE18F8">
        <w:rPr>
          <w:rFonts w:ascii="Times New Roman" w:hAnsi="Times New Roman"/>
          <w:sz w:val="28"/>
          <w:szCs w:val="28"/>
          <w:lang w:eastAsia="ru-RU"/>
        </w:rPr>
        <w:t xml:space="preserve">пояснення, </w:t>
      </w:r>
      <w:r w:rsidR="00B00835" w:rsidRPr="00CE18F8">
        <w:rPr>
          <w:rFonts w:ascii="Times New Roman" w:hAnsi="Times New Roman"/>
          <w:sz w:val="28"/>
          <w:szCs w:val="28"/>
          <w:lang w:eastAsia="ru-RU"/>
        </w:rPr>
        <w:t>заяви тощо</w:t>
      </w:r>
      <w:r w:rsidR="00A43C0A" w:rsidRPr="00CE18F8">
        <w:rPr>
          <w:rFonts w:ascii="Times New Roman" w:hAnsi="Times New Roman"/>
          <w:sz w:val="28"/>
          <w:szCs w:val="28"/>
          <w:lang w:eastAsia="ru-RU"/>
        </w:rPr>
        <w:t>;</w:t>
      </w:r>
    </w:p>
    <w:p w14:paraId="202D42CE" w14:textId="09AD0EA8" w:rsidR="00024CB5" w:rsidRPr="00CE18F8" w:rsidRDefault="00A43C0A" w:rsidP="001028A9">
      <w:pPr>
        <w:tabs>
          <w:tab w:val="left" w:pos="993"/>
        </w:tabs>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є)</w:t>
      </w:r>
      <w:r w:rsidR="001028A9">
        <w:rPr>
          <w:rFonts w:ascii="Times New Roman" w:hAnsi="Times New Roman"/>
          <w:sz w:val="28"/>
          <w:szCs w:val="28"/>
          <w:lang w:eastAsia="ru-RU"/>
        </w:rPr>
        <w:tab/>
      </w:r>
      <w:r w:rsidR="00024CB5" w:rsidRPr="00CE18F8">
        <w:rPr>
          <w:rFonts w:ascii="Times New Roman" w:hAnsi="Times New Roman"/>
          <w:sz w:val="28"/>
          <w:szCs w:val="28"/>
          <w:lang w:eastAsia="ru-RU"/>
        </w:rPr>
        <w:t>доказову базу по суті спору або обвинувачення;</w:t>
      </w:r>
    </w:p>
    <w:p w14:paraId="03688AAB" w14:textId="3D25468D" w:rsidR="00024CB5" w:rsidRPr="00CE18F8" w:rsidRDefault="00A43C0A" w:rsidP="001028A9">
      <w:pPr>
        <w:tabs>
          <w:tab w:val="left" w:pos="993"/>
        </w:tabs>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ж</w:t>
      </w:r>
      <w:r w:rsidR="00024CB5" w:rsidRPr="00CE18F8">
        <w:rPr>
          <w:rFonts w:ascii="Times New Roman" w:hAnsi="Times New Roman"/>
          <w:sz w:val="28"/>
          <w:szCs w:val="28"/>
          <w:lang w:eastAsia="ru-RU"/>
        </w:rPr>
        <w:t>)</w:t>
      </w:r>
      <w:r w:rsidR="001028A9">
        <w:rPr>
          <w:rFonts w:ascii="Times New Roman" w:hAnsi="Times New Roman"/>
          <w:sz w:val="28"/>
          <w:szCs w:val="28"/>
          <w:lang w:eastAsia="ru-RU"/>
        </w:rPr>
        <w:tab/>
      </w:r>
      <w:r w:rsidR="00024CB5" w:rsidRPr="00CE18F8">
        <w:rPr>
          <w:rFonts w:ascii="Times New Roman" w:hAnsi="Times New Roman"/>
          <w:sz w:val="28"/>
          <w:szCs w:val="28"/>
          <w:lang w:eastAsia="ru-RU"/>
        </w:rPr>
        <w:t>процесуальні документи</w:t>
      </w:r>
      <w:r w:rsidR="00B00835" w:rsidRPr="00CE18F8">
        <w:rPr>
          <w:rFonts w:ascii="Times New Roman" w:hAnsi="Times New Roman"/>
          <w:sz w:val="28"/>
          <w:szCs w:val="28"/>
          <w:lang w:eastAsia="ru-RU"/>
        </w:rPr>
        <w:t xml:space="preserve"> </w:t>
      </w:r>
      <w:r w:rsidR="00B00835" w:rsidRPr="00CE18F8">
        <w:rPr>
          <w:rFonts w:ascii="Times New Roman" w:hAnsi="Times New Roman"/>
          <w:sz w:val="28"/>
          <w:szCs w:val="28"/>
          <w:lang w:eastAsia="zh-CN"/>
        </w:rPr>
        <w:t>суду (судові ріш</w:t>
      </w:r>
      <w:r w:rsidR="00024CB5" w:rsidRPr="00CE18F8">
        <w:rPr>
          <w:rFonts w:ascii="Times New Roman" w:hAnsi="Times New Roman"/>
          <w:sz w:val="28"/>
          <w:szCs w:val="28"/>
          <w:lang w:eastAsia="ru-RU"/>
        </w:rPr>
        <w:t>ення) відпові</w:t>
      </w:r>
      <w:r w:rsidRPr="00CE18F8">
        <w:rPr>
          <w:rFonts w:ascii="Times New Roman" w:hAnsi="Times New Roman"/>
          <w:sz w:val="28"/>
          <w:szCs w:val="28"/>
          <w:lang w:eastAsia="ru-RU"/>
        </w:rPr>
        <w:t>дно до вимог ЦПК, ГПК, КПК, КАС</w:t>
      </w:r>
      <w:r w:rsidR="00024CB5" w:rsidRPr="00CE18F8">
        <w:rPr>
          <w:rFonts w:ascii="Times New Roman" w:hAnsi="Times New Roman"/>
          <w:sz w:val="28"/>
          <w:szCs w:val="28"/>
          <w:lang w:eastAsia="ru-RU"/>
        </w:rPr>
        <w:t xml:space="preserve"> та у залежності від мети розробки завдання.</w:t>
      </w:r>
      <w:r w:rsidR="00B00835" w:rsidRPr="00CE18F8">
        <w:rPr>
          <w:rFonts w:ascii="Times New Roman" w:hAnsi="Times New Roman"/>
          <w:sz w:val="28"/>
          <w:szCs w:val="28"/>
          <w:lang w:eastAsia="ru-RU"/>
        </w:rPr>
        <w:t xml:space="preserve"> </w:t>
      </w:r>
    </w:p>
    <w:p w14:paraId="5C9C6D94" w14:textId="77777777" w:rsidR="00CF7CFD" w:rsidRPr="00CE18F8" w:rsidRDefault="00B00835"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Усі зазначені документи модельної судової справи</w:t>
      </w:r>
      <w:r w:rsidR="00D85DC9" w:rsidRPr="00CE18F8">
        <w:rPr>
          <w:rFonts w:ascii="Times New Roman" w:hAnsi="Times New Roman"/>
          <w:sz w:val="28"/>
          <w:szCs w:val="28"/>
          <w:lang w:eastAsia="ru-RU"/>
        </w:rPr>
        <w:t>, в т.</w:t>
      </w:r>
      <w:r w:rsidR="000F523F" w:rsidRPr="00CE18F8">
        <w:rPr>
          <w:rFonts w:ascii="Times New Roman" w:hAnsi="Times New Roman"/>
          <w:sz w:val="28"/>
          <w:szCs w:val="28"/>
          <w:lang w:eastAsia="ru-RU"/>
        </w:rPr>
        <w:t> </w:t>
      </w:r>
      <w:r w:rsidR="00D85DC9" w:rsidRPr="00CE18F8">
        <w:rPr>
          <w:rFonts w:ascii="Times New Roman" w:hAnsi="Times New Roman"/>
          <w:sz w:val="28"/>
          <w:szCs w:val="28"/>
          <w:lang w:eastAsia="ru-RU"/>
        </w:rPr>
        <w:t>ч. процесуальні документи суду (судові рішення)</w:t>
      </w:r>
      <w:r w:rsidR="000F523F" w:rsidRPr="00CE18F8">
        <w:rPr>
          <w:rFonts w:ascii="Times New Roman" w:hAnsi="Times New Roman"/>
          <w:sz w:val="28"/>
          <w:szCs w:val="28"/>
          <w:lang w:eastAsia="ru-RU"/>
        </w:rPr>
        <w:t xml:space="preserve"> (</w:t>
      </w:r>
      <w:r w:rsidR="00D85DC9" w:rsidRPr="00CE18F8">
        <w:rPr>
          <w:rFonts w:ascii="Times New Roman" w:hAnsi="Times New Roman"/>
          <w:sz w:val="28"/>
          <w:szCs w:val="28"/>
          <w:lang w:eastAsia="ru-RU"/>
        </w:rPr>
        <w:t>зазначені в п. ж) пп. 5.4.3</w:t>
      </w:r>
      <w:r w:rsidR="000F523F" w:rsidRPr="00CE18F8">
        <w:rPr>
          <w:rFonts w:ascii="Times New Roman" w:hAnsi="Times New Roman"/>
          <w:sz w:val="28"/>
          <w:szCs w:val="28"/>
          <w:lang w:eastAsia="ru-RU"/>
        </w:rPr>
        <w:t>.</w:t>
      </w:r>
      <w:r w:rsidR="00D85DC9" w:rsidRPr="00CE18F8">
        <w:rPr>
          <w:rFonts w:ascii="Times New Roman" w:hAnsi="Times New Roman"/>
          <w:sz w:val="28"/>
          <w:szCs w:val="28"/>
          <w:lang w:eastAsia="ru-RU"/>
        </w:rPr>
        <w:t xml:space="preserve"> посібника),</w:t>
      </w:r>
      <w:r w:rsidRPr="00CE18F8">
        <w:rPr>
          <w:rFonts w:ascii="Times New Roman" w:hAnsi="Times New Roman"/>
          <w:sz w:val="28"/>
          <w:szCs w:val="28"/>
          <w:lang w:eastAsia="ru-RU"/>
        </w:rPr>
        <w:t xml:space="preserve"> не повинні містити жодних збігів </w:t>
      </w:r>
      <w:r w:rsidR="00376CCA" w:rsidRPr="00CE18F8">
        <w:rPr>
          <w:rFonts w:ascii="Times New Roman" w:hAnsi="Times New Roman"/>
          <w:sz w:val="28"/>
          <w:szCs w:val="28"/>
          <w:lang w:eastAsia="ru-RU"/>
        </w:rPr>
        <w:t xml:space="preserve">з інформацією </w:t>
      </w:r>
      <w:r w:rsidRPr="00CE18F8">
        <w:rPr>
          <w:rFonts w:ascii="Times New Roman" w:hAnsi="Times New Roman"/>
          <w:sz w:val="28"/>
          <w:szCs w:val="28"/>
          <w:lang w:eastAsia="ru-RU"/>
        </w:rPr>
        <w:t>із судово</w:t>
      </w:r>
      <w:r w:rsidR="00376CCA" w:rsidRPr="00CE18F8">
        <w:rPr>
          <w:rFonts w:ascii="Times New Roman" w:hAnsi="Times New Roman"/>
          <w:sz w:val="28"/>
          <w:szCs w:val="28"/>
          <w:lang w:eastAsia="ru-RU"/>
        </w:rPr>
        <w:t>ї</w:t>
      </w:r>
      <w:r w:rsidRPr="00CE18F8">
        <w:rPr>
          <w:rFonts w:ascii="Times New Roman" w:hAnsi="Times New Roman"/>
          <w:sz w:val="28"/>
          <w:szCs w:val="28"/>
          <w:lang w:eastAsia="ru-RU"/>
        </w:rPr>
        <w:t xml:space="preserve"> справ</w:t>
      </w:r>
      <w:r w:rsidR="00376CCA" w:rsidRPr="00CE18F8">
        <w:rPr>
          <w:rFonts w:ascii="Times New Roman" w:hAnsi="Times New Roman"/>
          <w:sz w:val="28"/>
          <w:szCs w:val="28"/>
          <w:lang w:eastAsia="ru-RU"/>
        </w:rPr>
        <w:t>и</w:t>
      </w:r>
      <w:r w:rsidRPr="00CE18F8">
        <w:rPr>
          <w:rFonts w:ascii="Times New Roman" w:hAnsi="Times New Roman"/>
          <w:sz w:val="28"/>
          <w:szCs w:val="28"/>
          <w:lang w:eastAsia="ru-RU"/>
        </w:rPr>
        <w:t xml:space="preserve"> </w:t>
      </w:r>
      <w:r w:rsidR="00D85DC9" w:rsidRPr="00CE18F8">
        <w:rPr>
          <w:rFonts w:ascii="Times New Roman" w:hAnsi="Times New Roman"/>
          <w:sz w:val="28"/>
          <w:szCs w:val="28"/>
          <w:lang w:eastAsia="ru-RU"/>
        </w:rPr>
        <w:t xml:space="preserve">(зміст якої розкрито у підрозділі 5.3. посібника) </w:t>
      </w:r>
      <w:r w:rsidRPr="00CE18F8">
        <w:rPr>
          <w:rFonts w:ascii="Times New Roman" w:hAnsi="Times New Roman"/>
          <w:sz w:val="28"/>
          <w:szCs w:val="28"/>
          <w:lang w:eastAsia="ru-RU"/>
        </w:rPr>
        <w:t xml:space="preserve">або ж </w:t>
      </w:r>
      <w:r w:rsidR="00376CCA" w:rsidRPr="00CE18F8">
        <w:rPr>
          <w:rFonts w:ascii="Times New Roman" w:hAnsi="Times New Roman"/>
          <w:sz w:val="28"/>
          <w:szCs w:val="28"/>
          <w:lang w:eastAsia="ru-RU"/>
        </w:rPr>
        <w:t>і</w:t>
      </w:r>
      <w:r w:rsidRPr="00CE18F8">
        <w:rPr>
          <w:rFonts w:ascii="Times New Roman" w:hAnsi="Times New Roman"/>
          <w:sz w:val="28"/>
          <w:szCs w:val="28"/>
          <w:lang w:eastAsia="ru-RU"/>
        </w:rPr>
        <w:t xml:space="preserve">з судових рішень </w:t>
      </w:r>
      <w:r w:rsidR="00376CCA" w:rsidRPr="00CE18F8">
        <w:rPr>
          <w:rFonts w:ascii="Times New Roman" w:hAnsi="Times New Roman"/>
          <w:sz w:val="28"/>
          <w:szCs w:val="28"/>
          <w:lang w:eastAsia="ru-RU"/>
        </w:rPr>
        <w:t xml:space="preserve"> ЄДРСР</w:t>
      </w:r>
      <w:r w:rsidR="000F523F" w:rsidRPr="00CE18F8">
        <w:rPr>
          <w:rFonts w:ascii="Times New Roman" w:hAnsi="Times New Roman"/>
          <w:sz w:val="28"/>
          <w:szCs w:val="28"/>
          <w:lang w:eastAsia="ru-RU"/>
        </w:rPr>
        <w:t xml:space="preserve"> такої справи</w:t>
      </w:r>
      <w:r w:rsidR="00D85DC9" w:rsidRPr="00CE18F8">
        <w:rPr>
          <w:rFonts w:ascii="Times New Roman" w:hAnsi="Times New Roman"/>
          <w:sz w:val="28"/>
          <w:szCs w:val="28"/>
          <w:lang w:eastAsia="ru-RU"/>
        </w:rPr>
        <w:t xml:space="preserve"> (зміст яких розкрито у п</w:t>
      </w:r>
      <w:r w:rsidR="000F523F" w:rsidRPr="00CE18F8">
        <w:rPr>
          <w:rFonts w:ascii="Times New Roman" w:hAnsi="Times New Roman"/>
          <w:sz w:val="28"/>
          <w:szCs w:val="28"/>
          <w:lang w:eastAsia="ru-RU"/>
        </w:rPr>
        <w:t>п.</w:t>
      </w:r>
      <w:r w:rsidR="00D85DC9" w:rsidRPr="00CE18F8">
        <w:rPr>
          <w:rFonts w:ascii="Times New Roman" w:hAnsi="Times New Roman"/>
          <w:sz w:val="28"/>
          <w:szCs w:val="28"/>
          <w:lang w:eastAsia="ru-RU"/>
        </w:rPr>
        <w:t xml:space="preserve"> 5.4.2. посібника)</w:t>
      </w:r>
      <w:r w:rsidR="00376CCA" w:rsidRPr="00CE18F8">
        <w:rPr>
          <w:rFonts w:ascii="Times New Roman" w:hAnsi="Times New Roman"/>
          <w:sz w:val="28"/>
          <w:szCs w:val="28"/>
          <w:lang w:eastAsia="ru-RU"/>
        </w:rPr>
        <w:t>.</w:t>
      </w:r>
    </w:p>
    <w:p w14:paraId="7824AE17" w14:textId="77777777" w:rsidR="00CF7CFD" w:rsidRPr="00CE18F8" w:rsidRDefault="00CF7CFD"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Наводимо два зразки опису документів у справі:</w:t>
      </w:r>
    </w:p>
    <w:p w14:paraId="323794B4" w14:textId="462B099F" w:rsidR="00BE650E" w:rsidRDefault="00BE650E" w:rsidP="000E544F">
      <w:pPr>
        <w:spacing w:after="0"/>
        <w:ind w:firstLine="567"/>
        <w:contextualSpacing/>
        <w:jc w:val="both"/>
        <w:rPr>
          <w:rFonts w:ascii="Times New Roman" w:hAnsi="Times New Roman"/>
          <w:sz w:val="28"/>
          <w:szCs w:val="28"/>
          <w:lang w:eastAsia="ru-RU"/>
        </w:rPr>
      </w:pPr>
    </w:p>
    <w:p w14:paraId="7C1CEC27" w14:textId="72961CB1" w:rsidR="00E1478D" w:rsidRDefault="00E1478D" w:rsidP="000E544F">
      <w:pPr>
        <w:spacing w:after="0"/>
        <w:ind w:firstLine="567"/>
        <w:contextualSpacing/>
        <w:jc w:val="both"/>
        <w:rPr>
          <w:rFonts w:ascii="Times New Roman" w:hAnsi="Times New Roman"/>
          <w:sz w:val="28"/>
          <w:szCs w:val="28"/>
          <w:lang w:eastAsia="ru-RU"/>
        </w:rPr>
      </w:pPr>
    </w:p>
    <w:p w14:paraId="03D79D9A" w14:textId="77777777" w:rsidR="00E1478D" w:rsidRPr="00CE18F8" w:rsidRDefault="00E1478D" w:rsidP="000E544F">
      <w:pPr>
        <w:spacing w:after="0"/>
        <w:ind w:firstLine="567"/>
        <w:contextualSpacing/>
        <w:jc w:val="both"/>
        <w:rPr>
          <w:rFonts w:ascii="Times New Roman" w:hAnsi="Times New Roman"/>
          <w:sz w:val="28"/>
          <w:szCs w:val="28"/>
          <w:lang w:eastAsia="ru-RU"/>
        </w:rPr>
      </w:pPr>
    </w:p>
    <w:p w14:paraId="19508A0C" w14:textId="77777777" w:rsidR="00CF7CFD" w:rsidRPr="00CE18F8" w:rsidRDefault="00CF7CFD" w:rsidP="001028A9">
      <w:pPr>
        <w:pStyle w:val="a6"/>
        <w:numPr>
          <w:ilvl w:val="0"/>
          <w:numId w:val="30"/>
        </w:numPr>
        <w:tabs>
          <w:tab w:val="left" w:pos="993"/>
        </w:tabs>
        <w:spacing w:after="240" w:line="276" w:lineRule="auto"/>
        <w:ind w:left="0" w:firstLine="567"/>
        <w:jc w:val="both"/>
        <w:rPr>
          <w:lang w:val="uk-UA"/>
        </w:rPr>
      </w:pPr>
      <w:r w:rsidRPr="00CE18F8">
        <w:rPr>
          <w:lang w:val="uk-UA"/>
        </w:rPr>
        <w:lastRenderedPageBreak/>
        <w:t>з кримінального провадження:</w:t>
      </w:r>
    </w:p>
    <w:tbl>
      <w:tblPr>
        <w:tblStyle w:val="af"/>
        <w:tblW w:w="9606" w:type="dxa"/>
        <w:tblLook w:val="04A0" w:firstRow="1" w:lastRow="0" w:firstColumn="1" w:lastColumn="0" w:noHBand="0" w:noVBand="1"/>
      </w:tblPr>
      <w:tblGrid>
        <w:gridCol w:w="959"/>
        <w:gridCol w:w="7229"/>
        <w:gridCol w:w="1418"/>
      </w:tblGrid>
      <w:tr w:rsidR="002840FB" w:rsidRPr="00CE18F8" w14:paraId="364471EC" w14:textId="77777777" w:rsidTr="00F0084E">
        <w:tc>
          <w:tcPr>
            <w:tcW w:w="959" w:type="dxa"/>
            <w:vAlign w:val="center"/>
          </w:tcPr>
          <w:p w14:paraId="41CC9ADE" w14:textId="77777777" w:rsidR="002840FB" w:rsidRPr="00CE18F8" w:rsidRDefault="002840FB" w:rsidP="000E544F">
            <w:pPr>
              <w:spacing w:after="0"/>
              <w:jc w:val="center"/>
              <w:rPr>
                <w:rFonts w:ascii="Times New Roman" w:hAnsi="Times New Roman"/>
                <w:b/>
                <w:sz w:val="28"/>
                <w:szCs w:val="28"/>
              </w:rPr>
            </w:pPr>
            <w:r w:rsidRPr="00CE18F8">
              <w:rPr>
                <w:rFonts w:ascii="Times New Roman" w:hAnsi="Times New Roman"/>
                <w:b/>
                <w:sz w:val="28"/>
                <w:szCs w:val="28"/>
              </w:rPr>
              <w:t>№</w:t>
            </w:r>
          </w:p>
        </w:tc>
        <w:tc>
          <w:tcPr>
            <w:tcW w:w="7229" w:type="dxa"/>
            <w:vAlign w:val="center"/>
          </w:tcPr>
          <w:p w14:paraId="615E0C71" w14:textId="77777777" w:rsidR="002840FB" w:rsidRPr="00CE18F8" w:rsidRDefault="002840FB" w:rsidP="000E544F">
            <w:pPr>
              <w:spacing w:after="0"/>
              <w:jc w:val="center"/>
              <w:rPr>
                <w:rFonts w:ascii="Times New Roman" w:hAnsi="Times New Roman"/>
                <w:sz w:val="28"/>
                <w:szCs w:val="28"/>
              </w:rPr>
            </w:pPr>
            <w:r w:rsidRPr="00CE18F8">
              <w:rPr>
                <w:rFonts w:ascii="Times New Roman" w:hAnsi="Times New Roman"/>
                <w:sz w:val="28"/>
                <w:szCs w:val="28"/>
              </w:rPr>
              <w:t>Найменування документа</w:t>
            </w:r>
          </w:p>
        </w:tc>
        <w:tc>
          <w:tcPr>
            <w:tcW w:w="1418" w:type="dxa"/>
            <w:vAlign w:val="center"/>
          </w:tcPr>
          <w:p w14:paraId="70102410" w14:textId="77777777" w:rsidR="002840FB" w:rsidRPr="00CE18F8" w:rsidRDefault="002840FB" w:rsidP="000E544F">
            <w:pPr>
              <w:spacing w:after="0"/>
              <w:jc w:val="center"/>
              <w:rPr>
                <w:rFonts w:ascii="Times New Roman" w:hAnsi="Times New Roman"/>
                <w:sz w:val="28"/>
                <w:szCs w:val="28"/>
              </w:rPr>
            </w:pPr>
            <w:r w:rsidRPr="00CE18F8">
              <w:rPr>
                <w:rFonts w:ascii="Times New Roman" w:hAnsi="Times New Roman"/>
                <w:sz w:val="28"/>
                <w:szCs w:val="28"/>
              </w:rPr>
              <w:t>Аркуш справи</w:t>
            </w:r>
          </w:p>
        </w:tc>
      </w:tr>
      <w:tr w:rsidR="002840FB" w:rsidRPr="00CE18F8" w14:paraId="554ABC0E" w14:textId="77777777" w:rsidTr="002840FB">
        <w:tc>
          <w:tcPr>
            <w:tcW w:w="959" w:type="dxa"/>
            <w:vAlign w:val="center"/>
          </w:tcPr>
          <w:p w14:paraId="7AD34B2A" w14:textId="77777777" w:rsidR="002840FB" w:rsidRPr="00CE18F8" w:rsidRDefault="002840FB" w:rsidP="000E544F">
            <w:pPr>
              <w:numPr>
                <w:ilvl w:val="0"/>
                <w:numId w:val="29"/>
              </w:numPr>
              <w:spacing w:after="0"/>
              <w:contextualSpacing/>
              <w:jc w:val="center"/>
              <w:rPr>
                <w:rFonts w:ascii="Times New Roman" w:hAnsi="Times New Roman"/>
                <w:sz w:val="28"/>
                <w:szCs w:val="28"/>
              </w:rPr>
            </w:pPr>
          </w:p>
        </w:tc>
        <w:tc>
          <w:tcPr>
            <w:tcW w:w="7229" w:type="dxa"/>
            <w:vAlign w:val="center"/>
          </w:tcPr>
          <w:p w14:paraId="16F781B2" w14:textId="77777777" w:rsidR="002840FB" w:rsidRPr="00CE18F8" w:rsidRDefault="002840FB" w:rsidP="000E544F">
            <w:pPr>
              <w:spacing w:after="0"/>
              <w:rPr>
                <w:rFonts w:ascii="Times New Roman" w:hAnsi="Times New Roman"/>
                <w:b/>
                <w:sz w:val="28"/>
                <w:szCs w:val="28"/>
              </w:rPr>
            </w:pPr>
            <w:r w:rsidRPr="00CE18F8">
              <w:rPr>
                <w:rFonts w:ascii="Times New Roman" w:hAnsi="Times New Roman"/>
                <w:sz w:val="28"/>
                <w:szCs w:val="28"/>
              </w:rPr>
              <w:t>Обвинувальний акт</w:t>
            </w:r>
          </w:p>
        </w:tc>
        <w:tc>
          <w:tcPr>
            <w:tcW w:w="1418" w:type="dxa"/>
          </w:tcPr>
          <w:p w14:paraId="303751D2" w14:textId="77777777" w:rsidR="002840FB" w:rsidRPr="00CE18F8" w:rsidRDefault="002840FB" w:rsidP="000E544F">
            <w:pPr>
              <w:spacing w:after="240"/>
              <w:jc w:val="both"/>
            </w:pPr>
          </w:p>
        </w:tc>
      </w:tr>
      <w:tr w:rsidR="002840FB" w:rsidRPr="00CE18F8" w14:paraId="521E2182" w14:textId="77777777" w:rsidTr="002840FB">
        <w:tc>
          <w:tcPr>
            <w:tcW w:w="959" w:type="dxa"/>
            <w:vAlign w:val="center"/>
          </w:tcPr>
          <w:p w14:paraId="2F1D4BF7" w14:textId="77777777" w:rsidR="002840FB" w:rsidRPr="00CE18F8" w:rsidRDefault="002840FB" w:rsidP="000E544F">
            <w:pPr>
              <w:numPr>
                <w:ilvl w:val="0"/>
                <w:numId w:val="29"/>
              </w:numPr>
              <w:spacing w:after="0"/>
              <w:contextualSpacing/>
              <w:jc w:val="center"/>
              <w:rPr>
                <w:rFonts w:ascii="Times New Roman" w:hAnsi="Times New Roman"/>
                <w:sz w:val="28"/>
                <w:szCs w:val="28"/>
              </w:rPr>
            </w:pPr>
          </w:p>
        </w:tc>
        <w:tc>
          <w:tcPr>
            <w:tcW w:w="7229" w:type="dxa"/>
            <w:vAlign w:val="center"/>
          </w:tcPr>
          <w:p w14:paraId="11F80545" w14:textId="77777777" w:rsidR="002840FB" w:rsidRPr="00CE18F8" w:rsidRDefault="002840FB" w:rsidP="000E544F">
            <w:pPr>
              <w:spacing w:after="0"/>
              <w:rPr>
                <w:rFonts w:ascii="Times New Roman" w:hAnsi="Times New Roman"/>
                <w:b/>
                <w:sz w:val="28"/>
                <w:szCs w:val="28"/>
              </w:rPr>
            </w:pPr>
            <w:r w:rsidRPr="00CE18F8">
              <w:rPr>
                <w:rFonts w:ascii="Times New Roman" w:hAnsi="Times New Roman"/>
                <w:sz w:val="28"/>
                <w:szCs w:val="28"/>
              </w:rPr>
              <w:t>Повідомлення про підозру</w:t>
            </w:r>
          </w:p>
        </w:tc>
        <w:tc>
          <w:tcPr>
            <w:tcW w:w="1418" w:type="dxa"/>
          </w:tcPr>
          <w:p w14:paraId="72EEE6EE" w14:textId="77777777" w:rsidR="002840FB" w:rsidRPr="00CE18F8" w:rsidRDefault="002840FB" w:rsidP="000E544F">
            <w:pPr>
              <w:spacing w:after="240"/>
              <w:jc w:val="both"/>
            </w:pPr>
          </w:p>
        </w:tc>
      </w:tr>
      <w:tr w:rsidR="002840FB" w:rsidRPr="00CE18F8" w14:paraId="3481A2E0" w14:textId="77777777" w:rsidTr="002840FB">
        <w:tc>
          <w:tcPr>
            <w:tcW w:w="959" w:type="dxa"/>
            <w:vAlign w:val="center"/>
          </w:tcPr>
          <w:p w14:paraId="68F86B8A" w14:textId="77777777" w:rsidR="002840FB" w:rsidRPr="00CE18F8" w:rsidRDefault="002840FB" w:rsidP="000E544F">
            <w:pPr>
              <w:numPr>
                <w:ilvl w:val="0"/>
                <w:numId w:val="29"/>
              </w:numPr>
              <w:spacing w:after="0"/>
              <w:contextualSpacing/>
              <w:jc w:val="center"/>
              <w:rPr>
                <w:rFonts w:ascii="Times New Roman" w:hAnsi="Times New Roman"/>
                <w:sz w:val="28"/>
                <w:szCs w:val="28"/>
              </w:rPr>
            </w:pPr>
          </w:p>
        </w:tc>
        <w:tc>
          <w:tcPr>
            <w:tcW w:w="7229" w:type="dxa"/>
            <w:vAlign w:val="center"/>
          </w:tcPr>
          <w:p w14:paraId="1D427BE1" w14:textId="77777777" w:rsidR="002840FB" w:rsidRPr="00CE18F8" w:rsidRDefault="002840FB" w:rsidP="000E544F">
            <w:pPr>
              <w:spacing w:after="0"/>
              <w:rPr>
                <w:rFonts w:ascii="Times New Roman" w:hAnsi="Times New Roman"/>
                <w:b/>
                <w:sz w:val="28"/>
                <w:szCs w:val="28"/>
              </w:rPr>
            </w:pPr>
            <w:r w:rsidRPr="00CE18F8">
              <w:rPr>
                <w:rFonts w:ascii="Times New Roman" w:hAnsi="Times New Roman"/>
                <w:sz w:val="28"/>
                <w:szCs w:val="28"/>
              </w:rPr>
              <w:t>Реєстр матеріалів досудового розслідування</w:t>
            </w:r>
          </w:p>
        </w:tc>
        <w:tc>
          <w:tcPr>
            <w:tcW w:w="1418" w:type="dxa"/>
          </w:tcPr>
          <w:p w14:paraId="1A972C0D" w14:textId="77777777" w:rsidR="002840FB" w:rsidRPr="00CE18F8" w:rsidRDefault="002840FB" w:rsidP="000E544F">
            <w:pPr>
              <w:spacing w:after="240"/>
              <w:jc w:val="both"/>
            </w:pPr>
          </w:p>
        </w:tc>
      </w:tr>
      <w:tr w:rsidR="002840FB" w:rsidRPr="00CE18F8" w14:paraId="09F99167" w14:textId="77777777" w:rsidTr="002840FB">
        <w:tc>
          <w:tcPr>
            <w:tcW w:w="959" w:type="dxa"/>
            <w:vAlign w:val="center"/>
          </w:tcPr>
          <w:p w14:paraId="6C522F08" w14:textId="77777777" w:rsidR="002840FB" w:rsidRPr="00CE18F8" w:rsidRDefault="002840FB" w:rsidP="000E544F">
            <w:pPr>
              <w:numPr>
                <w:ilvl w:val="0"/>
                <w:numId w:val="29"/>
              </w:numPr>
              <w:spacing w:after="0"/>
              <w:contextualSpacing/>
              <w:jc w:val="center"/>
              <w:rPr>
                <w:rFonts w:ascii="Times New Roman" w:hAnsi="Times New Roman"/>
                <w:sz w:val="28"/>
                <w:szCs w:val="28"/>
              </w:rPr>
            </w:pPr>
          </w:p>
        </w:tc>
        <w:tc>
          <w:tcPr>
            <w:tcW w:w="7229" w:type="dxa"/>
            <w:vAlign w:val="center"/>
          </w:tcPr>
          <w:p w14:paraId="27E346EF" w14:textId="77777777" w:rsidR="002840FB" w:rsidRPr="00CE18F8" w:rsidRDefault="002840FB" w:rsidP="000E544F">
            <w:pPr>
              <w:spacing w:after="0"/>
              <w:rPr>
                <w:rFonts w:ascii="Times New Roman" w:hAnsi="Times New Roman"/>
                <w:b/>
                <w:sz w:val="28"/>
                <w:szCs w:val="28"/>
              </w:rPr>
            </w:pPr>
            <w:r w:rsidRPr="00CE18F8">
              <w:rPr>
                <w:rFonts w:ascii="Times New Roman" w:hAnsi="Times New Roman"/>
                <w:sz w:val="28"/>
                <w:szCs w:val="28"/>
              </w:rPr>
              <w:t>Докази, надані органом досудового розслідування</w:t>
            </w:r>
          </w:p>
        </w:tc>
        <w:tc>
          <w:tcPr>
            <w:tcW w:w="1418" w:type="dxa"/>
          </w:tcPr>
          <w:p w14:paraId="55251092" w14:textId="77777777" w:rsidR="002840FB" w:rsidRPr="00CE18F8" w:rsidRDefault="002840FB" w:rsidP="000E544F">
            <w:pPr>
              <w:spacing w:after="240"/>
              <w:jc w:val="both"/>
            </w:pPr>
          </w:p>
        </w:tc>
      </w:tr>
      <w:tr w:rsidR="002840FB" w:rsidRPr="00CE18F8" w14:paraId="5138687E" w14:textId="77777777" w:rsidTr="002840FB">
        <w:tc>
          <w:tcPr>
            <w:tcW w:w="959" w:type="dxa"/>
            <w:vAlign w:val="center"/>
          </w:tcPr>
          <w:p w14:paraId="464BC029" w14:textId="77777777" w:rsidR="002840FB" w:rsidRPr="00CE18F8" w:rsidRDefault="002840FB" w:rsidP="000E544F">
            <w:pPr>
              <w:numPr>
                <w:ilvl w:val="0"/>
                <w:numId w:val="29"/>
              </w:numPr>
              <w:spacing w:after="0"/>
              <w:contextualSpacing/>
              <w:jc w:val="center"/>
              <w:rPr>
                <w:rFonts w:ascii="Times New Roman" w:hAnsi="Times New Roman"/>
                <w:sz w:val="28"/>
                <w:szCs w:val="28"/>
              </w:rPr>
            </w:pPr>
          </w:p>
        </w:tc>
        <w:tc>
          <w:tcPr>
            <w:tcW w:w="7229" w:type="dxa"/>
            <w:vAlign w:val="center"/>
          </w:tcPr>
          <w:p w14:paraId="6317B105" w14:textId="77777777" w:rsidR="002840FB" w:rsidRPr="00CE18F8" w:rsidRDefault="002840FB" w:rsidP="000E544F">
            <w:pPr>
              <w:spacing w:after="0"/>
              <w:rPr>
                <w:rFonts w:ascii="Times New Roman" w:hAnsi="Times New Roman"/>
                <w:b/>
                <w:sz w:val="28"/>
                <w:szCs w:val="28"/>
              </w:rPr>
            </w:pPr>
            <w:r w:rsidRPr="00CE18F8">
              <w:rPr>
                <w:rFonts w:ascii="Times New Roman" w:hAnsi="Times New Roman"/>
                <w:sz w:val="28"/>
                <w:szCs w:val="28"/>
              </w:rPr>
              <w:t>Ухвала про призначення підготовчого судового засідання</w:t>
            </w:r>
          </w:p>
        </w:tc>
        <w:tc>
          <w:tcPr>
            <w:tcW w:w="1418" w:type="dxa"/>
          </w:tcPr>
          <w:p w14:paraId="1EEEFBA3" w14:textId="77777777" w:rsidR="002840FB" w:rsidRPr="00CE18F8" w:rsidRDefault="002840FB" w:rsidP="000E544F">
            <w:pPr>
              <w:spacing w:after="240"/>
              <w:jc w:val="both"/>
            </w:pPr>
          </w:p>
        </w:tc>
      </w:tr>
      <w:tr w:rsidR="002840FB" w:rsidRPr="00CE18F8" w14:paraId="0FF40C58" w14:textId="77777777" w:rsidTr="002840FB">
        <w:tc>
          <w:tcPr>
            <w:tcW w:w="959" w:type="dxa"/>
            <w:vAlign w:val="center"/>
          </w:tcPr>
          <w:p w14:paraId="7C0D802A" w14:textId="77777777" w:rsidR="002840FB" w:rsidRPr="00CE18F8" w:rsidRDefault="002840FB" w:rsidP="000E544F">
            <w:pPr>
              <w:numPr>
                <w:ilvl w:val="0"/>
                <w:numId w:val="29"/>
              </w:numPr>
              <w:spacing w:after="0"/>
              <w:contextualSpacing/>
              <w:jc w:val="center"/>
              <w:rPr>
                <w:rFonts w:ascii="Times New Roman" w:hAnsi="Times New Roman"/>
                <w:sz w:val="28"/>
                <w:szCs w:val="28"/>
              </w:rPr>
            </w:pPr>
          </w:p>
        </w:tc>
        <w:tc>
          <w:tcPr>
            <w:tcW w:w="7229" w:type="dxa"/>
            <w:vAlign w:val="center"/>
          </w:tcPr>
          <w:p w14:paraId="2CFAB5A8" w14:textId="77777777" w:rsidR="002840FB" w:rsidRPr="00CE18F8" w:rsidRDefault="002840FB" w:rsidP="000E544F">
            <w:pPr>
              <w:spacing w:after="0"/>
              <w:rPr>
                <w:rFonts w:ascii="Times New Roman" w:hAnsi="Times New Roman"/>
                <w:b/>
                <w:sz w:val="28"/>
                <w:szCs w:val="28"/>
              </w:rPr>
            </w:pPr>
            <w:r w:rsidRPr="00CE18F8">
              <w:rPr>
                <w:rFonts w:ascii="Times New Roman" w:hAnsi="Times New Roman"/>
                <w:sz w:val="28"/>
                <w:szCs w:val="28"/>
              </w:rPr>
              <w:t>Ухвала підготовчого судового засідання</w:t>
            </w:r>
          </w:p>
        </w:tc>
        <w:tc>
          <w:tcPr>
            <w:tcW w:w="1418" w:type="dxa"/>
          </w:tcPr>
          <w:p w14:paraId="2917C52D" w14:textId="77777777" w:rsidR="002840FB" w:rsidRPr="00CE18F8" w:rsidRDefault="002840FB" w:rsidP="000E544F">
            <w:pPr>
              <w:spacing w:after="240"/>
              <w:jc w:val="both"/>
            </w:pPr>
          </w:p>
        </w:tc>
      </w:tr>
      <w:tr w:rsidR="002840FB" w:rsidRPr="00CE18F8" w14:paraId="295859E6" w14:textId="77777777" w:rsidTr="002840FB">
        <w:tc>
          <w:tcPr>
            <w:tcW w:w="959" w:type="dxa"/>
            <w:vAlign w:val="center"/>
          </w:tcPr>
          <w:p w14:paraId="208A39E7" w14:textId="77777777" w:rsidR="002840FB" w:rsidRPr="00CE18F8" w:rsidRDefault="002840FB" w:rsidP="000E544F">
            <w:pPr>
              <w:numPr>
                <w:ilvl w:val="0"/>
                <w:numId w:val="29"/>
              </w:numPr>
              <w:spacing w:after="0"/>
              <w:contextualSpacing/>
              <w:jc w:val="center"/>
              <w:rPr>
                <w:rFonts w:ascii="Times New Roman" w:hAnsi="Times New Roman"/>
                <w:sz w:val="28"/>
                <w:szCs w:val="28"/>
              </w:rPr>
            </w:pPr>
          </w:p>
        </w:tc>
        <w:tc>
          <w:tcPr>
            <w:tcW w:w="7229" w:type="dxa"/>
            <w:vAlign w:val="center"/>
          </w:tcPr>
          <w:p w14:paraId="71DC13A7" w14:textId="77777777" w:rsidR="002840FB" w:rsidRPr="00CE18F8" w:rsidRDefault="002840FB" w:rsidP="000E544F">
            <w:pPr>
              <w:spacing w:after="0"/>
              <w:rPr>
                <w:rFonts w:ascii="Times New Roman" w:hAnsi="Times New Roman"/>
                <w:sz w:val="28"/>
                <w:szCs w:val="28"/>
              </w:rPr>
            </w:pPr>
            <w:r w:rsidRPr="00CE18F8">
              <w:rPr>
                <w:rFonts w:ascii="Times New Roman" w:hAnsi="Times New Roman"/>
                <w:sz w:val="28"/>
                <w:szCs w:val="28"/>
              </w:rPr>
              <w:t>Докази, отримані під час судового провадження</w:t>
            </w:r>
          </w:p>
        </w:tc>
        <w:tc>
          <w:tcPr>
            <w:tcW w:w="1418" w:type="dxa"/>
          </w:tcPr>
          <w:p w14:paraId="22EAEB7A" w14:textId="77777777" w:rsidR="002840FB" w:rsidRPr="00CE18F8" w:rsidRDefault="002840FB" w:rsidP="000E544F">
            <w:pPr>
              <w:spacing w:after="240"/>
              <w:jc w:val="both"/>
            </w:pPr>
          </w:p>
        </w:tc>
      </w:tr>
      <w:tr w:rsidR="002840FB" w:rsidRPr="00CE18F8" w14:paraId="7DF46AD0" w14:textId="77777777" w:rsidTr="002840FB">
        <w:tc>
          <w:tcPr>
            <w:tcW w:w="959" w:type="dxa"/>
            <w:vAlign w:val="center"/>
          </w:tcPr>
          <w:p w14:paraId="3D7D9755" w14:textId="77777777" w:rsidR="002840FB" w:rsidRPr="00CE18F8" w:rsidRDefault="002840FB" w:rsidP="000E544F">
            <w:pPr>
              <w:numPr>
                <w:ilvl w:val="0"/>
                <w:numId w:val="29"/>
              </w:numPr>
              <w:spacing w:after="0"/>
              <w:contextualSpacing/>
              <w:jc w:val="center"/>
              <w:rPr>
                <w:rFonts w:ascii="Times New Roman" w:hAnsi="Times New Roman"/>
                <w:sz w:val="28"/>
                <w:szCs w:val="28"/>
              </w:rPr>
            </w:pPr>
          </w:p>
        </w:tc>
        <w:tc>
          <w:tcPr>
            <w:tcW w:w="7229" w:type="dxa"/>
            <w:vAlign w:val="center"/>
          </w:tcPr>
          <w:p w14:paraId="16237C5C" w14:textId="77777777" w:rsidR="002840FB" w:rsidRPr="00CE18F8" w:rsidRDefault="002840FB" w:rsidP="000E544F">
            <w:pPr>
              <w:spacing w:after="0"/>
              <w:rPr>
                <w:rFonts w:ascii="Times New Roman" w:hAnsi="Times New Roman"/>
                <w:sz w:val="28"/>
                <w:szCs w:val="28"/>
              </w:rPr>
            </w:pPr>
            <w:r w:rsidRPr="00CE18F8">
              <w:rPr>
                <w:rFonts w:ascii="Times New Roman" w:hAnsi="Times New Roman"/>
                <w:sz w:val="28"/>
                <w:szCs w:val="28"/>
              </w:rPr>
              <w:t>Проєкт рішення суду першої інстанції</w:t>
            </w:r>
          </w:p>
        </w:tc>
        <w:tc>
          <w:tcPr>
            <w:tcW w:w="1418" w:type="dxa"/>
          </w:tcPr>
          <w:p w14:paraId="6A669F26" w14:textId="77777777" w:rsidR="002840FB" w:rsidRPr="00CE18F8" w:rsidRDefault="002840FB" w:rsidP="000E544F">
            <w:pPr>
              <w:spacing w:after="240"/>
              <w:jc w:val="both"/>
            </w:pPr>
          </w:p>
        </w:tc>
      </w:tr>
    </w:tbl>
    <w:p w14:paraId="24B2B0FD" w14:textId="77777777" w:rsidR="00CF7CFD" w:rsidRPr="00CE18F8" w:rsidRDefault="00CF7CFD" w:rsidP="000E544F">
      <w:pPr>
        <w:spacing w:after="0"/>
        <w:contextualSpacing/>
        <w:jc w:val="both"/>
        <w:rPr>
          <w:rFonts w:ascii="Times New Roman" w:eastAsia="Times New Roman" w:hAnsi="Times New Roman"/>
          <w:sz w:val="28"/>
          <w:szCs w:val="28"/>
          <w:lang w:eastAsia="ru-RU"/>
        </w:rPr>
      </w:pPr>
    </w:p>
    <w:p w14:paraId="763CA476" w14:textId="77777777" w:rsidR="00D85DC9" w:rsidRPr="00CE18F8" w:rsidRDefault="00CF7CFD" w:rsidP="001028A9">
      <w:pPr>
        <w:pStyle w:val="a6"/>
        <w:numPr>
          <w:ilvl w:val="0"/>
          <w:numId w:val="30"/>
        </w:numPr>
        <w:tabs>
          <w:tab w:val="left" w:pos="993"/>
        </w:tabs>
        <w:spacing w:after="240" w:line="276" w:lineRule="auto"/>
        <w:ind w:left="0" w:firstLine="567"/>
        <w:jc w:val="both"/>
        <w:rPr>
          <w:lang w:val="uk-UA"/>
        </w:rPr>
      </w:pPr>
      <w:r w:rsidRPr="00CE18F8">
        <w:rPr>
          <w:lang w:val="uk-UA"/>
        </w:rPr>
        <w:t xml:space="preserve">з </w:t>
      </w:r>
      <w:r w:rsidR="00B33266" w:rsidRPr="00CE18F8">
        <w:rPr>
          <w:lang w:val="uk-UA"/>
        </w:rPr>
        <w:t>господарської спеціалізації</w:t>
      </w:r>
      <w:r w:rsidR="00BE650E" w:rsidRPr="00CE18F8">
        <w:rPr>
          <w:lang w:val="uk-UA"/>
        </w:rPr>
        <w:t xml:space="preserve"> (розширений опис)</w:t>
      </w:r>
      <w:r w:rsidR="00B33266" w:rsidRPr="00CE18F8">
        <w:rPr>
          <w:lang w:val="uk-UA"/>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229"/>
        <w:gridCol w:w="1418"/>
      </w:tblGrid>
      <w:tr w:rsidR="00B33266" w:rsidRPr="00CE18F8" w14:paraId="0096831C" w14:textId="77777777" w:rsidTr="00B33266">
        <w:tc>
          <w:tcPr>
            <w:tcW w:w="959" w:type="dxa"/>
            <w:shd w:val="clear" w:color="auto" w:fill="auto"/>
            <w:vAlign w:val="center"/>
          </w:tcPr>
          <w:p w14:paraId="0F7E38CF" w14:textId="77777777" w:rsidR="00B33266" w:rsidRPr="00CE18F8" w:rsidRDefault="00B33266" w:rsidP="000E544F">
            <w:pPr>
              <w:spacing w:after="0"/>
              <w:jc w:val="center"/>
              <w:rPr>
                <w:rFonts w:ascii="Times New Roman" w:hAnsi="Times New Roman"/>
                <w:b/>
                <w:sz w:val="28"/>
                <w:szCs w:val="28"/>
              </w:rPr>
            </w:pPr>
            <w:r w:rsidRPr="00CE18F8">
              <w:rPr>
                <w:rFonts w:ascii="Times New Roman" w:hAnsi="Times New Roman"/>
                <w:b/>
                <w:sz w:val="28"/>
                <w:szCs w:val="28"/>
              </w:rPr>
              <w:t>№</w:t>
            </w:r>
          </w:p>
        </w:tc>
        <w:tc>
          <w:tcPr>
            <w:tcW w:w="7229" w:type="dxa"/>
            <w:shd w:val="clear" w:color="auto" w:fill="auto"/>
            <w:vAlign w:val="center"/>
          </w:tcPr>
          <w:p w14:paraId="78560D13" w14:textId="77777777" w:rsidR="00B33266" w:rsidRPr="00CE18F8" w:rsidRDefault="00B33266" w:rsidP="000E544F">
            <w:pPr>
              <w:spacing w:after="0"/>
              <w:jc w:val="center"/>
              <w:rPr>
                <w:rFonts w:ascii="Times New Roman" w:hAnsi="Times New Roman"/>
                <w:sz w:val="28"/>
                <w:szCs w:val="28"/>
              </w:rPr>
            </w:pPr>
            <w:r w:rsidRPr="00CE18F8">
              <w:rPr>
                <w:rFonts w:ascii="Times New Roman" w:hAnsi="Times New Roman"/>
                <w:sz w:val="28"/>
                <w:szCs w:val="28"/>
              </w:rPr>
              <w:t>Найменування документа</w:t>
            </w:r>
          </w:p>
        </w:tc>
        <w:tc>
          <w:tcPr>
            <w:tcW w:w="1418" w:type="dxa"/>
            <w:shd w:val="clear" w:color="auto" w:fill="auto"/>
            <w:vAlign w:val="center"/>
          </w:tcPr>
          <w:p w14:paraId="184094BB" w14:textId="77777777" w:rsidR="00B33266" w:rsidRPr="00CE18F8" w:rsidRDefault="00B33266" w:rsidP="000E544F">
            <w:pPr>
              <w:spacing w:after="0"/>
              <w:jc w:val="center"/>
              <w:rPr>
                <w:rFonts w:ascii="Times New Roman" w:hAnsi="Times New Roman"/>
                <w:sz w:val="28"/>
                <w:szCs w:val="28"/>
              </w:rPr>
            </w:pPr>
            <w:r w:rsidRPr="00CE18F8">
              <w:rPr>
                <w:rFonts w:ascii="Times New Roman" w:hAnsi="Times New Roman"/>
                <w:sz w:val="28"/>
                <w:szCs w:val="28"/>
              </w:rPr>
              <w:t>Аркуш справи</w:t>
            </w:r>
          </w:p>
        </w:tc>
      </w:tr>
      <w:tr w:rsidR="00B33266" w:rsidRPr="00CE18F8" w14:paraId="5ABF1C93" w14:textId="77777777" w:rsidTr="002840FB">
        <w:trPr>
          <w:trHeight w:val="603"/>
        </w:trPr>
        <w:tc>
          <w:tcPr>
            <w:tcW w:w="959" w:type="dxa"/>
            <w:shd w:val="clear" w:color="auto" w:fill="auto"/>
            <w:vAlign w:val="center"/>
          </w:tcPr>
          <w:p w14:paraId="29306CFD" w14:textId="77777777" w:rsidR="00B33266" w:rsidRPr="00CE18F8" w:rsidRDefault="00B33266" w:rsidP="000E544F">
            <w:pPr>
              <w:numPr>
                <w:ilvl w:val="0"/>
                <w:numId w:val="32"/>
              </w:numPr>
              <w:spacing w:after="0"/>
              <w:contextualSpacing/>
              <w:rPr>
                <w:rFonts w:ascii="Times New Roman" w:eastAsia="Calibri" w:hAnsi="Times New Roman"/>
              </w:rPr>
            </w:pPr>
          </w:p>
        </w:tc>
        <w:tc>
          <w:tcPr>
            <w:tcW w:w="7229" w:type="dxa"/>
            <w:shd w:val="clear" w:color="auto" w:fill="auto"/>
            <w:vAlign w:val="center"/>
          </w:tcPr>
          <w:p w14:paraId="41D1F902" w14:textId="77777777" w:rsidR="00B33266" w:rsidRPr="00CE18F8" w:rsidRDefault="00B33266" w:rsidP="000E544F">
            <w:pPr>
              <w:spacing w:after="0"/>
              <w:rPr>
                <w:rFonts w:ascii="Times New Roman" w:hAnsi="Times New Roman"/>
                <w:sz w:val="28"/>
                <w:szCs w:val="28"/>
              </w:rPr>
            </w:pPr>
            <w:r w:rsidRPr="00CE18F8">
              <w:rPr>
                <w:rFonts w:ascii="Times New Roman" w:hAnsi="Times New Roman"/>
                <w:sz w:val="28"/>
                <w:szCs w:val="28"/>
              </w:rPr>
              <w:t xml:space="preserve">Ухвала господарського суду міста Києва про відкриття провадження у справі від </w:t>
            </w:r>
            <w:r w:rsidR="007658B4" w:rsidRPr="00CE18F8">
              <w:rPr>
                <w:rFonts w:ascii="Times New Roman" w:hAnsi="Times New Roman"/>
                <w:sz w:val="28"/>
                <w:szCs w:val="28"/>
              </w:rPr>
              <w:t>_______ року</w:t>
            </w:r>
          </w:p>
        </w:tc>
        <w:tc>
          <w:tcPr>
            <w:tcW w:w="1418" w:type="dxa"/>
            <w:shd w:val="clear" w:color="auto" w:fill="auto"/>
            <w:vAlign w:val="center"/>
          </w:tcPr>
          <w:p w14:paraId="2F4A9190" w14:textId="77777777" w:rsidR="00B33266" w:rsidRPr="00CE18F8" w:rsidRDefault="00B33266" w:rsidP="000E544F">
            <w:pPr>
              <w:rPr>
                <w:rFonts w:ascii="Times New Roman" w:eastAsia="Calibri" w:hAnsi="Times New Roman"/>
              </w:rPr>
            </w:pPr>
          </w:p>
        </w:tc>
      </w:tr>
      <w:tr w:rsidR="00B33266" w:rsidRPr="00CE18F8" w14:paraId="3896268D" w14:textId="77777777" w:rsidTr="002840FB">
        <w:trPr>
          <w:trHeight w:val="371"/>
        </w:trPr>
        <w:tc>
          <w:tcPr>
            <w:tcW w:w="959" w:type="dxa"/>
            <w:shd w:val="clear" w:color="auto" w:fill="auto"/>
            <w:vAlign w:val="center"/>
          </w:tcPr>
          <w:p w14:paraId="70B81661" w14:textId="77777777" w:rsidR="00B33266" w:rsidRPr="00CE18F8" w:rsidRDefault="00B33266" w:rsidP="000E544F">
            <w:pPr>
              <w:numPr>
                <w:ilvl w:val="0"/>
                <w:numId w:val="32"/>
              </w:numPr>
              <w:spacing w:after="0"/>
              <w:contextualSpacing/>
              <w:rPr>
                <w:rFonts w:ascii="Times New Roman" w:eastAsia="Calibri" w:hAnsi="Times New Roman"/>
              </w:rPr>
            </w:pPr>
          </w:p>
        </w:tc>
        <w:tc>
          <w:tcPr>
            <w:tcW w:w="7229" w:type="dxa"/>
            <w:shd w:val="clear" w:color="auto" w:fill="auto"/>
            <w:vAlign w:val="center"/>
          </w:tcPr>
          <w:p w14:paraId="613F856A" w14:textId="77777777" w:rsidR="007658B4" w:rsidRPr="00CE18F8" w:rsidRDefault="00B33266" w:rsidP="000E544F">
            <w:pPr>
              <w:spacing w:after="0"/>
              <w:rPr>
                <w:rFonts w:ascii="Times New Roman" w:hAnsi="Times New Roman"/>
                <w:sz w:val="28"/>
                <w:szCs w:val="28"/>
              </w:rPr>
            </w:pPr>
            <w:r w:rsidRPr="00CE18F8">
              <w:rPr>
                <w:rFonts w:ascii="Times New Roman" w:hAnsi="Times New Roman"/>
                <w:sz w:val="28"/>
                <w:szCs w:val="28"/>
              </w:rPr>
              <w:t xml:space="preserve">Позовна заява ТОВ </w:t>
            </w:r>
            <w:r w:rsidR="002169C5" w:rsidRPr="00CE18F8">
              <w:rPr>
                <w:rFonts w:ascii="Times New Roman" w:hAnsi="Times New Roman"/>
                <w:sz w:val="28"/>
                <w:szCs w:val="28"/>
              </w:rPr>
              <w:t>“</w:t>
            </w:r>
            <w:r w:rsidRPr="00CE18F8">
              <w:rPr>
                <w:rFonts w:ascii="Times New Roman" w:hAnsi="Times New Roman"/>
                <w:sz w:val="28"/>
                <w:szCs w:val="28"/>
              </w:rPr>
              <w:t>А</w:t>
            </w:r>
            <w:r w:rsidR="002169C5" w:rsidRPr="00CE18F8">
              <w:rPr>
                <w:rFonts w:ascii="Times New Roman" w:hAnsi="Times New Roman"/>
                <w:sz w:val="28"/>
                <w:szCs w:val="28"/>
              </w:rPr>
              <w:t>”</w:t>
            </w:r>
            <w:r w:rsidRPr="00CE18F8">
              <w:rPr>
                <w:rFonts w:ascii="Times New Roman" w:hAnsi="Times New Roman"/>
                <w:sz w:val="28"/>
                <w:szCs w:val="28"/>
              </w:rPr>
              <w:t xml:space="preserve"> від </w:t>
            </w:r>
            <w:r w:rsidR="007658B4" w:rsidRPr="00CE18F8">
              <w:rPr>
                <w:rFonts w:ascii="Times New Roman" w:hAnsi="Times New Roman"/>
                <w:sz w:val="28"/>
                <w:szCs w:val="28"/>
              </w:rPr>
              <w:t>_______</w:t>
            </w:r>
            <w:r w:rsidRPr="00CE18F8">
              <w:rPr>
                <w:rFonts w:ascii="Times New Roman" w:hAnsi="Times New Roman"/>
                <w:sz w:val="28"/>
                <w:szCs w:val="28"/>
              </w:rPr>
              <w:t xml:space="preserve"> року</w:t>
            </w:r>
          </w:p>
        </w:tc>
        <w:tc>
          <w:tcPr>
            <w:tcW w:w="1418" w:type="dxa"/>
            <w:shd w:val="clear" w:color="auto" w:fill="auto"/>
            <w:vAlign w:val="center"/>
          </w:tcPr>
          <w:p w14:paraId="5CEE2F37" w14:textId="77777777" w:rsidR="00B33266" w:rsidRPr="00CE18F8" w:rsidRDefault="00B33266" w:rsidP="000E544F">
            <w:pPr>
              <w:rPr>
                <w:rFonts w:ascii="Times New Roman" w:eastAsia="Calibri" w:hAnsi="Times New Roman"/>
              </w:rPr>
            </w:pPr>
          </w:p>
        </w:tc>
      </w:tr>
      <w:tr w:rsidR="00B33266" w:rsidRPr="00CE18F8" w14:paraId="3797CE1C" w14:textId="77777777" w:rsidTr="002840FB">
        <w:tc>
          <w:tcPr>
            <w:tcW w:w="959" w:type="dxa"/>
            <w:shd w:val="clear" w:color="auto" w:fill="auto"/>
            <w:vAlign w:val="center"/>
          </w:tcPr>
          <w:p w14:paraId="7351B354" w14:textId="77777777" w:rsidR="00B33266" w:rsidRPr="00CE18F8" w:rsidRDefault="00B33266" w:rsidP="000E544F">
            <w:pPr>
              <w:pStyle w:val="a6"/>
              <w:numPr>
                <w:ilvl w:val="0"/>
                <w:numId w:val="32"/>
              </w:numPr>
              <w:spacing w:line="276" w:lineRule="auto"/>
              <w:rPr>
                <w:rFonts w:eastAsia="Calibri"/>
                <w:lang w:val="uk-UA" w:eastAsia="en-US"/>
              </w:rPr>
            </w:pPr>
          </w:p>
        </w:tc>
        <w:tc>
          <w:tcPr>
            <w:tcW w:w="7229" w:type="dxa"/>
            <w:shd w:val="clear" w:color="auto" w:fill="auto"/>
            <w:vAlign w:val="center"/>
          </w:tcPr>
          <w:p w14:paraId="2059A1FE" w14:textId="77777777" w:rsidR="00B33266" w:rsidRPr="00CE18F8" w:rsidRDefault="00B33266" w:rsidP="000E544F">
            <w:pPr>
              <w:spacing w:after="0"/>
              <w:rPr>
                <w:rFonts w:ascii="Times New Roman" w:hAnsi="Times New Roman"/>
                <w:sz w:val="28"/>
                <w:szCs w:val="28"/>
              </w:rPr>
            </w:pPr>
            <w:r w:rsidRPr="00CE18F8">
              <w:rPr>
                <w:rFonts w:ascii="Times New Roman" w:hAnsi="Times New Roman"/>
                <w:sz w:val="28"/>
                <w:szCs w:val="28"/>
              </w:rPr>
              <w:t>Копія договору поставки від ______ № ___</w:t>
            </w:r>
          </w:p>
        </w:tc>
        <w:tc>
          <w:tcPr>
            <w:tcW w:w="1418" w:type="dxa"/>
            <w:shd w:val="clear" w:color="auto" w:fill="auto"/>
            <w:vAlign w:val="center"/>
          </w:tcPr>
          <w:p w14:paraId="29A84625" w14:textId="77777777" w:rsidR="00B33266" w:rsidRPr="00CE18F8" w:rsidRDefault="00B33266" w:rsidP="000E544F">
            <w:pPr>
              <w:rPr>
                <w:rFonts w:ascii="Times New Roman" w:eastAsia="Calibri" w:hAnsi="Times New Roman"/>
              </w:rPr>
            </w:pPr>
          </w:p>
        </w:tc>
      </w:tr>
      <w:tr w:rsidR="00B33266" w:rsidRPr="00CE18F8" w14:paraId="1CEFB805" w14:textId="77777777" w:rsidTr="002840FB">
        <w:tc>
          <w:tcPr>
            <w:tcW w:w="959" w:type="dxa"/>
            <w:shd w:val="clear" w:color="auto" w:fill="auto"/>
            <w:vAlign w:val="center"/>
          </w:tcPr>
          <w:p w14:paraId="55CAEBC0" w14:textId="77777777" w:rsidR="00B33266" w:rsidRPr="00CE18F8" w:rsidRDefault="00B33266" w:rsidP="000E544F">
            <w:pPr>
              <w:pStyle w:val="a6"/>
              <w:numPr>
                <w:ilvl w:val="0"/>
                <w:numId w:val="32"/>
              </w:numPr>
              <w:spacing w:line="276" w:lineRule="auto"/>
              <w:rPr>
                <w:rFonts w:eastAsia="Calibri"/>
                <w:lang w:val="uk-UA" w:eastAsia="en-US"/>
              </w:rPr>
            </w:pPr>
          </w:p>
        </w:tc>
        <w:tc>
          <w:tcPr>
            <w:tcW w:w="7229" w:type="dxa"/>
            <w:shd w:val="clear" w:color="auto" w:fill="auto"/>
            <w:vAlign w:val="center"/>
          </w:tcPr>
          <w:p w14:paraId="64C30DF3" w14:textId="77777777" w:rsidR="00B33266" w:rsidRPr="00CE18F8" w:rsidRDefault="00B33266" w:rsidP="000E544F">
            <w:pPr>
              <w:spacing w:after="0"/>
              <w:rPr>
                <w:rFonts w:ascii="Times New Roman" w:hAnsi="Times New Roman"/>
                <w:sz w:val="28"/>
                <w:szCs w:val="28"/>
              </w:rPr>
            </w:pPr>
            <w:r w:rsidRPr="00CE18F8">
              <w:rPr>
                <w:rFonts w:ascii="Times New Roman" w:hAnsi="Times New Roman"/>
                <w:sz w:val="28"/>
                <w:szCs w:val="28"/>
              </w:rPr>
              <w:t xml:space="preserve">Копія акту приймання-передачі </w:t>
            </w:r>
            <w:r w:rsidR="007658B4" w:rsidRPr="00CE18F8">
              <w:rPr>
                <w:rFonts w:ascii="Times New Roman" w:hAnsi="Times New Roman"/>
                <w:sz w:val="28"/>
                <w:szCs w:val="28"/>
              </w:rPr>
              <w:t xml:space="preserve">від </w:t>
            </w:r>
            <w:r w:rsidRPr="00CE18F8">
              <w:rPr>
                <w:rFonts w:ascii="Times New Roman" w:hAnsi="Times New Roman"/>
                <w:sz w:val="28"/>
                <w:szCs w:val="28"/>
              </w:rPr>
              <w:t>______ № ___</w:t>
            </w:r>
          </w:p>
        </w:tc>
        <w:tc>
          <w:tcPr>
            <w:tcW w:w="1418" w:type="dxa"/>
            <w:shd w:val="clear" w:color="auto" w:fill="auto"/>
            <w:vAlign w:val="center"/>
          </w:tcPr>
          <w:p w14:paraId="29FAFE04" w14:textId="77777777" w:rsidR="00B33266" w:rsidRPr="00CE18F8" w:rsidRDefault="00B33266" w:rsidP="000E544F">
            <w:pPr>
              <w:rPr>
                <w:rFonts w:ascii="Times New Roman" w:eastAsia="Calibri" w:hAnsi="Times New Roman"/>
              </w:rPr>
            </w:pPr>
          </w:p>
        </w:tc>
      </w:tr>
      <w:tr w:rsidR="00B33266" w:rsidRPr="00CE18F8" w14:paraId="19C974BC" w14:textId="77777777" w:rsidTr="002840FB">
        <w:tc>
          <w:tcPr>
            <w:tcW w:w="959" w:type="dxa"/>
            <w:shd w:val="clear" w:color="auto" w:fill="auto"/>
            <w:vAlign w:val="center"/>
          </w:tcPr>
          <w:p w14:paraId="3373661E" w14:textId="77777777" w:rsidR="00B33266" w:rsidRPr="00CE18F8" w:rsidRDefault="00B33266" w:rsidP="000E544F">
            <w:pPr>
              <w:pStyle w:val="a6"/>
              <w:numPr>
                <w:ilvl w:val="0"/>
                <w:numId w:val="32"/>
              </w:numPr>
              <w:spacing w:line="276" w:lineRule="auto"/>
              <w:rPr>
                <w:rFonts w:eastAsia="Calibri"/>
                <w:lang w:val="uk-UA" w:eastAsia="en-US"/>
              </w:rPr>
            </w:pPr>
          </w:p>
        </w:tc>
        <w:tc>
          <w:tcPr>
            <w:tcW w:w="7229" w:type="dxa"/>
            <w:shd w:val="clear" w:color="auto" w:fill="auto"/>
            <w:vAlign w:val="center"/>
          </w:tcPr>
          <w:p w14:paraId="6D215F9E" w14:textId="77777777" w:rsidR="00B33266" w:rsidRPr="00CE18F8" w:rsidRDefault="00B33266" w:rsidP="000E544F">
            <w:pPr>
              <w:spacing w:after="0"/>
              <w:rPr>
                <w:rFonts w:ascii="Times New Roman" w:hAnsi="Times New Roman"/>
                <w:sz w:val="28"/>
                <w:szCs w:val="28"/>
              </w:rPr>
            </w:pPr>
            <w:r w:rsidRPr="00CE18F8">
              <w:rPr>
                <w:rFonts w:ascii="Times New Roman" w:hAnsi="Times New Roman"/>
                <w:sz w:val="28"/>
                <w:szCs w:val="28"/>
              </w:rPr>
              <w:t>Копія платіжного доручення від ______ № ___</w:t>
            </w:r>
          </w:p>
        </w:tc>
        <w:tc>
          <w:tcPr>
            <w:tcW w:w="1418" w:type="dxa"/>
            <w:shd w:val="clear" w:color="auto" w:fill="auto"/>
            <w:vAlign w:val="center"/>
          </w:tcPr>
          <w:p w14:paraId="345E1E9E" w14:textId="77777777" w:rsidR="00B33266" w:rsidRPr="00CE18F8" w:rsidRDefault="00B33266" w:rsidP="000E544F">
            <w:pPr>
              <w:rPr>
                <w:rFonts w:ascii="Times New Roman" w:eastAsia="Calibri" w:hAnsi="Times New Roman"/>
              </w:rPr>
            </w:pPr>
          </w:p>
        </w:tc>
      </w:tr>
      <w:tr w:rsidR="00B33266" w:rsidRPr="00CE18F8" w14:paraId="4DAE2966" w14:textId="77777777" w:rsidTr="002840FB">
        <w:tc>
          <w:tcPr>
            <w:tcW w:w="959" w:type="dxa"/>
            <w:shd w:val="clear" w:color="auto" w:fill="auto"/>
            <w:vAlign w:val="center"/>
          </w:tcPr>
          <w:p w14:paraId="609001E6" w14:textId="77777777" w:rsidR="00B33266" w:rsidRPr="00CE18F8" w:rsidRDefault="00B33266" w:rsidP="000E544F">
            <w:pPr>
              <w:pStyle w:val="a6"/>
              <w:numPr>
                <w:ilvl w:val="0"/>
                <w:numId w:val="32"/>
              </w:numPr>
              <w:spacing w:line="276" w:lineRule="auto"/>
              <w:rPr>
                <w:rFonts w:eastAsia="Calibri"/>
                <w:lang w:val="uk-UA" w:eastAsia="en-US"/>
              </w:rPr>
            </w:pPr>
          </w:p>
        </w:tc>
        <w:tc>
          <w:tcPr>
            <w:tcW w:w="7229" w:type="dxa"/>
            <w:shd w:val="clear" w:color="auto" w:fill="auto"/>
            <w:vAlign w:val="center"/>
          </w:tcPr>
          <w:p w14:paraId="0FA5B7D7" w14:textId="77777777" w:rsidR="00B33266" w:rsidRPr="00CE18F8" w:rsidRDefault="007658B4" w:rsidP="000E544F">
            <w:pPr>
              <w:spacing w:after="0"/>
              <w:rPr>
                <w:rFonts w:ascii="Times New Roman" w:hAnsi="Times New Roman"/>
                <w:sz w:val="28"/>
                <w:szCs w:val="28"/>
              </w:rPr>
            </w:pPr>
            <w:r w:rsidRPr="00CE18F8">
              <w:rPr>
                <w:rFonts w:ascii="Times New Roman" w:hAnsi="Times New Roman"/>
                <w:sz w:val="28"/>
                <w:szCs w:val="28"/>
              </w:rPr>
              <w:t xml:space="preserve">Копія претензії ТОВ </w:t>
            </w:r>
            <w:r w:rsidR="002169C5" w:rsidRPr="00CE18F8">
              <w:rPr>
                <w:rFonts w:ascii="Times New Roman" w:hAnsi="Times New Roman"/>
                <w:sz w:val="28"/>
                <w:szCs w:val="28"/>
              </w:rPr>
              <w:t xml:space="preserve">“А” </w:t>
            </w:r>
            <w:r w:rsidR="00B33266" w:rsidRPr="00CE18F8">
              <w:rPr>
                <w:rFonts w:ascii="Times New Roman" w:hAnsi="Times New Roman"/>
                <w:sz w:val="28"/>
                <w:szCs w:val="28"/>
              </w:rPr>
              <w:t>від ______ № ___</w:t>
            </w:r>
          </w:p>
        </w:tc>
        <w:tc>
          <w:tcPr>
            <w:tcW w:w="1418" w:type="dxa"/>
            <w:shd w:val="clear" w:color="auto" w:fill="auto"/>
            <w:vAlign w:val="center"/>
          </w:tcPr>
          <w:p w14:paraId="638A5A11" w14:textId="77777777" w:rsidR="00B33266" w:rsidRPr="00CE18F8" w:rsidRDefault="00B33266" w:rsidP="000E544F">
            <w:pPr>
              <w:rPr>
                <w:rFonts w:ascii="Times New Roman" w:eastAsia="Calibri" w:hAnsi="Times New Roman"/>
              </w:rPr>
            </w:pPr>
          </w:p>
        </w:tc>
      </w:tr>
      <w:tr w:rsidR="00B33266" w:rsidRPr="00CE18F8" w14:paraId="7B62B391" w14:textId="77777777" w:rsidTr="002840FB">
        <w:tc>
          <w:tcPr>
            <w:tcW w:w="959" w:type="dxa"/>
            <w:shd w:val="clear" w:color="auto" w:fill="auto"/>
            <w:vAlign w:val="center"/>
          </w:tcPr>
          <w:p w14:paraId="2D77051F" w14:textId="77777777" w:rsidR="00B33266" w:rsidRPr="00CE18F8" w:rsidRDefault="00B33266" w:rsidP="000E544F">
            <w:pPr>
              <w:pStyle w:val="a6"/>
              <w:numPr>
                <w:ilvl w:val="0"/>
                <w:numId w:val="32"/>
              </w:numPr>
              <w:spacing w:line="276" w:lineRule="auto"/>
              <w:rPr>
                <w:rFonts w:eastAsia="Calibri"/>
                <w:lang w:val="uk-UA" w:eastAsia="en-US"/>
              </w:rPr>
            </w:pPr>
          </w:p>
        </w:tc>
        <w:tc>
          <w:tcPr>
            <w:tcW w:w="7229" w:type="dxa"/>
            <w:shd w:val="clear" w:color="auto" w:fill="auto"/>
            <w:vAlign w:val="center"/>
          </w:tcPr>
          <w:p w14:paraId="4A0C52A6" w14:textId="77777777" w:rsidR="00B33266" w:rsidRPr="00CE18F8" w:rsidRDefault="00B33266" w:rsidP="002169C5">
            <w:pPr>
              <w:spacing w:after="0"/>
              <w:rPr>
                <w:rFonts w:ascii="Times New Roman" w:hAnsi="Times New Roman"/>
                <w:sz w:val="28"/>
                <w:szCs w:val="28"/>
              </w:rPr>
            </w:pPr>
            <w:r w:rsidRPr="00CE18F8">
              <w:rPr>
                <w:rFonts w:ascii="Times New Roman" w:hAnsi="Times New Roman"/>
                <w:sz w:val="28"/>
                <w:szCs w:val="28"/>
              </w:rPr>
              <w:t>К</w:t>
            </w:r>
            <w:r w:rsidR="007658B4" w:rsidRPr="00CE18F8">
              <w:rPr>
                <w:rFonts w:ascii="Times New Roman" w:hAnsi="Times New Roman"/>
                <w:sz w:val="28"/>
                <w:szCs w:val="28"/>
              </w:rPr>
              <w:t xml:space="preserve">опія відповіді ТОВ </w:t>
            </w:r>
            <w:r w:rsidR="002169C5" w:rsidRPr="00CE18F8">
              <w:rPr>
                <w:rFonts w:ascii="Times New Roman" w:hAnsi="Times New Roman"/>
                <w:sz w:val="28"/>
                <w:szCs w:val="28"/>
              </w:rPr>
              <w:t xml:space="preserve">“Б” </w:t>
            </w:r>
            <w:r w:rsidRPr="00CE18F8">
              <w:rPr>
                <w:rFonts w:ascii="Times New Roman" w:hAnsi="Times New Roman"/>
                <w:sz w:val="28"/>
                <w:szCs w:val="28"/>
              </w:rPr>
              <w:t xml:space="preserve">від </w:t>
            </w:r>
            <w:r w:rsidR="007658B4" w:rsidRPr="00CE18F8">
              <w:rPr>
                <w:rFonts w:ascii="Times New Roman" w:hAnsi="Times New Roman"/>
                <w:sz w:val="28"/>
                <w:szCs w:val="28"/>
              </w:rPr>
              <w:t>______ № ___</w:t>
            </w:r>
          </w:p>
        </w:tc>
        <w:tc>
          <w:tcPr>
            <w:tcW w:w="1418" w:type="dxa"/>
            <w:shd w:val="clear" w:color="auto" w:fill="auto"/>
            <w:vAlign w:val="center"/>
          </w:tcPr>
          <w:p w14:paraId="55CB82B8" w14:textId="77777777" w:rsidR="00B33266" w:rsidRPr="00CE18F8" w:rsidRDefault="00B33266" w:rsidP="000E544F">
            <w:pPr>
              <w:rPr>
                <w:rFonts w:ascii="Times New Roman" w:eastAsia="Calibri" w:hAnsi="Times New Roman"/>
              </w:rPr>
            </w:pPr>
          </w:p>
        </w:tc>
      </w:tr>
      <w:tr w:rsidR="00B33266" w:rsidRPr="00CE18F8" w14:paraId="72EC53D1" w14:textId="77777777" w:rsidTr="00B33266">
        <w:trPr>
          <w:trHeight w:val="270"/>
        </w:trPr>
        <w:tc>
          <w:tcPr>
            <w:tcW w:w="959" w:type="dxa"/>
            <w:shd w:val="clear" w:color="auto" w:fill="auto"/>
          </w:tcPr>
          <w:p w14:paraId="148FC301" w14:textId="77777777" w:rsidR="00B33266" w:rsidRPr="00CE18F8" w:rsidRDefault="00B33266" w:rsidP="000E544F">
            <w:pPr>
              <w:pStyle w:val="a6"/>
              <w:numPr>
                <w:ilvl w:val="0"/>
                <w:numId w:val="32"/>
              </w:numPr>
              <w:spacing w:line="276" w:lineRule="auto"/>
              <w:jc w:val="center"/>
              <w:rPr>
                <w:rFonts w:eastAsia="Calibri"/>
                <w:lang w:val="uk-UA" w:eastAsia="en-US"/>
              </w:rPr>
            </w:pPr>
          </w:p>
        </w:tc>
        <w:tc>
          <w:tcPr>
            <w:tcW w:w="7229" w:type="dxa"/>
            <w:shd w:val="clear" w:color="auto" w:fill="auto"/>
          </w:tcPr>
          <w:p w14:paraId="6A38C49E" w14:textId="77777777" w:rsidR="00B33266" w:rsidRPr="00CE18F8" w:rsidRDefault="00B33266" w:rsidP="000E544F">
            <w:pPr>
              <w:spacing w:after="0"/>
              <w:rPr>
                <w:rFonts w:ascii="Times New Roman" w:hAnsi="Times New Roman"/>
                <w:sz w:val="28"/>
                <w:szCs w:val="28"/>
              </w:rPr>
            </w:pPr>
            <w:r w:rsidRPr="00CE18F8">
              <w:rPr>
                <w:rFonts w:ascii="Times New Roman" w:hAnsi="Times New Roman"/>
                <w:sz w:val="28"/>
                <w:szCs w:val="28"/>
              </w:rPr>
              <w:t xml:space="preserve">Копія листа ТОВ </w:t>
            </w:r>
            <w:r w:rsidR="002169C5" w:rsidRPr="00CE18F8">
              <w:rPr>
                <w:rFonts w:ascii="Times New Roman" w:hAnsi="Times New Roman"/>
                <w:sz w:val="28"/>
                <w:szCs w:val="28"/>
              </w:rPr>
              <w:t xml:space="preserve">“Б” </w:t>
            </w:r>
            <w:r w:rsidRPr="00CE18F8">
              <w:rPr>
                <w:rFonts w:ascii="Times New Roman" w:hAnsi="Times New Roman"/>
                <w:sz w:val="28"/>
                <w:szCs w:val="28"/>
              </w:rPr>
              <w:t xml:space="preserve">від </w:t>
            </w:r>
            <w:r w:rsidR="007658B4" w:rsidRPr="00CE18F8">
              <w:rPr>
                <w:rFonts w:ascii="Times New Roman" w:hAnsi="Times New Roman"/>
                <w:sz w:val="28"/>
                <w:szCs w:val="28"/>
              </w:rPr>
              <w:t>______ № ___</w:t>
            </w:r>
          </w:p>
        </w:tc>
        <w:tc>
          <w:tcPr>
            <w:tcW w:w="1418" w:type="dxa"/>
            <w:shd w:val="clear" w:color="auto" w:fill="auto"/>
          </w:tcPr>
          <w:p w14:paraId="1EDBD7A3" w14:textId="77777777" w:rsidR="00B33266" w:rsidRPr="00CE18F8" w:rsidRDefault="00B33266" w:rsidP="000E544F">
            <w:pPr>
              <w:jc w:val="center"/>
              <w:rPr>
                <w:rFonts w:ascii="Times New Roman" w:eastAsia="Calibri" w:hAnsi="Times New Roman"/>
              </w:rPr>
            </w:pPr>
          </w:p>
        </w:tc>
      </w:tr>
      <w:tr w:rsidR="00B33266" w:rsidRPr="00CE18F8" w14:paraId="3C2705E4" w14:textId="77777777" w:rsidTr="00B33266">
        <w:tc>
          <w:tcPr>
            <w:tcW w:w="959" w:type="dxa"/>
            <w:shd w:val="clear" w:color="auto" w:fill="auto"/>
          </w:tcPr>
          <w:p w14:paraId="6F585D54" w14:textId="77777777" w:rsidR="00B33266" w:rsidRPr="00CE18F8" w:rsidRDefault="00B33266" w:rsidP="000E544F">
            <w:pPr>
              <w:pStyle w:val="a6"/>
              <w:numPr>
                <w:ilvl w:val="0"/>
                <w:numId w:val="32"/>
              </w:numPr>
              <w:spacing w:line="276" w:lineRule="auto"/>
              <w:jc w:val="center"/>
              <w:rPr>
                <w:rFonts w:eastAsia="Calibri"/>
                <w:lang w:val="uk-UA" w:eastAsia="en-US"/>
              </w:rPr>
            </w:pPr>
          </w:p>
        </w:tc>
        <w:tc>
          <w:tcPr>
            <w:tcW w:w="7229" w:type="dxa"/>
            <w:shd w:val="clear" w:color="auto" w:fill="auto"/>
          </w:tcPr>
          <w:p w14:paraId="2C0148A4" w14:textId="77777777" w:rsidR="00B33266" w:rsidRPr="00CE18F8" w:rsidRDefault="00B33266" w:rsidP="000E544F">
            <w:pPr>
              <w:spacing w:after="0"/>
              <w:rPr>
                <w:rFonts w:ascii="Times New Roman" w:hAnsi="Times New Roman"/>
                <w:sz w:val="28"/>
                <w:szCs w:val="28"/>
              </w:rPr>
            </w:pPr>
            <w:r w:rsidRPr="00CE18F8">
              <w:rPr>
                <w:rFonts w:ascii="Times New Roman" w:hAnsi="Times New Roman"/>
                <w:sz w:val="28"/>
                <w:szCs w:val="28"/>
              </w:rPr>
              <w:t xml:space="preserve">Копія листа ТОВ </w:t>
            </w:r>
            <w:r w:rsidR="002169C5" w:rsidRPr="00CE18F8">
              <w:rPr>
                <w:rFonts w:ascii="Times New Roman" w:hAnsi="Times New Roman"/>
                <w:sz w:val="28"/>
                <w:szCs w:val="28"/>
              </w:rPr>
              <w:t xml:space="preserve">“А” </w:t>
            </w:r>
            <w:r w:rsidR="007658B4" w:rsidRPr="00CE18F8">
              <w:rPr>
                <w:rFonts w:ascii="Times New Roman" w:hAnsi="Times New Roman"/>
                <w:sz w:val="28"/>
                <w:szCs w:val="28"/>
              </w:rPr>
              <w:t>від</w:t>
            </w:r>
            <w:r w:rsidRPr="00CE18F8">
              <w:rPr>
                <w:rFonts w:ascii="Times New Roman" w:hAnsi="Times New Roman"/>
                <w:sz w:val="28"/>
                <w:szCs w:val="28"/>
              </w:rPr>
              <w:t xml:space="preserve"> </w:t>
            </w:r>
            <w:r w:rsidR="007658B4" w:rsidRPr="00CE18F8">
              <w:rPr>
                <w:rFonts w:ascii="Times New Roman" w:hAnsi="Times New Roman"/>
                <w:sz w:val="28"/>
                <w:szCs w:val="28"/>
              </w:rPr>
              <w:t>______ № ___</w:t>
            </w:r>
          </w:p>
        </w:tc>
        <w:tc>
          <w:tcPr>
            <w:tcW w:w="1418" w:type="dxa"/>
            <w:shd w:val="clear" w:color="auto" w:fill="auto"/>
          </w:tcPr>
          <w:p w14:paraId="484C8F6C" w14:textId="77777777" w:rsidR="00B33266" w:rsidRPr="00CE18F8" w:rsidRDefault="00B33266" w:rsidP="000E544F">
            <w:pPr>
              <w:jc w:val="center"/>
              <w:rPr>
                <w:rFonts w:ascii="Times New Roman" w:eastAsia="Calibri" w:hAnsi="Times New Roman"/>
              </w:rPr>
            </w:pPr>
          </w:p>
        </w:tc>
      </w:tr>
      <w:tr w:rsidR="00B33266" w:rsidRPr="00CE18F8" w14:paraId="23C1F48D" w14:textId="77777777" w:rsidTr="00B33266">
        <w:tc>
          <w:tcPr>
            <w:tcW w:w="959" w:type="dxa"/>
            <w:shd w:val="clear" w:color="auto" w:fill="auto"/>
          </w:tcPr>
          <w:p w14:paraId="4019C5A2" w14:textId="77777777" w:rsidR="00B33266" w:rsidRPr="00CE18F8" w:rsidRDefault="00B33266" w:rsidP="000E544F">
            <w:pPr>
              <w:pStyle w:val="a6"/>
              <w:numPr>
                <w:ilvl w:val="0"/>
                <w:numId w:val="32"/>
              </w:numPr>
              <w:spacing w:line="276" w:lineRule="auto"/>
              <w:jc w:val="center"/>
              <w:rPr>
                <w:rFonts w:eastAsia="Calibri"/>
                <w:lang w:val="uk-UA" w:eastAsia="en-US"/>
              </w:rPr>
            </w:pPr>
          </w:p>
        </w:tc>
        <w:tc>
          <w:tcPr>
            <w:tcW w:w="7229" w:type="dxa"/>
            <w:shd w:val="clear" w:color="auto" w:fill="auto"/>
          </w:tcPr>
          <w:p w14:paraId="37BFAE78" w14:textId="77777777" w:rsidR="00B33266" w:rsidRPr="00CE18F8" w:rsidRDefault="00BE650E" w:rsidP="000E544F">
            <w:pPr>
              <w:spacing w:after="0"/>
              <w:rPr>
                <w:rFonts w:ascii="Times New Roman" w:hAnsi="Times New Roman"/>
                <w:sz w:val="28"/>
                <w:szCs w:val="28"/>
              </w:rPr>
            </w:pPr>
            <w:r w:rsidRPr="00CE18F8">
              <w:rPr>
                <w:rFonts w:ascii="Times New Roman" w:hAnsi="Times New Roman"/>
                <w:sz w:val="28"/>
                <w:szCs w:val="28"/>
              </w:rPr>
              <w:t>Докази сплати судового збору</w:t>
            </w:r>
          </w:p>
        </w:tc>
        <w:tc>
          <w:tcPr>
            <w:tcW w:w="1418" w:type="dxa"/>
            <w:shd w:val="clear" w:color="auto" w:fill="auto"/>
          </w:tcPr>
          <w:p w14:paraId="4F950A88" w14:textId="77777777" w:rsidR="00B33266" w:rsidRPr="00CE18F8" w:rsidRDefault="00B33266" w:rsidP="000E544F">
            <w:pPr>
              <w:jc w:val="center"/>
              <w:rPr>
                <w:rFonts w:ascii="Times New Roman" w:eastAsia="Calibri" w:hAnsi="Times New Roman"/>
              </w:rPr>
            </w:pPr>
          </w:p>
        </w:tc>
      </w:tr>
      <w:tr w:rsidR="00B33266" w:rsidRPr="00CE18F8" w14:paraId="0E63EBE4" w14:textId="77777777" w:rsidTr="00B33266">
        <w:tc>
          <w:tcPr>
            <w:tcW w:w="959" w:type="dxa"/>
            <w:shd w:val="clear" w:color="auto" w:fill="auto"/>
          </w:tcPr>
          <w:p w14:paraId="62CF8356" w14:textId="77777777" w:rsidR="00B33266" w:rsidRPr="00CE18F8" w:rsidRDefault="00B33266" w:rsidP="000E544F">
            <w:pPr>
              <w:pStyle w:val="a6"/>
              <w:numPr>
                <w:ilvl w:val="0"/>
                <w:numId w:val="32"/>
              </w:numPr>
              <w:spacing w:line="276" w:lineRule="auto"/>
              <w:jc w:val="center"/>
              <w:rPr>
                <w:rFonts w:eastAsia="Calibri"/>
                <w:lang w:val="uk-UA" w:eastAsia="en-US"/>
              </w:rPr>
            </w:pPr>
          </w:p>
        </w:tc>
        <w:tc>
          <w:tcPr>
            <w:tcW w:w="7229" w:type="dxa"/>
            <w:shd w:val="clear" w:color="auto" w:fill="auto"/>
          </w:tcPr>
          <w:p w14:paraId="4DEE6A56" w14:textId="77777777" w:rsidR="00B33266" w:rsidRPr="00CE18F8" w:rsidRDefault="007658B4" w:rsidP="000E544F">
            <w:pPr>
              <w:spacing w:after="0"/>
              <w:rPr>
                <w:rFonts w:ascii="Times New Roman" w:hAnsi="Times New Roman"/>
                <w:sz w:val="28"/>
                <w:szCs w:val="28"/>
              </w:rPr>
            </w:pPr>
            <w:r w:rsidRPr="00CE18F8">
              <w:rPr>
                <w:rFonts w:ascii="Times New Roman" w:hAnsi="Times New Roman"/>
                <w:sz w:val="28"/>
                <w:szCs w:val="28"/>
              </w:rPr>
              <w:t xml:space="preserve">Відзив ТОВ </w:t>
            </w:r>
            <w:r w:rsidR="002169C5" w:rsidRPr="00CE18F8">
              <w:rPr>
                <w:rFonts w:ascii="Times New Roman" w:hAnsi="Times New Roman"/>
                <w:sz w:val="28"/>
                <w:szCs w:val="28"/>
              </w:rPr>
              <w:t xml:space="preserve">“Б” </w:t>
            </w:r>
            <w:r w:rsidR="00B33266" w:rsidRPr="00CE18F8">
              <w:rPr>
                <w:rFonts w:ascii="Times New Roman" w:hAnsi="Times New Roman"/>
                <w:sz w:val="28"/>
                <w:szCs w:val="28"/>
              </w:rPr>
              <w:t xml:space="preserve">на позовну заяву від </w:t>
            </w:r>
            <w:r w:rsidRPr="00CE18F8">
              <w:rPr>
                <w:rFonts w:ascii="Times New Roman" w:hAnsi="Times New Roman"/>
                <w:sz w:val="28"/>
                <w:szCs w:val="28"/>
              </w:rPr>
              <w:t>_______ року</w:t>
            </w:r>
          </w:p>
        </w:tc>
        <w:tc>
          <w:tcPr>
            <w:tcW w:w="1418" w:type="dxa"/>
            <w:shd w:val="clear" w:color="auto" w:fill="auto"/>
          </w:tcPr>
          <w:p w14:paraId="4E7234E4" w14:textId="77777777" w:rsidR="00B33266" w:rsidRPr="00CE18F8" w:rsidRDefault="00B33266" w:rsidP="000E544F">
            <w:pPr>
              <w:jc w:val="center"/>
              <w:rPr>
                <w:rFonts w:ascii="Times New Roman" w:eastAsia="Calibri" w:hAnsi="Times New Roman"/>
              </w:rPr>
            </w:pPr>
          </w:p>
        </w:tc>
      </w:tr>
      <w:tr w:rsidR="00B33266" w:rsidRPr="00CE18F8" w14:paraId="22663C2C" w14:textId="77777777" w:rsidTr="00B33266">
        <w:tc>
          <w:tcPr>
            <w:tcW w:w="959" w:type="dxa"/>
            <w:shd w:val="clear" w:color="auto" w:fill="auto"/>
          </w:tcPr>
          <w:p w14:paraId="2A5D543C" w14:textId="77777777" w:rsidR="00B33266" w:rsidRPr="00CE18F8" w:rsidRDefault="00B33266" w:rsidP="000E544F">
            <w:pPr>
              <w:pStyle w:val="a6"/>
              <w:numPr>
                <w:ilvl w:val="0"/>
                <w:numId w:val="32"/>
              </w:numPr>
              <w:spacing w:line="276" w:lineRule="auto"/>
              <w:jc w:val="center"/>
              <w:rPr>
                <w:rFonts w:eastAsia="Calibri"/>
                <w:lang w:val="uk-UA" w:eastAsia="en-US"/>
              </w:rPr>
            </w:pPr>
          </w:p>
        </w:tc>
        <w:tc>
          <w:tcPr>
            <w:tcW w:w="7229" w:type="dxa"/>
            <w:shd w:val="clear" w:color="auto" w:fill="auto"/>
          </w:tcPr>
          <w:p w14:paraId="5975436F" w14:textId="77777777" w:rsidR="00B33266" w:rsidRPr="00CE18F8" w:rsidRDefault="00B33266" w:rsidP="000E544F">
            <w:pPr>
              <w:spacing w:after="0"/>
              <w:rPr>
                <w:rFonts w:ascii="Times New Roman" w:hAnsi="Times New Roman"/>
                <w:sz w:val="28"/>
                <w:szCs w:val="28"/>
              </w:rPr>
            </w:pPr>
            <w:r w:rsidRPr="00CE18F8">
              <w:rPr>
                <w:rFonts w:ascii="Times New Roman" w:hAnsi="Times New Roman"/>
                <w:sz w:val="28"/>
                <w:szCs w:val="28"/>
              </w:rPr>
              <w:t>Копія договору</w:t>
            </w:r>
            <w:r w:rsidR="007658B4" w:rsidRPr="00CE18F8">
              <w:rPr>
                <w:rFonts w:ascii="Times New Roman" w:hAnsi="Times New Roman"/>
                <w:sz w:val="28"/>
                <w:szCs w:val="28"/>
              </w:rPr>
              <w:t xml:space="preserve"> від</w:t>
            </w:r>
            <w:r w:rsidRPr="00CE18F8">
              <w:rPr>
                <w:rFonts w:ascii="Times New Roman" w:hAnsi="Times New Roman"/>
                <w:sz w:val="28"/>
                <w:szCs w:val="28"/>
              </w:rPr>
              <w:t xml:space="preserve"> </w:t>
            </w:r>
            <w:r w:rsidR="007658B4" w:rsidRPr="00CE18F8">
              <w:rPr>
                <w:rFonts w:ascii="Times New Roman" w:hAnsi="Times New Roman"/>
                <w:sz w:val="28"/>
                <w:szCs w:val="28"/>
              </w:rPr>
              <w:t>______ № ___</w:t>
            </w:r>
          </w:p>
        </w:tc>
        <w:tc>
          <w:tcPr>
            <w:tcW w:w="1418" w:type="dxa"/>
            <w:shd w:val="clear" w:color="auto" w:fill="auto"/>
          </w:tcPr>
          <w:p w14:paraId="02A8D7AA" w14:textId="77777777" w:rsidR="00B33266" w:rsidRPr="00CE18F8" w:rsidRDefault="00B33266" w:rsidP="000E544F">
            <w:pPr>
              <w:jc w:val="center"/>
              <w:rPr>
                <w:rFonts w:ascii="Times New Roman" w:eastAsia="Calibri" w:hAnsi="Times New Roman"/>
              </w:rPr>
            </w:pPr>
          </w:p>
        </w:tc>
      </w:tr>
      <w:tr w:rsidR="00B33266" w:rsidRPr="00CE18F8" w14:paraId="35AEF5B5" w14:textId="77777777" w:rsidTr="002840FB">
        <w:trPr>
          <w:trHeight w:val="286"/>
        </w:trPr>
        <w:tc>
          <w:tcPr>
            <w:tcW w:w="959" w:type="dxa"/>
            <w:shd w:val="clear" w:color="auto" w:fill="auto"/>
          </w:tcPr>
          <w:p w14:paraId="471F2C4B" w14:textId="77777777" w:rsidR="00B33266" w:rsidRPr="00CE18F8" w:rsidRDefault="00B33266" w:rsidP="000E544F">
            <w:pPr>
              <w:pStyle w:val="a6"/>
              <w:numPr>
                <w:ilvl w:val="0"/>
                <w:numId w:val="32"/>
              </w:numPr>
              <w:spacing w:line="276" w:lineRule="auto"/>
              <w:jc w:val="center"/>
              <w:rPr>
                <w:rFonts w:eastAsia="Calibri"/>
                <w:lang w:val="uk-UA" w:eastAsia="en-US"/>
              </w:rPr>
            </w:pPr>
          </w:p>
        </w:tc>
        <w:tc>
          <w:tcPr>
            <w:tcW w:w="7229" w:type="dxa"/>
            <w:shd w:val="clear" w:color="auto" w:fill="auto"/>
          </w:tcPr>
          <w:p w14:paraId="11F30E98" w14:textId="77777777" w:rsidR="00B33266" w:rsidRPr="00CE18F8" w:rsidRDefault="00B33266" w:rsidP="000E544F">
            <w:pPr>
              <w:spacing w:after="0"/>
              <w:rPr>
                <w:rFonts w:ascii="Times New Roman" w:hAnsi="Times New Roman"/>
                <w:sz w:val="28"/>
                <w:szCs w:val="28"/>
              </w:rPr>
            </w:pPr>
            <w:r w:rsidRPr="00CE18F8">
              <w:rPr>
                <w:rFonts w:ascii="Times New Roman" w:hAnsi="Times New Roman"/>
                <w:sz w:val="28"/>
                <w:szCs w:val="28"/>
              </w:rPr>
              <w:t xml:space="preserve">Копія платіжного доручення від </w:t>
            </w:r>
            <w:r w:rsidR="007658B4" w:rsidRPr="00CE18F8">
              <w:rPr>
                <w:rFonts w:ascii="Times New Roman" w:hAnsi="Times New Roman"/>
                <w:sz w:val="28"/>
                <w:szCs w:val="28"/>
              </w:rPr>
              <w:t>______ № ___</w:t>
            </w:r>
          </w:p>
        </w:tc>
        <w:tc>
          <w:tcPr>
            <w:tcW w:w="1418" w:type="dxa"/>
            <w:shd w:val="clear" w:color="auto" w:fill="auto"/>
          </w:tcPr>
          <w:p w14:paraId="34838C6D" w14:textId="77777777" w:rsidR="00B33266" w:rsidRPr="00CE18F8" w:rsidRDefault="00B33266" w:rsidP="000E544F">
            <w:pPr>
              <w:jc w:val="center"/>
              <w:rPr>
                <w:rFonts w:ascii="Times New Roman" w:eastAsia="Calibri" w:hAnsi="Times New Roman"/>
              </w:rPr>
            </w:pPr>
          </w:p>
        </w:tc>
      </w:tr>
      <w:tr w:rsidR="00B33266" w:rsidRPr="00CE18F8" w14:paraId="05A2BC21" w14:textId="77777777" w:rsidTr="00B33266">
        <w:tc>
          <w:tcPr>
            <w:tcW w:w="959" w:type="dxa"/>
            <w:shd w:val="clear" w:color="auto" w:fill="auto"/>
          </w:tcPr>
          <w:p w14:paraId="1414FEDE" w14:textId="77777777" w:rsidR="00B33266" w:rsidRPr="00CE18F8" w:rsidRDefault="00B33266" w:rsidP="000E544F">
            <w:pPr>
              <w:pStyle w:val="a6"/>
              <w:numPr>
                <w:ilvl w:val="0"/>
                <w:numId w:val="32"/>
              </w:numPr>
              <w:spacing w:line="276" w:lineRule="auto"/>
              <w:jc w:val="center"/>
              <w:rPr>
                <w:rFonts w:eastAsia="Calibri"/>
                <w:lang w:val="uk-UA" w:eastAsia="en-US"/>
              </w:rPr>
            </w:pPr>
          </w:p>
        </w:tc>
        <w:tc>
          <w:tcPr>
            <w:tcW w:w="7229" w:type="dxa"/>
            <w:shd w:val="clear" w:color="auto" w:fill="auto"/>
          </w:tcPr>
          <w:p w14:paraId="04824386" w14:textId="77777777" w:rsidR="00B33266" w:rsidRPr="00CE18F8" w:rsidRDefault="00B33266" w:rsidP="000E544F">
            <w:pPr>
              <w:spacing w:after="0"/>
              <w:rPr>
                <w:rFonts w:ascii="Times New Roman" w:hAnsi="Times New Roman"/>
                <w:sz w:val="28"/>
                <w:szCs w:val="28"/>
              </w:rPr>
            </w:pPr>
            <w:r w:rsidRPr="00CE18F8">
              <w:rPr>
                <w:rFonts w:ascii="Times New Roman" w:hAnsi="Times New Roman"/>
                <w:sz w:val="28"/>
                <w:szCs w:val="28"/>
              </w:rPr>
              <w:t xml:space="preserve">Копія листа ТОВ </w:t>
            </w:r>
            <w:r w:rsidR="002169C5" w:rsidRPr="00CE18F8">
              <w:rPr>
                <w:rFonts w:ascii="Times New Roman" w:hAnsi="Times New Roman"/>
                <w:sz w:val="28"/>
                <w:szCs w:val="28"/>
              </w:rPr>
              <w:t xml:space="preserve">“Б” </w:t>
            </w:r>
            <w:r w:rsidRPr="00CE18F8">
              <w:rPr>
                <w:rFonts w:ascii="Times New Roman" w:hAnsi="Times New Roman"/>
                <w:sz w:val="28"/>
                <w:szCs w:val="28"/>
              </w:rPr>
              <w:t xml:space="preserve">від </w:t>
            </w:r>
            <w:r w:rsidR="007658B4" w:rsidRPr="00CE18F8">
              <w:rPr>
                <w:rFonts w:ascii="Times New Roman" w:hAnsi="Times New Roman"/>
                <w:sz w:val="28"/>
                <w:szCs w:val="28"/>
              </w:rPr>
              <w:t>______ № ___</w:t>
            </w:r>
          </w:p>
        </w:tc>
        <w:tc>
          <w:tcPr>
            <w:tcW w:w="1418" w:type="dxa"/>
            <w:shd w:val="clear" w:color="auto" w:fill="auto"/>
          </w:tcPr>
          <w:p w14:paraId="146519FD" w14:textId="77777777" w:rsidR="00B33266" w:rsidRPr="00CE18F8" w:rsidRDefault="00B33266" w:rsidP="000E544F">
            <w:pPr>
              <w:jc w:val="center"/>
              <w:rPr>
                <w:rFonts w:ascii="Times New Roman" w:eastAsia="Calibri" w:hAnsi="Times New Roman"/>
              </w:rPr>
            </w:pPr>
          </w:p>
        </w:tc>
      </w:tr>
      <w:tr w:rsidR="00B33266" w:rsidRPr="00CE18F8" w14:paraId="537B247E" w14:textId="77777777" w:rsidTr="00B33266">
        <w:tc>
          <w:tcPr>
            <w:tcW w:w="959" w:type="dxa"/>
            <w:shd w:val="clear" w:color="auto" w:fill="auto"/>
          </w:tcPr>
          <w:p w14:paraId="4F1800D3" w14:textId="77777777" w:rsidR="00B33266" w:rsidRPr="00CE18F8" w:rsidRDefault="00B33266" w:rsidP="000E544F">
            <w:pPr>
              <w:pStyle w:val="a6"/>
              <w:numPr>
                <w:ilvl w:val="0"/>
                <w:numId w:val="32"/>
              </w:numPr>
              <w:spacing w:line="276" w:lineRule="auto"/>
              <w:jc w:val="center"/>
              <w:rPr>
                <w:rFonts w:eastAsia="Calibri"/>
                <w:lang w:val="uk-UA" w:eastAsia="en-US"/>
              </w:rPr>
            </w:pPr>
          </w:p>
        </w:tc>
        <w:tc>
          <w:tcPr>
            <w:tcW w:w="7229" w:type="dxa"/>
            <w:shd w:val="clear" w:color="auto" w:fill="auto"/>
          </w:tcPr>
          <w:p w14:paraId="66E47963" w14:textId="77777777" w:rsidR="00B33266" w:rsidRPr="00CE18F8" w:rsidRDefault="007658B4" w:rsidP="000E544F">
            <w:pPr>
              <w:spacing w:after="0"/>
              <w:rPr>
                <w:rFonts w:ascii="Times New Roman" w:hAnsi="Times New Roman"/>
                <w:sz w:val="28"/>
                <w:szCs w:val="28"/>
              </w:rPr>
            </w:pPr>
            <w:r w:rsidRPr="00CE18F8">
              <w:rPr>
                <w:rFonts w:ascii="Times New Roman" w:hAnsi="Times New Roman"/>
                <w:sz w:val="28"/>
                <w:szCs w:val="28"/>
              </w:rPr>
              <w:t xml:space="preserve">Відповідь ТОВ </w:t>
            </w:r>
            <w:r w:rsidR="002169C5" w:rsidRPr="00CE18F8">
              <w:rPr>
                <w:rFonts w:ascii="Times New Roman" w:hAnsi="Times New Roman"/>
                <w:sz w:val="28"/>
                <w:szCs w:val="28"/>
              </w:rPr>
              <w:t xml:space="preserve">“А” </w:t>
            </w:r>
            <w:r w:rsidR="00B33266" w:rsidRPr="00CE18F8">
              <w:rPr>
                <w:rFonts w:ascii="Times New Roman" w:hAnsi="Times New Roman"/>
                <w:sz w:val="28"/>
                <w:szCs w:val="28"/>
              </w:rPr>
              <w:t xml:space="preserve">на відзив від </w:t>
            </w:r>
            <w:r w:rsidRPr="00CE18F8">
              <w:rPr>
                <w:rFonts w:ascii="Times New Roman" w:hAnsi="Times New Roman"/>
                <w:sz w:val="28"/>
                <w:szCs w:val="28"/>
              </w:rPr>
              <w:t>______ № ___</w:t>
            </w:r>
          </w:p>
        </w:tc>
        <w:tc>
          <w:tcPr>
            <w:tcW w:w="1418" w:type="dxa"/>
            <w:shd w:val="clear" w:color="auto" w:fill="auto"/>
          </w:tcPr>
          <w:p w14:paraId="6611C9E4" w14:textId="77777777" w:rsidR="00B33266" w:rsidRPr="00CE18F8" w:rsidRDefault="00B33266" w:rsidP="000E544F">
            <w:pPr>
              <w:jc w:val="center"/>
              <w:rPr>
                <w:rFonts w:ascii="Times New Roman" w:eastAsia="Calibri" w:hAnsi="Times New Roman"/>
              </w:rPr>
            </w:pPr>
          </w:p>
        </w:tc>
      </w:tr>
      <w:tr w:rsidR="00B33266" w:rsidRPr="00CE18F8" w14:paraId="20782E8E" w14:textId="77777777" w:rsidTr="00B33266">
        <w:tc>
          <w:tcPr>
            <w:tcW w:w="959" w:type="dxa"/>
            <w:shd w:val="clear" w:color="auto" w:fill="auto"/>
          </w:tcPr>
          <w:p w14:paraId="3633C87F" w14:textId="77777777" w:rsidR="00B33266" w:rsidRPr="00CE18F8" w:rsidRDefault="00B33266" w:rsidP="000E544F">
            <w:pPr>
              <w:pStyle w:val="a6"/>
              <w:numPr>
                <w:ilvl w:val="0"/>
                <w:numId w:val="32"/>
              </w:numPr>
              <w:spacing w:line="276" w:lineRule="auto"/>
              <w:jc w:val="center"/>
              <w:rPr>
                <w:rFonts w:eastAsia="Calibri"/>
                <w:lang w:val="uk-UA" w:eastAsia="en-US"/>
              </w:rPr>
            </w:pPr>
          </w:p>
        </w:tc>
        <w:tc>
          <w:tcPr>
            <w:tcW w:w="7229" w:type="dxa"/>
            <w:shd w:val="clear" w:color="auto" w:fill="auto"/>
          </w:tcPr>
          <w:p w14:paraId="7B9F77FD" w14:textId="77777777" w:rsidR="00B33266" w:rsidRPr="00CE18F8" w:rsidRDefault="00B33266" w:rsidP="000E544F">
            <w:pPr>
              <w:spacing w:after="0"/>
              <w:rPr>
                <w:rFonts w:ascii="Times New Roman" w:hAnsi="Times New Roman"/>
                <w:sz w:val="28"/>
                <w:szCs w:val="28"/>
              </w:rPr>
            </w:pPr>
            <w:r w:rsidRPr="00CE18F8">
              <w:rPr>
                <w:rFonts w:ascii="Times New Roman" w:hAnsi="Times New Roman"/>
                <w:sz w:val="28"/>
                <w:szCs w:val="28"/>
              </w:rPr>
              <w:t xml:space="preserve">Заперечення ТОВ </w:t>
            </w:r>
            <w:r w:rsidR="002169C5" w:rsidRPr="00CE18F8">
              <w:rPr>
                <w:rFonts w:ascii="Times New Roman" w:hAnsi="Times New Roman"/>
                <w:sz w:val="28"/>
                <w:szCs w:val="28"/>
              </w:rPr>
              <w:t xml:space="preserve">“Б” </w:t>
            </w:r>
            <w:r w:rsidRPr="00CE18F8">
              <w:rPr>
                <w:rFonts w:ascii="Times New Roman" w:hAnsi="Times New Roman"/>
                <w:sz w:val="28"/>
                <w:szCs w:val="28"/>
              </w:rPr>
              <w:t xml:space="preserve">від </w:t>
            </w:r>
            <w:r w:rsidR="007658B4" w:rsidRPr="00CE18F8">
              <w:rPr>
                <w:rFonts w:ascii="Times New Roman" w:hAnsi="Times New Roman"/>
                <w:sz w:val="28"/>
                <w:szCs w:val="28"/>
              </w:rPr>
              <w:t>______ № ___</w:t>
            </w:r>
          </w:p>
        </w:tc>
        <w:tc>
          <w:tcPr>
            <w:tcW w:w="1418" w:type="dxa"/>
            <w:shd w:val="clear" w:color="auto" w:fill="auto"/>
          </w:tcPr>
          <w:p w14:paraId="2FCB2C88" w14:textId="77777777" w:rsidR="00B33266" w:rsidRPr="00CE18F8" w:rsidRDefault="00B33266" w:rsidP="000E544F">
            <w:pPr>
              <w:jc w:val="center"/>
              <w:rPr>
                <w:rFonts w:ascii="Times New Roman" w:eastAsia="Calibri" w:hAnsi="Times New Roman"/>
              </w:rPr>
            </w:pPr>
          </w:p>
        </w:tc>
      </w:tr>
      <w:tr w:rsidR="00B33266" w:rsidRPr="00CE18F8" w14:paraId="6F322B53" w14:textId="77777777" w:rsidTr="00B33266">
        <w:tc>
          <w:tcPr>
            <w:tcW w:w="959" w:type="dxa"/>
            <w:shd w:val="clear" w:color="auto" w:fill="auto"/>
          </w:tcPr>
          <w:p w14:paraId="3D9ECC90" w14:textId="77777777" w:rsidR="00B33266" w:rsidRPr="00CE18F8" w:rsidRDefault="00B33266" w:rsidP="000E544F">
            <w:pPr>
              <w:pStyle w:val="a6"/>
              <w:numPr>
                <w:ilvl w:val="0"/>
                <w:numId w:val="32"/>
              </w:numPr>
              <w:spacing w:line="276" w:lineRule="auto"/>
              <w:jc w:val="center"/>
              <w:rPr>
                <w:rFonts w:eastAsia="Calibri"/>
                <w:lang w:val="uk-UA" w:eastAsia="en-US"/>
              </w:rPr>
            </w:pPr>
          </w:p>
        </w:tc>
        <w:tc>
          <w:tcPr>
            <w:tcW w:w="7229" w:type="dxa"/>
            <w:shd w:val="clear" w:color="auto" w:fill="auto"/>
          </w:tcPr>
          <w:p w14:paraId="101A7506" w14:textId="77777777" w:rsidR="00B33266" w:rsidRPr="00CE18F8" w:rsidRDefault="00B33266" w:rsidP="000E544F">
            <w:pPr>
              <w:spacing w:after="0"/>
              <w:rPr>
                <w:rFonts w:ascii="Times New Roman" w:hAnsi="Times New Roman"/>
                <w:sz w:val="28"/>
                <w:szCs w:val="28"/>
              </w:rPr>
            </w:pPr>
            <w:r w:rsidRPr="00CE18F8">
              <w:rPr>
                <w:rFonts w:ascii="Times New Roman" w:hAnsi="Times New Roman"/>
                <w:sz w:val="28"/>
                <w:szCs w:val="28"/>
              </w:rPr>
              <w:t>Ухвала господарського суду міста Києва про закриття підготовчого провадження та призначення справи до с</w:t>
            </w:r>
            <w:r w:rsidR="00BE650E" w:rsidRPr="00CE18F8">
              <w:rPr>
                <w:rFonts w:ascii="Times New Roman" w:hAnsi="Times New Roman"/>
                <w:sz w:val="28"/>
                <w:szCs w:val="28"/>
              </w:rPr>
              <w:t>удового розгляду по суті від ______ року</w:t>
            </w:r>
          </w:p>
        </w:tc>
        <w:tc>
          <w:tcPr>
            <w:tcW w:w="1418" w:type="dxa"/>
            <w:shd w:val="clear" w:color="auto" w:fill="auto"/>
          </w:tcPr>
          <w:p w14:paraId="6208304F" w14:textId="77777777" w:rsidR="00B33266" w:rsidRPr="00CE18F8" w:rsidRDefault="00B33266" w:rsidP="000E544F">
            <w:pPr>
              <w:jc w:val="center"/>
              <w:rPr>
                <w:rFonts w:ascii="Times New Roman" w:eastAsia="Calibri" w:hAnsi="Times New Roman"/>
              </w:rPr>
            </w:pPr>
          </w:p>
        </w:tc>
      </w:tr>
      <w:tr w:rsidR="00B33266" w:rsidRPr="00CE18F8" w14:paraId="70A13E26" w14:textId="77777777" w:rsidTr="00B33266">
        <w:tc>
          <w:tcPr>
            <w:tcW w:w="959" w:type="dxa"/>
            <w:shd w:val="clear" w:color="auto" w:fill="auto"/>
          </w:tcPr>
          <w:p w14:paraId="72B50D2E" w14:textId="77777777" w:rsidR="00B33266" w:rsidRPr="00CE18F8" w:rsidRDefault="00B33266" w:rsidP="000E544F">
            <w:pPr>
              <w:pStyle w:val="a6"/>
              <w:numPr>
                <w:ilvl w:val="0"/>
                <w:numId w:val="32"/>
              </w:numPr>
              <w:spacing w:line="276" w:lineRule="auto"/>
              <w:jc w:val="center"/>
              <w:rPr>
                <w:rFonts w:eastAsia="Calibri"/>
                <w:lang w:val="uk-UA" w:eastAsia="en-US"/>
              </w:rPr>
            </w:pPr>
          </w:p>
        </w:tc>
        <w:tc>
          <w:tcPr>
            <w:tcW w:w="7229" w:type="dxa"/>
            <w:shd w:val="clear" w:color="auto" w:fill="auto"/>
          </w:tcPr>
          <w:p w14:paraId="26C78BA2" w14:textId="77777777" w:rsidR="00B33266" w:rsidRPr="00CE18F8" w:rsidRDefault="00B33266" w:rsidP="000E544F">
            <w:pPr>
              <w:spacing w:after="0"/>
              <w:rPr>
                <w:rFonts w:ascii="Times New Roman" w:hAnsi="Times New Roman"/>
                <w:sz w:val="28"/>
                <w:szCs w:val="28"/>
              </w:rPr>
            </w:pPr>
            <w:r w:rsidRPr="00CE18F8">
              <w:rPr>
                <w:rFonts w:ascii="Times New Roman" w:hAnsi="Times New Roman"/>
                <w:sz w:val="28"/>
                <w:szCs w:val="28"/>
              </w:rPr>
              <w:t>Вступна част</w:t>
            </w:r>
            <w:r w:rsidR="00BE650E" w:rsidRPr="00CE18F8">
              <w:rPr>
                <w:rFonts w:ascii="Times New Roman" w:hAnsi="Times New Roman"/>
                <w:sz w:val="28"/>
                <w:szCs w:val="28"/>
              </w:rPr>
              <w:t>ина рішення та завдання</w:t>
            </w:r>
          </w:p>
        </w:tc>
        <w:tc>
          <w:tcPr>
            <w:tcW w:w="1418" w:type="dxa"/>
            <w:shd w:val="clear" w:color="auto" w:fill="auto"/>
          </w:tcPr>
          <w:p w14:paraId="50448B4F" w14:textId="77777777" w:rsidR="00B33266" w:rsidRPr="00CE18F8" w:rsidRDefault="00B33266" w:rsidP="000E544F">
            <w:pPr>
              <w:jc w:val="center"/>
              <w:rPr>
                <w:rFonts w:ascii="Times New Roman" w:eastAsia="Calibri" w:hAnsi="Times New Roman"/>
              </w:rPr>
            </w:pPr>
          </w:p>
        </w:tc>
      </w:tr>
    </w:tbl>
    <w:p w14:paraId="74DA1995" w14:textId="77777777" w:rsidR="00B33266" w:rsidRPr="00CE18F8" w:rsidRDefault="00B33266" w:rsidP="000E544F">
      <w:pPr>
        <w:jc w:val="both"/>
      </w:pPr>
    </w:p>
    <w:p w14:paraId="6E146AFA" w14:textId="77777777" w:rsidR="006758CB" w:rsidRPr="00CE18F8" w:rsidRDefault="006758CB" w:rsidP="000E544F">
      <w:pPr>
        <w:spacing w:after="0"/>
        <w:ind w:firstLine="567"/>
        <w:contextualSpacing/>
        <w:jc w:val="center"/>
        <w:rPr>
          <w:rFonts w:ascii="Times New Roman" w:hAnsi="Times New Roman"/>
          <w:sz w:val="28"/>
          <w:szCs w:val="28"/>
          <w:lang w:eastAsia="ru-RU"/>
        </w:rPr>
      </w:pPr>
      <w:r w:rsidRPr="00CE18F8">
        <w:rPr>
          <w:rFonts w:ascii="Times New Roman" w:hAnsi="Times New Roman"/>
          <w:sz w:val="28"/>
          <w:szCs w:val="28"/>
          <w:lang w:eastAsia="zh-CN"/>
        </w:rPr>
        <w:t>Рекомендовані в</w:t>
      </w:r>
      <w:r w:rsidRPr="00CE18F8">
        <w:rPr>
          <w:rFonts w:ascii="Times New Roman" w:hAnsi="Times New Roman"/>
          <w:sz w:val="28"/>
          <w:szCs w:val="28"/>
          <w:lang w:eastAsia="ru-RU"/>
        </w:rPr>
        <w:t>имоги до оформлення модельної справи</w:t>
      </w:r>
      <w:r w:rsidR="00885B73" w:rsidRPr="00CE18F8">
        <w:rPr>
          <w:rFonts w:ascii="Times New Roman" w:hAnsi="Times New Roman"/>
          <w:sz w:val="28"/>
          <w:szCs w:val="28"/>
          <w:lang w:eastAsia="ru-RU"/>
        </w:rPr>
        <w:t>, кейсу</w:t>
      </w:r>
      <w:r w:rsidRPr="00CE18F8">
        <w:rPr>
          <w:rFonts w:ascii="Times New Roman" w:hAnsi="Times New Roman"/>
          <w:sz w:val="28"/>
          <w:szCs w:val="28"/>
          <w:lang w:eastAsia="ru-RU"/>
        </w:rPr>
        <w:t>:</w:t>
      </w:r>
    </w:p>
    <w:p w14:paraId="2058F0C8" w14:textId="77777777" w:rsidR="00BF7FBF" w:rsidRPr="00CE18F8" w:rsidRDefault="00481BDA" w:rsidP="00E1478D">
      <w:pPr>
        <w:pStyle w:val="a6"/>
        <w:numPr>
          <w:ilvl w:val="0"/>
          <w:numId w:val="22"/>
        </w:numPr>
        <w:tabs>
          <w:tab w:val="left" w:pos="993"/>
        </w:tabs>
        <w:spacing w:line="276" w:lineRule="auto"/>
        <w:ind w:left="0" w:firstLine="567"/>
        <w:jc w:val="both"/>
        <w:rPr>
          <w:lang w:val="uk-UA"/>
        </w:rPr>
      </w:pPr>
      <w:r w:rsidRPr="00CE18F8">
        <w:rPr>
          <w:rFonts w:eastAsiaTheme="minorEastAsia"/>
          <w:lang w:val="uk-UA" w:eastAsia="zh-CN"/>
        </w:rPr>
        <w:t>шрифт </w:t>
      </w:r>
      <w:r w:rsidR="00BF7FBF" w:rsidRPr="00CE18F8">
        <w:rPr>
          <w:rFonts w:eastAsiaTheme="minorEastAsia"/>
          <w:lang w:val="uk-UA" w:eastAsia="zh-CN"/>
        </w:rPr>
        <w:t>– Times New Roman</w:t>
      </w:r>
      <w:r w:rsidRPr="00CE18F8">
        <w:rPr>
          <w:rFonts w:eastAsiaTheme="minorEastAsia"/>
          <w:lang w:val="uk-UA" w:eastAsia="zh-CN"/>
        </w:rPr>
        <w:t>, кегель – 12-14, інтервал між літерами </w:t>
      </w:r>
      <w:r w:rsidR="00BF7FBF" w:rsidRPr="00CE18F8">
        <w:rPr>
          <w:rFonts w:eastAsiaTheme="minorEastAsia"/>
          <w:lang w:val="uk-UA" w:eastAsia="zh-CN"/>
        </w:rPr>
        <w:t xml:space="preserve">– </w:t>
      </w:r>
      <w:r w:rsidRPr="00CE18F8">
        <w:rPr>
          <w:rFonts w:eastAsiaTheme="minorEastAsia"/>
          <w:lang w:val="uk-UA" w:eastAsia="zh-CN"/>
        </w:rPr>
        <w:t>звичайний; міжрядковий інтервал – 1,5; поля </w:t>
      </w:r>
      <w:r w:rsidR="00BF7FBF" w:rsidRPr="00CE18F8">
        <w:rPr>
          <w:rFonts w:eastAsiaTheme="minorEastAsia"/>
          <w:lang w:val="uk-UA" w:eastAsia="zh-CN"/>
        </w:rPr>
        <w:t>– стандартні (звичайні) для формату Word;</w:t>
      </w:r>
    </w:p>
    <w:p w14:paraId="0F19FB28" w14:textId="77777777" w:rsidR="006758CB" w:rsidRPr="00CE18F8" w:rsidRDefault="006758CB" w:rsidP="00E1478D">
      <w:pPr>
        <w:pStyle w:val="a6"/>
        <w:numPr>
          <w:ilvl w:val="0"/>
          <w:numId w:val="22"/>
        </w:numPr>
        <w:tabs>
          <w:tab w:val="left" w:pos="993"/>
        </w:tabs>
        <w:spacing w:line="276" w:lineRule="auto"/>
        <w:ind w:left="0" w:firstLine="567"/>
        <w:jc w:val="both"/>
        <w:rPr>
          <w:lang w:val="uk-UA"/>
        </w:rPr>
      </w:pPr>
      <w:r w:rsidRPr="00CE18F8">
        <w:rPr>
          <w:lang w:val="uk-UA"/>
        </w:rPr>
        <w:t>всі сторінки (окрім титульної) нумеруються</w:t>
      </w:r>
      <w:r w:rsidR="00D30354" w:rsidRPr="00CE18F8">
        <w:rPr>
          <w:lang w:val="uk-UA"/>
        </w:rPr>
        <w:t xml:space="preserve"> </w:t>
      </w:r>
      <w:r w:rsidRPr="00CE18F8">
        <w:rPr>
          <w:lang w:val="uk-UA"/>
        </w:rPr>
        <w:t>і відповідають</w:t>
      </w:r>
      <w:r w:rsidR="00D30354" w:rsidRPr="00CE18F8">
        <w:rPr>
          <w:lang w:val="uk-UA"/>
        </w:rPr>
        <w:t xml:space="preserve"> зазначеним</w:t>
      </w:r>
      <w:r w:rsidR="00D80DC3" w:rsidRPr="00CE18F8">
        <w:rPr>
          <w:lang w:val="uk-UA"/>
        </w:rPr>
        <w:t xml:space="preserve"> даним</w:t>
      </w:r>
      <w:r w:rsidR="00D30354" w:rsidRPr="00CE18F8">
        <w:rPr>
          <w:lang w:val="uk-UA"/>
        </w:rPr>
        <w:t xml:space="preserve"> в</w:t>
      </w:r>
      <w:r w:rsidRPr="00CE18F8">
        <w:rPr>
          <w:lang w:val="uk-UA"/>
        </w:rPr>
        <w:t xml:space="preserve"> описі документів</w:t>
      </w:r>
      <w:r w:rsidRPr="00CE18F8">
        <w:rPr>
          <w:rFonts w:eastAsiaTheme="minorEastAsia"/>
          <w:lang w:val="uk-UA" w:eastAsia="zh-CN"/>
        </w:rPr>
        <w:t>;</w:t>
      </w:r>
    </w:p>
    <w:p w14:paraId="72C4E07B" w14:textId="77777777" w:rsidR="00D30354" w:rsidRPr="00CE18F8" w:rsidRDefault="00D30354" w:rsidP="00E1478D">
      <w:pPr>
        <w:pStyle w:val="a6"/>
        <w:numPr>
          <w:ilvl w:val="0"/>
          <w:numId w:val="22"/>
        </w:numPr>
        <w:tabs>
          <w:tab w:val="left" w:pos="993"/>
        </w:tabs>
        <w:spacing w:line="276" w:lineRule="auto"/>
        <w:ind w:left="0" w:firstLine="567"/>
        <w:jc w:val="both"/>
        <w:rPr>
          <w:lang w:val="uk-UA"/>
        </w:rPr>
      </w:pPr>
      <w:r w:rsidRPr="00CE18F8">
        <w:rPr>
          <w:lang w:val="uk-UA"/>
        </w:rPr>
        <w:t>кожний документ розміщується на окремому аркуші</w:t>
      </w:r>
      <w:r w:rsidR="00D80DC3" w:rsidRPr="00CE18F8">
        <w:rPr>
          <w:lang w:val="uk-UA"/>
        </w:rPr>
        <w:t xml:space="preserve"> (рекомендовано після останнього рядка кожного документа використовувати таку функцію Word</w:t>
      </w:r>
      <w:r w:rsidR="00D80DC3" w:rsidRPr="00CE18F8">
        <w:rPr>
          <w:rFonts w:eastAsiaTheme="minorEastAsia"/>
          <w:lang w:val="uk-UA" w:eastAsia="zh-CN"/>
        </w:rPr>
        <w:t>, як</w:t>
      </w:r>
      <w:r w:rsidR="00D80DC3" w:rsidRPr="00CE18F8">
        <w:rPr>
          <w:lang w:val="uk-UA"/>
        </w:rPr>
        <w:t xml:space="preserve"> розрив сторінок)</w:t>
      </w:r>
      <w:r w:rsidRPr="00CE18F8">
        <w:rPr>
          <w:lang w:val="uk-UA"/>
        </w:rPr>
        <w:t>; для деяких видів доказів (квитанцій, чеків тощо) допускається розміщення декількох на одному аркуші паперу;</w:t>
      </w:r>
    </w:p>
    <w:p w14:paraId="05E4BC4F" w14:textId="77777777" w:rsidR="00D30354" w:rsidRPr="00CE18F8" w:rsidRDefault="00D30354" w:rsidP="00E1478D">
      <w:pPr>
        <w:pStyle w:val="a6"/>
        <w:numPr>
          <w:ilvl w:val="0"/>
          <w:numId w:val="22"/>
        </w:numPr>
        <w:tabs>
          <w:tab w:val="left" w:pos="993"/>
        </w:tabs>
        <w:spacing w:line="276" w:lineRule="auto"/>
        <w:ind w:left="0" w:firstLine="567"/>
        <w:jc w:val="both"/>
        <w:rPr>
          <w:lang w:val="uk-UA"/>
        </w:rPr>
      </w:pPr>
      <w:r w:rsidRPr="00CE18F8">
        <w:rPr>
          <w:lang w:val="uk-UA"/>
        </w:rPr>
        <w:t>всі документи модельної справи повинні відповідати формі, встановленим зразкам</w:t>
      </w:r>
      <w:r w:rsidR="00D80DC3" w:rsidRPr="00CE18F8">
        <w:rPr>
          <w:lang w:val="uk-UA"/>
        </w:rPr>
        <w:t>, тобто бути максимально наближеними до оригіналів справжніх документів</w:t>
      </w:r>
      <w:r w:rsidR="00D85DC9" w:rsidRPr="00CE18F8">
        <w:rPr>
          <w:lang w:val="uk-UA"/>
        </w:rPr>
        <w:t>;</w:t>
      </w:r>
    </w:p>
    <w:p w14:paraId="3318CC49" w14:textId="77777777" w:rsidR="00D85DC9" w:rsidRPr="00CE18F8" w:rsidRDefault="00D85DC9" w:rsidP="00E1478D">
      <w:pPr>
        <w:pStyle w:val="a6"/>
        <w:numPr>
          <w:ilvl w:val="0"/>
          <w:numId w:val="22"/>
        </w:numPr>
        <w:tabs>
          <w:tab w:val="left" w:pos="993"/>
        </w:tabs>
        <w:spacing w:line="276" w:lineRule="auto"/>
        <w:ind w:left="0" w:firstLine="567"/>
        <w:jc w:val="both"/>
        <w:rPr>
          <w:lang w:val="uk-UA"/>
        </w:rPr>
      </w:pPr>
      <w:r w:rsidRPr="00CE18F8">
        <w:rPr>
          <w:lang w:val="uk-UA"/>
        </w:rPr>
        <w:t>жодний документ не повинен містити приховані символи або мати прив’язки документів (</w:t>
      </w:r>
      <w:r w:rsidR="002169C5" w:rsidRPr="00CE18F8">
        <w:rPr>
          <w:lang w:val="uk-UA"/>
        </w:rPr>
        <w:t>“</w:t>
      </w:r>
      <w:r w:rsidRPr="00CE18F8">
        <w:rPr>
          <w:lang w:val="uk-UA"/>
        </w:rPr>
        <w:t>якорів</w:t>
      </w:r>
      <w:r w:rsidR="002169C5" w:rsidRPr="00CE18F8">
        <w:rPr>
          <w:lang w:val="uk-UA"/>
        </w:rPr>
        <w:t>”</w:t>
      </w:r>
      <w:r w:rsidRPr="00CE18F8">
        <w:rPr>
          <w:lang w:val="uk-UA"/>
        </w:rPr>
        <w:t>) чи його окремих елементів</w:t>
      </w:r>
      <w:r w:rsidR="00885B73" w:rsidRPr="00CE18F8">
        <w:rPr>
          <w:lang w:val="uk-UA"/>
        </w:rPr>
        <w:t>, гіперпосилання</w:t>
      </w:r>
      <w:r w:rsidRPr="00CE18F8">
        <w:rPr>
          <w:lang w:val="uk-UA"/>
        </w:rPr>
        <w:t>, оскільки це може спричинити проблеми під час рецензуван</w:t>
      </w:r>
      <w:r w:rsidR="005F0995" w:rsidRPr="00CE18F8">
        <w:rPr>
          <w:lang w:val="uk-UA"/>
        </w:rPr>
        <w:t>ня, або ж під час завантаження в</w:t>
      </w:r>
      <w:r w:rsidRPr="00CE18F8">
        <w:rPr>
          <w:lang w:val="uk-UA"/>
        </w:rPr>
        <w:t xml:space="preserve"> автоматизовані електронні системи</w:t>
      </w:r>
      <w:r w:rsidR="00D80DC3" w:rsidRPr="00CE18F8">
        <w:rPr>
          <w:lang w:val="uk-UA"/>
        </w:rPr>
        <w:t xml:space="preserve"> чи друку</w:t>
      </w:r>
      <w:r w:rsidRPr="00CE18F8">
        <w:rPr>
          <w:lang w:val="uk-UA"/>
        </w:rPr>
        <w:t xml:space="preserve">, </w:t>
      </w:r>
      <w:r w:rsidR="00D80DC3" w:rsidRPr="00CE18F8">
        <w:rPr>
          <w:lang w:val="uk-UA"/>
        </w:rPr>
        <w:t xml:space="preserve">або ж </w:t>
      </w:r>
      <w:r w:rsidRPr="00CE18F8">
        <w:rPr>
          <w:lang w:val="uk-UA"/>
        </w:rPr>
        <w:t>у ході виконання практичного завдання безпосередньо</w:t>
      </w:r>
      <w:r w:rsidR="00D80DC3" w:rsidRPr="00CE18F8">
        <w:rPr>
          <w:lang w:val="uk-UA"/>
        </w:rPr>
        <w:t xml:space="preserve"> учасником іспиту / контролю.</w:t>
      </w:r>
      <w:r w:rsidRPr="00CE18F8">
        <w:rPr>
          <w:lang w:val="uk-UA"/>
        </w:rPr>
        <w:t xml:space="preserve"> </w:t>
      </w:r>
      <w:r w:rsidR="00D80DC3" w:rsidRPr="00CE18F8">
        <w:rPr>
          <w:lang w:val="uk-UA"/>
        </w:rPr>
        <w:t xml:space="preserve"> Практичні завдання з питань інтелектуальної власності можуть містити виключення щодо прив’</w:t>
      </w:r>
      <w:r w:rsidR="00D80DC3" w:rsidRPr="00CE18F8">
        <w:rPr>
          <w:rFonts w:eastAsiaTheme="minorEastAsia"/>
          <w:lang w:val="uk-UA" w:eastAsia="zh-CN"/>
        </w:rPr>
        <w:t>язки окремих елементів (</w:t>
      </w:r>
      <w:r w:rsidR="002169C5" w:rsidRPr="00CE18F8">
        <w:rPr>
          <w:lang w:val="uk-UA"/>
        </w:rPr>
        <w:t>“</w:t>
      </w:r>
      <w:r w:rsidR="00D80DC3" w:rsidRPr="00CE18F8">
        <w:rPr>
          <w:rFonts w:eastAsiaTheme="minorEastAsia"/>
          <w:lang w:val="uk-UA" w:eastAsia="zh-CN"/>
        </w:rPr>
        <w:t>якорів</w:t>
      </w:r>
      <w:r w:rsidR="002169C5" w:rsidRPr="00CE18F8">
        <w:rPr>
          <w:lang w:val="uk-UA"/>
        </w:rPr>
        <w:t>”</w:t>
      </w:r>
      <w:r w:rsidR="00D80DC3" w:rsidRPr="00CE18F8">
        <w:rPr>
          <w:rFonts w:eastAsiaTheme="minorEastAsia"/>
          <w:lang w:val="uk-UA" w:eastAsia="zh-CN"/>
        </w:rPr>
        <w:t>)</w:t>
      </w:r>
      <w:r w:rsidR="00D80DC3" w:rsidRPr="00CE18F8">
        <w:rPr>
          <w:lang w:val="uk-UA"/>
        </w:rPr>
        <w:t xml:space="preserve"> через</w:t>
      </w:r>
      <w:r w:rsidR="00D80DC3" w:rsidRPr="00CE18F8">
        <w:rPr>
          <w:rFonts w:eastAsiaTheme="minorEastAsia"/>
          <w:lang w:val="uk-UA" w:eastAsia="zh-CN"/>
        </w:rPr>
        <w:t xml:space="preserve"> специфіку цих справ.</w:t>
      </w:r>
    </w:p>
    <w:p w14:paraId="5961DF17" w14:textId="77777777" w:rsidR="00024CB5" w:rsidRPr="00CE18F8" w:rsidRDefault="00024CB5" w:rsidP="000E544F">
      <w:pPr>
        <w:spacing w:after="0"/>
        <w:ind w:firstLine="567"/>
        <w:contextualSpacing/>
        <w:jc w:val="both"/>
        <w:rPr>
          <w:rFonts w:ascii="Times New Roman" w:hAnsi="Times New Roman"/>
          <w:sz w:val="28"/>
          <w:szCs w:val="28"/>
          <w:lang w:eastAsia="ru-RU"/>
        </w:rPr>
      </w:pPr>
    </w:p>
    <w:p w14:paraId="1AB855A4" w14:textId="7C4513C0" w:rsidR="000509C2" w:rsidRDefault="00A43C0A"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5.4.4</w:t>
      </w:r>
      <w:r w:rsidR="00024CB5" w:rsidRPr="00CE18F8">
        <w:rPr>
          <w:rFonts w:ascii="Times New Roman" w:hAnsi="Times New Roman"/>
          <w:sz w:val="28"/>
          <w:szCs w:val="28"/>
          <w:lang w:eastAsia="ru-RU"/>
        </w:rPr>
        <w:t xml:space="preserve">. Файл </w:t>
      </w:r>
      <w:r w:rsidR="002169C5" w:rsidRPr="00CE18F8">
        <w:rPr>
          <w:rFonts w:ascii="Times New Roman" w:hAnsi="Times New Roman"/>
          <w:sz w:val="28"/>
          <w:szCs w:val="28"/>
        </w:rPr>
        <w:t>“</w:t>
      </w:r>
      <w:r w:rsidR="00024CB5" w:rsidRPr="00CE18F8">
        <w:rPr>
          <w:rFonts w:ascii="Times New Roman" w:hAnsi="Times New Roman"/>
          <w:sz w:val="28"/>
          <w:szCs w:val="28"/>
          <w:lang w:eastAsia="ru-RU"/>
        </w:rPr>
        <w:t>Інструкція з оцінювання практичного завдання</w:t>
      </w:r>
      <w:r w:rsidR="002169C5" w:rsidRPr="00CE18F8">
        <w:rPr>
          <w:rFonts w:ascii="Times New Roman" w:hAnsi="Times New Roman"/>
          <w:sz w:val="28"/>
          <w:szCs w:val="28"/>
        </w:rPr>
        <w:t xml:space="preserve">” </w:t>
      </w:r>
      <w:r w:rsidR="00024CB5" w:rsidRPr="00CE18F8">
        <w:rPr>
          <w:rFonts w:ascii="Times New Roman" w:hAnsi="Times New Roman"/>
          <w:sz w:val="28"/>
          <w:szCs w:val="28"/>
          <w:lang w:eastAsia="ru-RU"/>
        </w:rPr>
        <w:t xml:space="preserve">містить </w:t>
      </w:r>
      <w:r w:rsidR="00EF0D77" w:rsidRPr="00CE18F8">
        <w:rPr>
          <w:lang w:eastAsia="ru-RU"/>
        </w:rPr>
        <w:t xml:space="preserve"> </w:t>
      </w:r>
      <w:r w:rsidR="00E04122" w:rsidRPr="00CE18F8">
        <w:rPr>
          <w:rFonts w:ascii="Times New Roman" w:hAnsi="Times New Roman"/>
          <w:sz w:val="28"/>
          <w:szCs w:val="28"/>
          <w:lang w:eastAsia="ru-RU"/>
        </w:rPr>
        <w:t xml:space="preserve">критерії </w:t>
      </w:r>
      <w:r w:rsidR="00EF0D77" w:rsidRPr="00CE18F8">
        <w:rPr>
          <w:rFonts w:ascii="Times New Roman" w:hAnsi="Times New Roman"/>
          <w:sz w:val="28"/>
          <w:szCs w:val="28"/>
          <w:lang w:eastAsia="ru-RU"/>
        </w:rPr>
        <w:t>для оцінювання якості виконаного практичного завдання</w:t>
      </w:r>
      <w:r w:rsidR="00E04122" w:rsidRPr="00CE18F8">
        <w:rPr>
          <w:rFonts w:ascii="Times New Roman" w:hAnsi="Times New Roman"/>
          <w:sz w:val="28"/>
          <w:szCs w:val="28"/>
          <w:lang w:eastAsia="ru-RU"/>
        </w:rPr>
        <w:t xml:space="preserve"> – якості </w:t>
      </w:r>
      <w:r w:rsidR="002D447C" w:rsidRPr="00CE18F8">
        <w:rPr>
          <w:rFonts w:ascii="Times New Roman" w:hAnsi="Times New Roman"/>
          <w:sz w:val="28"/>
          <w:szCs w:val="28"/>
          <w:lang w:eastAsia="ru-RU"/>
        </w:rPr>
        <w:t>складеного</w:t>
      </w:r>
      <w:r w:rsidR="00E04122" w:rsidRPr="00CE18F8">
        <w:rPr>
          <w:rFonts w:ascii="Times New Roman" w:hAnsi="Times New Roman"/>
          <w:sz w:val="28"/>
          <w:szCs w:val="28"/>
          <w:lang w:eastAsia="ru-RU"/>
        </w:rPr>
        <w:t xml:space="preserve"> тексту судового рішення. Зазначені критерії фактично відповідають</w:t>
      </w:r>
      <w:r w:rsidR="00EF0D77" w:rsidRPr="00CE18F8">
        <w:rPr>
          <w:rFonts w:ascii="Times New Roman" w:hAnsi="Times New Roman"/>
          <w:sz w:val="28"/>
          <w:szCs w:val="28"/>
          <w:lang w:eastAsia="ru-RU"/>
        </w:rPr>
        <w:t xml:space="preserve"> вимог</w:t>
      </w:r>
      <w:r w:rsidR="00E04122" w:rsidRPr="00CE18F8">
        <w:rPr>
          <w:rFonts w:ascii="Times New Roman" w:hAnsi="Times New Roman"/>
          <w:sz w:val="28"/>
          <w:szCs w:val="28"/>
          <w:lang w:eastAsia="ru-RU"/>
        </w:rPr>
        <w:t>ам</w:t>
      </w:r>
      <w:r w:rsidR="00BB2828" w:rsidRPr="00CE18F8">
        <w:rPr>
          <w:rFonts w:ascii="Times New Roman" w:hAnsi="Times New Roman"/>
          <w:sz w:val="28"/>
          <w:szCs w:val="28"/>
          <w:lang w:eastAsia="ru-RU"/>
        </w:rPr>
        <w:t>, передбачени</w:t>
      </w:r>
      <w:r w:rsidR="00E04122" w:rsidRPr="00CE18F8">
        <w:rPr>
          <w:rFonts w:ascii="Times New Roman" w:hAnsi="Times New Roman"/>
          <w:sz w:val="28"/>
          <w:szCs w:val="28"/>
          <w:lang w:eastAsia="ru-RU"/>
        </w:rPr>
        <w:t>м</w:t>
      </w:r>
      <w:r w:rsidR="00BB2828" w:rsidRPr="00CE18F8">
        <w:rPr>
          <w:rFonts w:ascii="Times New Roman" w:hAnsi="Times New Roman"/>
          <w:sz w:val="28"/>
          <w:szCs w:val="28"/>
          <w:lang w:eastAsia="ru-RU"/>
        </w:rPr>
        <w:t xml:space="preserve"> статтями процесуальних кодексів </w:t>
      </w:r>
      <w:r w:rsidR="00471FD3" w:rsidRPr="00CE18F8">
        <w:rPr>
          <w:rFonts w:ascii="Times New Roman" w:hAnsi="Times New Roman"/>
          <w:sz w:val="28"/>
          <w:szCs w:val="28"/>
          <w:lang w:eastAsia="ru-RU"/>
        </w:rPr>
        <w:t xml:space="preserve">України </w:t>
      </w:r>
      <w:r w:rsidR="00BB2828" w:rsidRPr="00CE18F8">
        <w:rPr>
          <w:rFonts w:ascii="Times New Roman" w:hAnsi="Times New Roman"/>
          <w:sz w:val="28"/>
          <w:szCs w:val="28"/>
          <w:lang w:eastAsia="ru-RU"/>
        </w:rPr>
        <w:t>щодо змісту судового рішення</w:t>
      </w:r>
      <w:r w:rsidR="002D447C" w:rsidRPr="00CE18F8">
        <w:rPr>
          <w:rFonts w:ascii="Times New Roman" w:hAnsi="Times New Roman"/>
          <w:sz w:val="28"/>
          <w:szCs w:val="28"/>
          <w:lang w:eastAsia="ru-RU"/>
        </w:rPr>
        <w:t xml:space="preserve"> відповідної інстанції</w:t>
      </w:r>
      <w:r w:rsidR="00071057" w:rsidRPr="00CE18F8">
        <w:rPr>
          <w:rFonts w:ascii="Times New Roman" w:hAnsi="Times New Roman"/>
          <w:sz w:val="28"/>
          <w:szCs w:val="28"/>
          <w:lang w:eastAsia="ru-RU"/>
        </w:rPr>
        <w:t>. Узагальнену інформацію наводимо у таблиці 1</w:t>
      </w:r>
      <w:r w:rsidR="00EF0D77" w:rsidRPr="00CE18F8">
        <w:rPr>
          <w:rFonts w:ascii="Times New Roman" w:hAnsi="Times New Roman"/>
          <w:sz w:val="28"/>
          <w:szCs w:val="28"/>
          <w:lang w:eastAsia="ru-RU"/>
        </w:rPr>
        <w:t>:</w:t>
      </w:r>
    </w:p>
    <w:p w14:paraId="0113B400" w14:textId="77777777" w:rsidR="00E1478D" w:rsidRPr="00CE18F8" w:rsidRDefault="00E1478D" w:rsidP="000E544F">
      <w:pPr>
        <w:spacing w:after="0"/>
        <w:ind w:firstLine="567"/>
        <w:contextualSpacing/>
        <w:jc w:val="both"/>
      </w:pPr>
    </w:p>
    <w:p w14:paraId="2CBA37B7" w14:textId="77777777" w:rsidR="00BB2828" w:rsidRPr="00CE18F8" w:rsidRDefault="00BB2828" w:rsidP="000E544F">
      <w:pPr>
        <w:pStyle w:val="23"/>
        <w:shd w:val="clear" w:color="auto" w:fill="auto"/>
        <w:spacing w:before="0" w:line="276" w:lineRule="auto"/>
        <w:ind w:firstLine="580"/>
        <w:jc w:val="right"/>
        <w:rPr>
          <w:rFonts w:eastAsiaTheme="minorEastAsia"/>
          <w:lang w:val="uk-UA"/>
        </w:rPr>
      </w:pPr>
      <w:r w:rsidRPr="00CE18F8">
        <w:rPr>
          <w:rFonts w:eastAsiaTheme="minorEastAsia"/>
          <w:lang w:val="uk-UA"/>
        </w:rPr>
        <w:lastRenderedPageBreak/>
        <w:t>Таблиця 1</w:t>
      </w:r>
    </w:p>
    <w:tbl>
      <w:tblPr>
        <w:tblStyle w:val="af"/>
        <w:tblW w:w="9923" w:type="dxa"/>
        <w:tblInd w:w="-34" w:type="dxa"/>
        <w:tblLayout w:type="fixed"/>
        <w:tblLook w:val="04A0" w:firstRow="1" w:lastRow="0" w:firstColumn="1" w:lastColumn="0" w:noHBand="0" w:noVBand="1"/>
      </w:tblPr>
      <w:tblGrid>
        <w:gridCol w:w="445"/>
        <w:gridCol w:w="6218"/>
        <w:gridCol w:w="850"/>
        <w:gridCol w:w="709"/>
        <w:gridCol w:w="851"/>
        <w:gridCol w:w="850"/>
      </w:tblGrid>
      <w:tr w:rsidR="00242307" w:rsidRPr="00CE18F8" w14:paraId="1F05D16F" w14:textId="77777777" w:rsidTr="00686EC3">
        <w:trPr>
          <w:trHeight w:val="869"/>
        </w:trPr>
        <w:tc>
          <w:tcPr>
            <w:tcW w:w="445" w:type="dxa"/>
            <w:tcBorders>
              <w:tl2br w:val="nil"/>
            </w:tcBorders>
            <w:vAlign w:val="center"/>
          </w:tcPr>
          <w:p w14:paraId="7EF837BA" w14:textId="77777777" w:rsidR="00242307" w:rsidRPr="00CE18F8" w:rsidRDefault="00242307" w:rsidP="000E544F">
            <w:pPr>
              <w:pStyle w:val="af1"/>
              <w:spacing w:line="276" w:lineRule="auto"/>
              <w:jc w:val="center"/>
              <w:rPr>
                <w:rFonts w:ascii="Times New Roman" w:hAnsi="Times New Roman"/>
                <w:sz w:val="24"/>
                <w:szCs w:val="24"/>
                <w:lang w:val="uk-UA"/>
              </w:rPr>
            </w:pPr>
            <w:r w:rsidRPr="00CE18F8">
              <w:rPr>
                <w:rFonts w:ascii="Times New Roman" w:hAnsi="Times New Roman"/>
                <w:sz w:val="24"/>
                <w:szCs w:val="24"/>
                <w:lang w:val="uk-UA"/>
              </w:rPr>
              <w:t>№</w:t>
            </w:r>
          </w:p>
        </w:tc>
        <w:tc>
          <w:tcPr>
            <w:tcW w:w="6218" w:type="dxa"/>
            <w:tcBorders>
              <w:tl2br w:val="single" w:sz="4" w:space="0" w:color="auto"/>
            </w:tcBorders>
          </w:tcPr>
          <w:p w14:paraId="137EC905" w14:textId="77777777" w:rsidR="00242307" w:rsidRPr="00CE18F8" w:rsidRDefault="00242307" w:rsidP="000E544F">
            <w:pPr>
              <w:pStyle w:val="af1"/>
              <w:spacing w:line="276" w:lineRule="auto"/>
              <w:jc w:val="right"/>
              <w:rPr>
                <w:rFonts w:ascii="Times New Roman" w:hAnsi="Times New Roman"/>
                <w:sz w:val="24"/>
                <w:szCs w:val="24"/>
                <w:lang w:val="uk-UA"/>
              </w:rPr>
            </w:pPr>
            <w:r w:rsidRPr="00CE18F8">
              <w:rPr>
                <w:rFonts w:ascii="Times New Roman" w:hAnsi="Times New Roman"/>
                <w:sz w:val="24"/>
                <w:szCs w:val="24"/>
                <w:lang w:val="uk-UA"/>
              </w:rPr>
              <w:t xml:space="preserve">Найменування НПА з посиланням </w:t>
            </w:r>
          </w:p>
          <w:p w14:paraId="01F26E68" w14:textId="77777777" w:rsidR="00242307" w:rsidRPr="00CE18F8" w:rsidRDefault="00242307" w:rsidP="000E544F">
            <w:pPr>
              <w:pStyle w:val="af1"/>
              <w:spacing w:line="276" w:lineRule="auto"/>
              <w:jc w:val="right"/>
              <w:rPr>
                <w:rFonts w:ascii="Times New Roman" w:hAnsi="Times New Roman"/>
                <w:sz w:val="24"/>
                <w:szCs w:val="24"/>
                <w:lang w:val="uk-UA"/>
              </w:rPr>
            </w:pPr>
            <w:r w:rsidRPr="00CE18F8">
              <w:rPr>
                <w:rFonts w:ascii="Times New Roman" w:hAnsi="Times New Roman"/>
                <w:sz w:val="24"/>
                <w:szCs w:val="24"/>
                <w:lang w:val="uk-UA"/>
              </w:rPr>
              <w:t>на статті:</w:t>
            </w:r>
          </w:p>
          <w:p w14:paraId="4C8237FD" w14:textId="77777777" w:rsidR="00242307" w:rsidRPr="00CE18F8" w:rsidRDefault="00242307" w:rsidP="000E544F">
            <w:pPr>
              <w:pStyle w:val="af1"/>
              <w:spacing w:line="276" w:lineRule="auto"/>
              <w:rPr>
                <w:rFonts w:ascii="Times New Roman" w:hAnsi="Times New Roman"/>
                <w:sz w:val="24"/>
                <w:szCs w:val="24"/>
                <w:lang w:val="uk-UA"/>
              </w:rPr>
            </w:pPr>
            <w:r w:rsidRPr="00CE18F8">
              <w:rPr>
                <w:rFonts w:ascii="Times New Roman" w:hAnsi="Times New Roman"/>
                <w:sz w:val="24"/>
                <w:szCs w:val="24"/>
                <w:lang w:val="uk-UA"/>
              </w:rPr>
              <w:t>Найменування процедур:</w:t>
            </w:r>
          </w:p>
        </w:tc>
        <w:tc>
          <w:tcPr>
            <w:tcW w:w="850" w:type="dxa"/>
            <w:vAlign w:val="center"/>
          </w:tcPr>
          <w:p w14:paraId="3AAAC532" w14:textId="77777777" w:rsidR="00242307" w:rsidRPr="00CE18F8" w:rsidRDefault="00686EC3" w:rsidP="000E544F">
            <w:pPr>
              <w:pStyle w:val="af1"/>
              <w:spacing w:line="276" w:lineRule="auto"/>
              <w:jc w:val="center"/>
              <w:rPr>
                <w:rFonts w:ascii="Times New Roman" w:hAnsi="Times New Roman"/>
                <w:sz w:val="24"/>
                <w:szCs w:val="24"/>
                <w:lang w:val="uk-UA"/>
              </w:rPr>
            </w:pPr>
            <w:r w:rsidRPr="00CE18F8">
              <w:rPr>
                <w:rFonts w:ascii="Times New Roman" w:hAnsi="Times New Roman"/>
                <w:sz w:val="24"/>
                <w:szCs w:val="24"/>
                <w:lang w:val="uk-UA"/>
              </w:rPr>
              <w:t xml:space="preserve">Ст. </w:t>
            </w:r>
            <w:r w:rsidR="00242307" w:rsidRPr="00CE18F8">
              <w:rPr>
                <w:rFonts w:ascii="Times New Roman" w:hAnsi="Times New Roman"/>
                <w:sz w:val="24"/>
                <w:szCs w:val="24"/>
                <w:lang w:val="uk-UA"/>
              </w:rPr>
              <w:t>КАС</w:t>
            </w:r>
          </w:p>
        </w:tc>
        <w:tc>
          <w:tcPr>
            <w:tcW w:w="709" w:type="dxa"/>
            <w:vAlign w:val="center"/>
          </w:tcPr>
          <w:p w14:paraId="445BE94E" w14:textId="77777777" w:rsidR="00242307" w:rsidRPr="00CE18F8" w:rsidRDefault="00686EC3" w:rsidP="000E544F">
            <w:pPr>
              <w:pStyle w:val="af1"/>
              <w:spacing w:line="276" w:lineRule="auto"/>
              <w:jc w:val="center"/>
              <w:rPr>
                <w:rFonts w:ascii="Times New Roman" w:hAnsi="Times New Roman"/>
                <w:sz w:val="24"/>
                <w:szCs w:val="24"/>
                <w:lang w:val="uk-UA"/>
              </w:rPr>
            </w:pPr>
            <w:r w:rsidRPr="00CE18F8">
              <w:rPr>
                <w:rFonts w:ascii="Times New Roman" w:hAnsi="Times New Roman"/>
                <w:sz w:val="24"/>
                <w:szCs w:val="24"/>
                <w:lang w:val="uk-UA"/>
              </w:rPr>
              <w:t xml:space="preserve">Ст. </w:t>
            </w:r>
            <w:r w:rsidR="00242307" w:rsidRPr="00CE18F8">
              <w:rPr>
                <w:rFonts w:ascii="Times New Roman" w:hAnsi="Times New Roman"/>
                <w:sz w:val="24"/>
                <w:szCs w:val="24"/>
                <w:lang w:val="uk-UA"/>
              </w:rPr>
              <w:t>ГПК</w:t>
            </w:r>
          </w:p>
        </w:tc>
        <w:tc>
          <w:tcPr>
            <w:tcW w:w="851" w:type="dxa"/>
            <w:vAlign w:val="center"/>
          </w:tcPr>
          <w:p w14:paraId="15121C85" w14:textId="77777777" w:rsidR="00242307" w:rsidRPr="00CE18F8" w:rsidRDefault="00686EC3" w:rsidP="000E544F">
            <w:pPr>
              <w:pStyle w:val="af1"/>
              <w:spacing w:line="276" w:lineRule="auto"/>
              <w:jc w:val="center"/>
              <w:rPr>
                <w:rFonts w:ascii="Times New Roman" w:hAnsi="Times New Roman"/>
                <w:sz w:val="24"/>
                <w:szCs w:val="24"/>
                <w:lang w:val="uk-UA"/>
              </w:rPr>
            </w:pPr>
            <w:r w:rsidRPr="00CE18F8">
              <w:rPr>
                <w:rFonts w:ascii="Times New Roman" w:hAnsi="Times New Roman"/>
                <w:sz w:val="24"/>
                <w:szCs w:val="24"/>
                <w:lang w:val="uk-UA"/>
              </w:rPr>
              <w:t xml:space="preserve">Ст. </w:t>
            </w:r>
            <w:r w:rsidR="00242307" w:rsidRPr="00CE18F8">
              <w:rPr>
                <w:rFonts w:ascii="Times New Roman" w:hAnsi="Times New Roman"/>
                <w:sz w:val="24"/>
                <w:szCs w:val="24"/>
                <w:lang w:val="uk-UA"/>
              </w:rPr>
              <w:t>ЦПК</w:t>
            </w:r>
          </w:p>
        </w:tc>
        <w:tc>
          <w:tcPr>
            <w:tcW w:w="850" w:type="dxa"/>
            <w:vAlign w:val="center"/>
          </w:tcPr>
          <w:p w14:paraId="72DCE338" w14:textId="77777777" w:rsidR="00242307" w:rsidRPr="00CE18F8" w:rsidRDefault="00686EC3" w:rsidP="000E544F">
            <w:pPr>
              <w:pStyle w:val="af1"/>
              <w:spacing w:line="276" w:lineRule="auto"/>
              <w:jc w:val="center"/>
              <w:rPr>
                <w:rFonts w:ascii="Times New Roman" w:hAnsi="Times New Roman"/>
                <w:sz w:val="24"/>
                <w:szCs w:val="24"/>
                <w:lang w:val="uk-UA"/>
              </w:rPr>
            </w:pPr>
            <w:r w:rsidRPr="00CE18F8">
              <w:rPr>
                <w:rFonts w:ascii="Times New Roman" w:hAnsi="Times New Roman"/>
                <w:sz w:val="24"/>
                <w:szCs w:val="24"/>
                <w:lang w:val="uk-UA"/>
              </w:rPr>
              <w:t xml:space="preserve">Ст. </w:t>
            </w:r>
            <w:r w:rsidR="00242307" w:rsidRPr="00CE18F8">
              <w:rPr>
                <w:rFonts w:ascii="Times New Roman" w:hAnsi="Times New Roman"/>
                <w:sz w:val="24"/>
                <w:szCs w:val="24"/>
                <w:lang w:val="uk-UA"/>
              </w:rPr>
              <w:t>КПК</w:t>
            </w:r>
          </w:p>
        </w:tc>
      </w:tr>
      <w:tr w:rsidR="00242307" w:rsidRPr="00CE18F8" w14:paraId="21989B05" w14:textId="77777777" w:rsidTr="00686EC3">
        <w:tc>
          <w:tcPr>
            <w:tcW w:w="445" w:type="dxa"/>
          </w:tcPr>
          <w:p w14:paraId="3D404CFE" w14:textId="77777777" w:rsidR="00242307" w:rsidRPr="00CE18F8" w:rsidRDefault="00242307" w:rsidP="000E544F">
            <w:pPr>
              <w:pStyle w:val="af1"/>
              <w:spacing w:line="276" w:lineRule="auto"/>
              <w:jc w:val="both"/>
              <w:rPr>
                <w:rFonts w:ascii="Times New Roman" w:hAnsi="Times New Roman"/>
                <w:sz w:val="24"/>
                <w:szCs w:val="24"/>
                <w:lang w:val="uk-UA"/>
              </w:rPr>
            </w:pPr>
            <w:r w:rsidRPr="00CE18F8">
              <w:rPr>
                <w:rFonts w:ascii="Times New Roman" w:hAnsi="Times New Roman"/>
                <w:sz w:val="24"/>
                <w:szCs w:val="24"/>
                <w:lang w:val="uk-UA"/>
              </w:rPr>
              <w:t>1.</w:t>
            </w:r>
          </w:p>
        </w:tc>
        <w:tc>
          <w:tcPr>
            <w:tcW w:w="6218" w:type="dxa"/>
          </w:tcPr>
          <w:p w14:paraId="66D6728E" w14:textId="77777777" w:rsidR="00242307" w:rsidRPr="00CE18F8" w:rsidRDefault="00242307" w:rsidP="000E544F">
            <w:pPr>
              <w:pStyle w:val="af1"/>
              <w:numPr>
                <w:ilvl w:val="0"/>
                <w:numId w:val="24"/>
              </w:numPr>
              <w:spacing w:line="276" w:lineRule="auto"/>
              <w:ind w:left="317"/>
              <w:jc w:val="both"/>
              <w:rPr>
                <w:rFonts w:ascii="Times New Roman" w:hAnsi="Times New Roman"/>
                <w:sz w:val="24"/>
                <w:szCs w:val="24"/>
                <w:lang w:val="uk-UA"/>
              </w:rPr>
            </w:pPr>
            <w:r w:rsidRPr="00CE18F8">
              <w:rPr>
                <w:rFonts w:ascii="Times New Roman" w:hAnsi="Times New Roman"/>
                <w:sz w:val="24"/>
                <w:szCs w:val="24"/>
                <w:lang w:val="uk-UA"/>
              </w:rPr>
              <w:t xml:space="preserve">кваліфікаційний іспит кандидатів на посаду судді місцевих судів; </w:t>
            </w:r>
          </w:p>
          <w:p w14:paraId="4BF599F6" w14:textId="77777777" w:rsidR="00242307" w:rsidRPr="00CE18F8" w:rsidRDefault="00242307" w:rsidP="000E544F">
            <w:pPr>
              <w:pStyle w:val="af1"/>
              <w:numPr>
                <w:ilvl w:val="0"/>
                <w:numId w:val="24"/>
              </w:numPr>
              <w:spacing w:line="276" w:lineRule="auto"/>
              <w:ind w:left="317"/>
              <w:jc w:val="both"/>
              <w:rPr>
                <w:rFonts w:ascii="Times New Roman" w:hAnsi="Times New Roman"/>
                <w:sz w:val="24"/>
                <w:szCs w:val="24"/>
                <w:lang w:val="uk-UA"/>
              </w:rPr>
            </w:pPr>
            <w:r w:rsidRPr="00CE18F8">
              <w:rPr>
                <w:rFonts w:ascii="Times New Roman" w:hAnsi="Times New Roman"/>
                <w:sz w:val="24"/>
                <w:szCs w:val="24"/>
                <w:lang w:val="uk-UA"/>
              </w:rPr>
              <w:t xml:space="preserve">кваліфікаційне оцінювання суддів місцевих судів з метою: </w:t>
            </w:r>
          </w:p>
          <w:p w14:paraId="28204D2F" w14:textId="77777777" w:rsidR="00242307" w:rsidRPr="00CE18F8" w:rsidRDefault="00242307" w:rsidP="000E544F">
            <w:pPr>
              <w:pStyle w:val="af1"/>
              <w:tabs>
                <w:tab w:val="left" w:pos="743"/>
              </w:tabs>
              <w:spacing w:line="276" w:lineRule="auto"/>
              <w:ind w:left="459"/>
              <w:jc w:val="both"/>
              <w:rPr>
                <w:rFonts w:ascii="Times New Roman" w:hAnsi="Times New Roman"/>
                <w:sz w:val="24"/>
                <w:szCs w:val="24"/>
                <w:lang w:val="uk-UA"/>
              </w:rPr>
            </w:pPr>
            <w:r w:rsidRPr="00CE18F8">
              <w:rPr>
                <w:rFonts w:ascii="Times New Roman" w:hAnsi="Times New Roman"/>
                <w:sz w:val="24"/>
                <w:szCs w:val="24"/>
                <w:lang w:val="uk-UA"/>
              </w:rPr>
              <w:t xml:space="preserve">а) визначення здатності судді здійснювати правосуддя у відповідному суді; </w:t>
            </w:r>
          </w:p>
          <w:p w14:paraId="7A3DBD3E" w14:textId="77777777" w:rsidR="00242307" w:rsidRPr="00CE18F8" w:rsidRDefault="00242307" w:rsidP="000E544F">
            <w:pPr>
              <w:pStyle w:val="af1"/>
              <w:tabs>
                <w:tab w:val="left" w:pos="743"/>
              </w:tabs>
              <w:spacing w:line="276" w:lineRule="auto"/>
              <w:ind w:left="459"/>
              <w:jc w:val="both"/>
              <w:rPr>
                <w:rFonts w:ascii="Times New Roman" w:hAnsi="Times New Roman"/>
                <w:sz w:val="24"/>
                <w:szCs w:val="24"/>
                <w:lang w:val="uk-UA"/>
              </w:rPr>
            </w:pPr>
            <w:r w:rsidRPr="00CE18F8">
              <w:rPr>
                <w:rFonts w:ascii="Times New Roman" w:hAnsi="Times New Roman"/>
                <w:sz w:val="24"/>
                <w:szCs w:val="24"/>
                <w:lang w:val="uk-UA"/>
              </w:rPr>
              <w:t xml:space="preserve">б) встановлення відповідності займаній посаді судді; </w:t>
            </w:r>
          </w:p>
          <w:p w14:paraId="2D91E411" w14:textId="77777777" w:rsidR="00686EC3" w:rsidRPr="00CE18F8" w:rsidRDefault="00242307" w:rsidP="000E544F">
            <w:pPr>
              <w:pStyle w:val="af1"/>
              <w:tabs>
                <w:tab w:val="left" w:pos="743"/>
              </w:tabs>
              <w:spacing w:line="276" w:lineRule="auto"/>
              <w:ind w:left="459"/>
              <w:jc w:val="both"/>
              <w:rPr>
                <w:rFonts w:ascii="Times New Roman" w:hAnsi="Times New Roman"/>
                <w:sz w:val="24"/>
                <w:szCs w:val="24"/>
                <w:lang w:val="uk-UA"/>
              </w:rPr>
            </w:pPr>
            <w:r w:rsidRPr="00CE18F8">
              <w:rPr>
                <w:rFonts w:ascii="Times New Roman" w:hAnsi="Times New Roman"/>
                <w:sz w:val="24"/>
                <w:szCs w:val="24"/>
                <w:lang w:val="uk-UA"/>
              </w:rPr>
              <w:t>в) у зв’язку із накладенням дисциплінарного стягнення;</w:t>
            </w:r>
          </w:p>
          <w:p w14:paraId="50E7336C" w14:textId="77777777" w:rsidR="00242307" w:rsidRPr="00CE18F8" w:rsidRDefault="00242307" w:rsidP="000E544F">
            <w:pPr>
              <w:pStyle w:val="af1"/>
              <w:spacing w:line="276" w:lineRule="auto"/>
              <w:jc w:val="both"/>
              <w:rPr>
                <w:rFonts w:ascii="Times New Roman" w:hAnsi="Times New Roman"/>
                <w:sz w:val="24"/>
                <w:szCs w:val="24"/>
                <w:lang w:val="uk-UA"/>
              </w:rPr>
            </w:pPr>
            <w:r w:rsidRPr="00CE18F8">
              <w:rPr>
                <w:rFonts w:ascii="Times New Roman" w:hAnsi="Times New Roman"/>
                <w:sz w:val="24"/>
                <w:szCs w:val="24"/>
                <w:lang w:val="uk-UA"/>
              </w:rPr>
              <w:t>тобто кваліфікаційне оцінювання суддів</w:t>
            </w:r>
            <w:r w:rsidR="00686EC3" w:rsidRPr="00CE18F8">
              <w:rPr>
                <w:rFonts w:ascii="Times New Roman" w:hAnsi="Times New Roman"/>
                <w:sz w:val="24"/>
                <w:szCs w:val="24"/>
                <w:lang w:val="uk-UA"/>
              </w:rPr>
              <w:t xml:space="preserve"> (кандидатів на посаду судді)</w:t>
            </w:r>
            <w:r w:rsidRPr="00CE18F8">
              <w:rPr>
                <w:rFonts w:ascii="Times New Roman" w:hAnsi="Times New Roman"/>
                <w:sz w:val="24"/>
                <w:szCs w:val="24"/>
                <w:lang w:val="uk-UA"/>
              </w:rPr>
              <w:t>, за результатами якого передбачається відправлення суддями правосуддя в суді першої інстанції</w:t>
            </w:r>
          </w:p>
        </w:tc>
        <w:tc>
          <w:tcPr>
            <w:tcW w:w="850" w:type="dxa"/>
            <w:vAlign w:val="center"/>
          </w:tcPr>
          <w:p w14:paraId="50AC8881" w14:textId="77777777" w:rsidR="00242307" w:rsidRPr="00CE18F8" w:rsidRDefault="00242307" w:rsidP="000E544F">
            <w:pPr>
              <w:pStyle w:val="af1"/>
              <w:spacing w:line="276" w:lineRule="auto"/>
              <w:jc w:val="center"/>
              <w:rPr>
                <w:rFonts w:ascii="Times New Roman" w:hAnsi="Times New Roman"/>
                <w:sz w:val="24"/>
                <w:szCs w:val="24"/>
                <w:lang w:val="uk-UA"/>
              </w:rPr>
            </w:pPr>
            <w:r w:rsidRPr="00CE18F8">
              <w:rPr>
                <w:rFonts w:ascii="Times New Roman" w:hAnsi="Times New Roman"/>
                <w:sz w:val="24"/>
                <w:szCs w:val="24"/>
                <w:lang w:val="uk-UA"/>
              </w:rPr>
              <w:t>246</w:t>
            </w:r>
          </w:p>
        </w:tc>
        <w:tc>
          <w:tcPr>
            <w:tcW w:w="709" w:type="dxa"/>
            <w:vAlign w:val="center"/>
          </w:tcPr>
          <w:p w14:paraId="05FDA7A4" w14:textId="77777777" w:rsidR="00242307" w:rsidRPr="00CE18F8" w:rsidRDefault="00242307" w:rsidP="000E544F">
            <w:pPr>
              <w:pStyle w:val="af1"/>
              <w:spacing w:line="276" w:lineRule="auto"/>
              <w:jc w:val="center"/>
              <w:rPr>
                <w:rFonts w:ascii="Times New Roman" w:hAnsi="Times New Roman"/>
                <w:sz w:val="24"/>
                <w:szCs w:val="24"/>
                <w:lang w:val="uk-UA"/>
              </w:rPr>
            </w:pPr>
            <w:r w:rsidRPr="00CE18F8">
              <w:rPr>
                <w:rFonts w:ascii="Times New Roman" w:hAnsi="Times New Roman"/>
                <w:sz w:val="24"/>
                <w:szCs w:val="24"/>
                <w:lang w:val="uk-UA"/>
              </w:rPr>
              <w:t>238</w:t>
            </w:r>
          </w:p>
        </w:tc>
        <w:tc>
          <w:tcPr>
            <w:tcW w:w="851" w:type="dxa"/>
            <w:vAlign w:val="center"/>
          </w:tcPr>
          <w:p w14:paraId="6F14EBD5" w14:textId="77777777" w:rsidR="00242307" w:rsidRPr="00CE18F8" w:rsidRDefault="00242307" w:rsidP="000E544F">
            <w:pPr>
              <w:pStyle w:val="af1"/>
              <w:spacing w:line="276" w:lineRule="auto"/>
              <w:jc w:val="center"/>
              <w:rPr>
                <w:rFonts w:ascii="Times New Roman" w:hAnsi="Times New Roman"/>
                <w:sz w:val="24"/>
                <w:szCs w:val="24"/>
                <w:lang w:val="uk-UA"/>
              </w:rPr>
            </w:pPr>
            <w:r w:rsidRPr="00CE18F8">
              <w:rPr>
                <w:rFonts w:ascii="Times New Roman" w:hAnsi="Times New Roman"/>
                <w:sz w:val="24"/>
                <w:szCs w:val="24"/>
                <w:lang w:val="uk-UA"/>
              </w:rPr>
              <w:t>265</w:t>
            </w:r>
          </w:p>
        </w:tc>
        <w:tc>
          <w:tcPr>
            <w:tcW w:w="850" w:type="dxa"/>
            <w:vAlign w:val="center"/>
          </w:tcPr>
          <w:p w14:paraId="10A83F7F" w14:textId="77777777" w:rsidR="00242307" w:rsidRPr="00CE18F8" w:rsidRDefault="00242307" w:rsidP="000E544F">
            <w:pPr>
              <w:pStyle w:val="af1"/>
              <w:spacing w:line="276" w:lineRule="auto"/>
              <w:jc w:val="center"/>
              <w:rPr>
                <w:rFonts w:ascii="Times New Roman" w:hAnsi="Times New Roman"/>
                <w:sz w:val="24"/>
                <w:szCs w:val="24"/>
                <w:lang w:val="uk-UA"/>
              </w:rPr>
            </w:pPr>
            <w:r w:rsidRPr="00CE18F8">
              <w:rPr>
                <w:rFonts w:ascii="Times New Roman" w:hAnsi="Times New Roman"/>
                <w:sz w:val="24"/>
                <w:szCs w:val="24"/>
                <w:lang w:val="uk-UA"/>
              </w:rPr>
              <w:t>374</w:t>
            </w:r>
          </w:p>
        </w:tc>
      </w:tr>
      <w:tr w:rsidR="00242307" w:rsidRPr="00CE18F8" w14:paraId="6DB72E32" w14:textId="77777777" w:rsidTr="00686EC3">
        <w:tc>
          <w:tcPr>
            <w:tcW w:w="445" w:type="dxa"/>
          </w:tcPr>
          <w:p w14:paraId="767FC4E9" w14:textId="77777777" w:rsidR="00242307" w:rsidRPr="00CE18F8" w:rsidRDefault="00242307" w:rsidP="000E544F">
            <w:pPr>
              <w:pStyle w:val="af1"/>
              <w:spacing w:line="276" w:lineRule="auto"/>
              <w:jc w:val="both"/>
              <w:rPr>
                <w:rFonts w:ascii="Times New Roman" w:hAnsi="Times New Roman"/>
                <w:sz w:val="24"/>
                <w:szCs w:val="24"/>
                <w:lang w:val="uk-UA"/>
              </w:rPr>
            </w:pPr>
            <w:r w:rsidRPr="00CE18F8">
              <w:rPr>
                <w:rFonts w:ascii="Times New Roman" w:hAnsi="Times New Roman"/>
                <w:sz w:val="24"/>
                <w:szCs w:val="24"/>
                <w:lang w:val="uk-UA"/>
              </w:rPr>
              <w:t>2.</w:t>
            </w:r>
          </w:p>
        </w:tc>
        <w:tc>
          <w:tcPr>
            <w:tcW w:w="6218" w:type="dxa"/>
          </w:tcPr>
          <w:p w14:paraId="1EB22465" w14:textId="77777777" w:rsidR="00242307" w:rsidRPr="00CE18F8" w:rsidRDefault="00242307" w:rsidP="000E544F">
            <w:pPr>
              <w:pStyle w:val="af1"/>
              <w:numPr>
                <w:ilvl w:val="0"/>
                <w:numId w:val="25"/>
              </w:numPr>
              <w:spacing w:line="276" w:lineRule="auto"/>
              <w:ind w:left="317"/>
              <w:jc w:val="both"/>
              <w:rPr>
                <w:rFonts w:ascii="Times New Roman" w:hAnsi="Times New Roman"/>
                <w:sz w:val="24"/>
                <w:szCs w:val="24"/>
                <w:lang w:val="uk-UA"/>
              </w:rPr>
            </w:pPr>
            <w:r w:rsidRPr="00CE18F8">
              <w:rPr>
                <w:rFonts w:ascii="Times New Roman" w:hAnsi="Times New Roman"/>
                <w:sz w:val="24"/>
                <w:szCs w:val="24"/>
                <w:lang w:val="uk-UA"/>
              </w:rPr>
              <w:t xml:space="preserve">кваліфікаційне оцінювання суддів апеляційних судів з метою: </w:t>
            </w:r>
          </w:p>
          <w:p w14:paraId="332AF303" w14:textId="77777777" w:rsidR="00242307" w:rsidRPr="00CE18F8" w:rsidRDefault="00242307" w:rsidP="000E544F">
            <w:pPr>
              <w:pStyle w:val="af1"/>
              <w:spacing w:line="276" w:lineRule="auto"/>
              <w:ind w:left="459"/>
              <w:jc w:val="both"/>
              <w:rPr>
                <w:rFonts w:ascii="Times New Roman" w:hAnsi="Times New Roman"/>
                <w:sz w:val="24"/>
                <w:szCs w:val="24"/>
                <w:lang w:val="uk-UA"/>
              </w:rPr>
            </w:pPr>
            <w:r w:rsidRPr="00CE18F8">
              <w:rPr>
                <w:rFonts w:ascii="Times New Roman" w:hAnsi="Times New Roman"/>
                <w:sz w:val="24"/>
                <w:szCs w:val="24"/>
                <w:lang w:val="uk-UA"/>
              </w:rPr>
              <w:t>а) визнач</w:t>
            </w:r>
            <w:r w:rsidR="00205654" w:rsidRPr="00CE18F8">
              <w:rPr>
                <w:rFonts w:ascii="Times New Roman" w:hAnsi="Times New Roman"/>
                <w:sz w:val="24"/>
                <w:szCs w:val="24"/>
                <w:lang w:val="uk-UA"/>
              </w:rPr>
              <w:t>ення здатності судді</w:t>
            </w:r>
            <w:r w:rsidRPr="00CE18F8">
              <w:rPr>
                <w:rFonts w:ascii="Times New Roman" w:hAnsi="Times New Roman"/>
                <w:sz w:val="24"/>
                <w:szCs w:val="24"/>
                <w:lang w:val="uk-UA"/>
              </w:rPr>
              <w:t xml:space="preserve"> </w:t>
            </w:r>
            <w:r w:rsidR="00205654" w:rsidRPr="00CE18F8">
              <w:rPr>
                <w:rFonts w:ascii="Times New Roman" w:hAnsi="Times New Roman"/>
                <w:sz w:val="24"/>
                <w:szCs w:val="24"/>
                <w:lang w:val="uk-UA"/>
              </w:rPr>
              <w:t xml:space="preserve">(кандидата на посаду судді) </w:t>
            </w:r>
            <w:r w:rsidRPr="00CE18F8">
              <w:rPr>
                <w:rFonts w:ascii="Times New Roman" w:hAnsi="Times New Roman"/>
                <w:sz w:val="24"/>
                <w:szCs w:val="24"/>
                <w:lang w:val="uk-UA"/>
              </w:rPr>
              <w:t xml:space="preserve">здійснювати правосуддя у відповідному суді; </w:t>
            </w:r>
          </w:p>
          <w:p w14:paraId="11B97609" w14:textId="77777777" w:rsidR="00242307" w:rsidRPr="00CE18F8" w:rsidRDefault="00242307" w:rsidP="000E544F">
            <w:pPr>
              <w:pStyle w:val="af1"/>
              <w:spacing w:line="276" w:lineRule="auto"/>
              <w:ind w:left="459"/>
              <w:jc w:val="both"/>
              <w:rPr>
                <w:rFonts w:ascii="Times New Roman" w:hAnsi="Times New Roman"/>
                <w:sz w:val="24"/>
                <w:szCs w:val="24"/>
                <w:lang w:val="uk-UA"/>
              </w:rPr>
            </w:pPr>
            <w:r w:rsidRPr="00CE18F8">
              <w:rPr>
                <w:rFonts w:ascii="Times New Roman" w:hAnsi="Times New Roman"/>
                <w:sz w:val="24"/>
                <w:szCs w:val="24"/>
                <w:lang w:val="uk-UA"/>
              </w:rPr>
              <w:t xml:space="preserve">б) встановлення відповідності займаній посаді судді; </w:t>
            </w:r>
          </w:p>
          <w:p w14:paraId="12F1F6BD" w14:textId="77777777" w:rsidR="00242307" w:rsidRPr="00CE18F8" w:rsidRDefault="00242307" w:rsidP="000E544F">
            <w:pPr>
              <w:pStyle w:val="af1"/>
              <w:spacing w:line="276" w:lineRule="auto"/>
              <w:ind w:left="459"/>
              <w:jc w:val="both"/>
              <w:rPr>
                <w:rFonts w:ascii="Times New Roman" w:hAnsi="Times New Roman"/>
                <w:sz w:val="24"/>
                <w:szCs w:val="24"/>
                <w:lang w:val="uk-UA"/>
              </w:rPr>
            </w:pPr>
            <w:r w:rsidRPr="00CE18F8">
              <w:rPr>
                <w:rFonts w:ascii="Times New Roman" w:hAnsi="Times New Roman"/>
                <w:sz w:val="24"/>
                <w:szCs w:val="24"/>
                <w:lang w:val="uk-UA"/>
              </w:rPr>
              <w:t>в) у зв’язку із накладенням дисциплінарного стягнення;</w:t>
            </w:r>
          </w:p>
          <w:p w14:paraId="67935E5D" w14:textId="77777777" w:rsidR="00242307" w:rsidRPr="00CE18F8" w:rsidRDefault="00242307" w:rsidP="000E544F">
            <w:pPr>
              <w:pStyle w:val="af1"/>
              <w:numPr>
                <w:ilvl w:val="0"/>
                <w:numId w:val="25"/>
              </w:numPr>
              <w:spacing w:line="276" w:lineRule="auto"/>
              <w:ind w:left="317"/>
              <w:jc w:val="both"/>
              <w:rPr>
                <w:rFonts w:ascii="Times New Roman" w:hAnsi="Times New Roman"/>
                <w:sz w:val="24"/>
                <w:szCs w:val="24"/>
                <w:lang w:val="uk-UA"/>
              </w:rPr>
            </w:pPr>
            <w:r w:rsidRPr="00CE18F8">
              <w:rPr>
                <w:rFonts w:ascii="Times New Roman" w:hAnsi="Times New Roman"/>
                <w:sz w:val="24"/>
                <w:szCs w:val="24"/>
                <w:lang w:val="uk-UA"/>
              </w:rPr>
              <w:t xml:space="preserve">кваліфікаційне оцінювання суддів </w:t>
            </w:r>
            <w:r w:rsidR="00205654" w:rsidRPr="00CE18F8">
              <w:rPr>
                <w:rFonts w:ascii="Times New Roman" w:hAnsi="Times New Roman"/>
                <w:sz w:val="24"/>
                <w:szCs w:val="24"/>
                <w:lang w:val="uk-UA"/>
              </w:rPr>
              <w:t xml:space="preserve">(кандидатів на посаду судді) </w:t>
            </w:r>
            <w:r w:rsidRPr="00CE18F8">
              <w:rPr>
                <w:rFonts w:ascii="Times New Roman" w:hAnsi="Times New Roman"/>
                <w:sz w:val="24"/>
                <w:szCs w:val="24"/>
                <w:lang w:val="uk-UA"/>
              </w:rPr>
              <w:t xml:space="preserve">місцевих </w:t>
            </w:r>
            <w:r w:rsidR="00205654" w:rsidRPr="00CE18F8">
              <w:rPr>
                <w:rFonts w:ascii="Times New Roman" w:hAnsi="Times New Roman"/>
                <w:sz w:val="24"/>
                <w:szCs w:val="24"/>
                <w:lang w:val="uk-UA"/>
              </w:rPr>
              <w:t xml:space="preserve">і апеляційних </w:t>
            </w:r>
            <w:r w:rsidRPr="00CE18F8">
              <w:rPr>
                <w:rFonts w:ascii="Times New Roman" w:hAnsi="Times New Roman"/>
                <w:sz w:val="24"/>
                <w:szCs w:val="24"/>
                <w:lang w:val="uk-UA"/>
              </w:rPr>
              <w:t>судів на зайняття вакантних  посад в процедурі конкурсу до апеляційних судів;</w:t>
            </w:r>
          </w:p>
          <w:p w14:paraId="1B980E59" w14:textId="77777777" w:rsidR="00242307" w:rsidRPr="00CE18F8" w:rsidRDefault="00242307" w:rsidP="000E544F">
            <w:pPr>
              <w:pStyle w:val="af1"/>
              <w:spacing w:line="276" w:lineRule="auto"/>
              <w:jc w:val="both"/>
              <w:rPr>
                <w:rFonts w:ascii="Times New Roman" w:hAnsi="Times New Roman"/>
                <w:sz w:val="24"/>
                <w:szCs w:val="24"/>
                <w:lang w:val="uk-UA"/>
              </w:rPr>
            </w:pPr>
            <w:r w:rsidRPr="00CE18F8">
              <w:rPr>
                <w:rFonts w:ascii="Times New Roman" w:hAnsi="Times New Roman"/>
                <w:sz w:val="24"/>
                <w:szCs w:val="24"/>
                <w:lang w:val="uk-UA"/>
              </w:rPr>
              <w:t xml:space="preserve">тобто кваліфікаційне оцінювання суддів, за результатами якого передбачається відправлення суддями правосуддя в суді апеляційної інстанції </w:t>
            </w:r>
          </w:p>
        </w:tc>
        <w:tc>
          <w:tcPr>
            <w:tcW w:w="850" w:type="dxa"/>
            <w:vAlign w:val="center"/>
          </w:tcPr>
          <w:p w14:paraId="336B29C6" w14:textId="77777777" w:rsidR="00242307" w:rsidRPr="00CE18F8" w:rsidRDefault="00242307" w:rsidP="000E544F">
            <w:pPr>
              <w:pStyle w:val="af1"/>
              <w:spacing w:line="276" w:lineRule="auto"/>
              <w:jc w:val="center"/>
              <w:rPr>
                <w:rFonts w:ascii="Times New Roman" w:hAnsi="Times New Roman"/>
                <w:sz w:val="24"/>
                <w:szCs w:val="24"/>
                <w:lang w:val="uk-UA"/>
              </w:rPr>
            </w:pPr>
            <w:r w:rsidRPr="00CE18F8">
              <w:rPr>
                <w:rFonts w:ascii="Times New Roman" w:hAnsi="Times New Roman"/>
                <w:sz w:val="24"/>
                <w:szCs w:val="24"/>
                <w:lang w:val="uk-UA"/>
              </w:rPr>
              <w:t>322</w:t>
            </w:r>
          </w:p>
        </w:tc>
        <w:tc>
          <w:tcPr>
            <w:tcW w:w="709" w:type="dxa"/>
            <w:vAlign w:val="center"/>
          </w:tcPr>
          <w:p w14:paraId="312E68AC" w14:textId="77777777" w:rsidR="00242307" w:rsidRPr="00CE18F8" w:rsidRDefault="00242307" w:rsidP="000E544F">
            <w:pPr>
              <w:pStyle w:val="af1"/>
              <w:spacing w:line="276" w:lineRule="auto"/>
              <w:jc w:val="center"/>
              <w:rPr>
                <w:rFonts w:ascii="Times New Roman" w:hAnsi="Times New Roman"/>
                <w:sz w:val="24"/>
                <w:szCs w:val="24"/>
                <w:lang w:val="uk-UA"/>
              </w:rPr>
            </w:pPr>
            <w:r w:rsidRPr="00CE18F8">
              <w:rPr>
                <w:rFonts w:ascii="Times New Roman" w:hAnsi="Times New Roman"/>
                <w:sz w:val="24"/>
                <w:szCs w:val="24"/>
                <w:lang w:val="uk-UA"/>
              </w:rPr>
              <w:t>282</w:t>
            </w:r>
          </w:p>
        </w:tc>
        <w:tc>
          <w:tcPr>
            <w:tcW w:w="851" w:type="dxa"/>
            <w:vAlign w:val="center"/>
          </w:tcPr>
          <w:p w14:paraId="5C725CDC" w14:textId="77777777" w:rsidR="00242307" w:rsidRPr="00CE18F8" w:rsidRDefault="00242307" w:rsidP="000E544F">
            <w:pPr>
              <w:pStyle w:val="af1"/>
              <w:spacing w:line="276" w:lineRule="auto"/>
              <w:jc w:val="center"/>
              <w:rPr>
                <w:rFonts w:ascii="Times New Roman" w:hAnsi="Times New Roman"/>
                <w:sz w:val="24"/>
                <w:szCs w:val="24"/>
                <w:lang w:val="uk-UA"/>
              </w:rPr>
            </w:pPr>
            <w:r w:rsidRPr="00CE18F8">
              <w:rPr>
                <w:rFonts w:ascii="Times New Roman" w:hAnsi="Times New Roman"/>
                <w:sz w:val="24"/>
                <w:szCs w:val="24"/>
                <w:lang w:val="uk-UA"/>
              </w:rPr>
              <w:t>382</w:t>
            </w:r>
          </w:p>
        </w:tc>
        <w:tc>
          <w:tcPr>
            <w:tcW w:w="850" w:type="dxa"/>
            <w:vAlign w:val="center"/>
          </w:tcPr>
          <w:p w14:paraId="2A613D9D" w14:textId="77777777" w:rsidR="003B1A40" w:rsidRPr="00CE18F8" w:rsidRDefault="00242307" w:rsidP="000E544F">
            <w:pPr>
              <w:pStyle w:val="af1"/>
              <w:spacing w:line="276" w:lineRule="auto"/>
              <w:jc w:val="center"/>
              <w:rPr>
                <w:rFonts w:ascii="Times New Roman" w:hAnsi="Times New Roman"/>
                <w:sz w:val="24"/>
                <w:szCs w:val="24"/>
                <w:lang w:val="uk-UA"/>
              </w:rPr>
            </w:pPr>
            <w:r w:rsidRPr="00CE18F8">
              <w:rPr>
                <w:rFonts w:ascii="Times New Roman" w:hAnsi="Times New Roman"/>
                <w:sz w:val="24"/>
                <w:szCs w:val="24"/>
                <w:lang w:val="uk-UA"/>
              </w:rPr>
              <w:t>374,</w:t>
            </w:r>
          </w:p>
          <w:p w14:paraId="6F8573C5" w14:textId="77777777" w:rsidR="00242307" w:rsidRPr="00CE18F8" w:rsidRDefault="00242307" w:rsidP="000E544F">
            <w:pPr>
              <w:pStyle w:val="af1"/>
              <w:spacing w:line="276" w:lineRule="auto"/>
              <w:jc w:val="center"/>
              <w:rPr>
                <w:rFonts w:ascii="Times New Roman" w:hAnsi="Times New Roman"/>
                <w:sz w:val="24"/>
                <w:szCs w:val="24"/>
                <w:lang w:val="uk-UA"/>
              </w:rPr>
            </w:pPr>
            <w:r w:rsidRPr="00CE18F8">
              <w:rPr>
                <w:rFonts w:ascii="Times New Roman" w:hAnsi="Times New Roman"/>
                <w:sz w:val="24"/>
                <w:szCs w:val="24"/>
                <w:lang w:val="uk-UA"/>
              </w:rPr>
              <w:t>419</w:t>
            </w:r>
          </w:p>
        </w:tc>
      </w:tr>
      <w:tr w:rsidR="00242307" w:rsidRPr="00CE18F8" w14:paraId="19CE101E" w14:textId="77777777" w:rsidTr="00686EC3">
        <w:tc>
          <w:tcPr>
            <w:tcW w:w="445" w:type="dxa"/>
          </w:tcPr>
          <w:p w14:paraId="27742814" w14:textId="77777777" w:rsidR="00242307" w:rsidRPr="00CE18F8" w:rsidRDefault="00242307" w:rsidP="000E544F">
            <w:pPr>
              <w:pStyle w:val="af1"/>
              <w:spacing w:line="276" w:lineRule="auto"/>
              <w:jc w:val="both"/>
              <w:rPr>
                <w:rFonts w:ascii="Times New Roman" w:hAnsi="Times New Roman"/>
                <w:sz w:val="24"/>
                <w:szCs w:val="24"/>
                <w:lang w:val="uk-UA"/>
              </w:rPr>
            </w:pPr>
            <w:r w:rsidRPr="00CE18F8">
              <w:rPr>
                <w:rFonts w:ascii="Times New Roman" w:hAnsi="Times New Roman"/>
                <w:sz w:val="24"/>
                <w:szCs w:val="24"/>
                <w:lang w:val="uk-UA"/>
              </w:rPr>
              <w:t>3.</w:t>
            </w:r>
          </w:p>
        </w:tc>
        <w:tc>
          <w:tcPr>
            <w:tcW w:w="6218" w:type="dxa"/>
          </w:tcPr>
          <w:p w14:paraId="2E32611B" w14:textId="77777777" w:rsidR="00242307" w:rsidRPr="00CE18F8" w:rsidRDefault="00242307" w:rsidP="000E544F">
            <w:pPr>
              <w:pStyle w:val="af1"/>
              <w:numPr>
                <w:ilvl w:val="0"/>
                <w:numId w:val="26"/>
              </w:numPr>
              <w:spacing w:line="276" w:lineRule="auto"/>
              <w:ind w:left="317"/>
              <w:jc w:val="both"/>
              <w:rPr>
                <w:rFonts w:ascii="Times New Roman" w:hAnsi="Times New Roman"/>
                <w:sz w:val="24"/>
                <w:szCs w:val="24"/>
                <w:lang w:val="uk-UA"/>
              </w:rPr>
            </w:pPr>
            <w:r w:rsidRPr="00CE18F8">
              <w:rPr>
                <w:rFonts w:ascii="Times New Roman" w:hAnsi="Times New Roman"/>
                <w:sz w:val="24"/>
                <w:szCs w:val="24"/>
                <w:lang w:val="uk-UA"/>
              </w:rPr>
              <w:t xml:space="preserve">кваліфікаційне оцінювання суддів касаційних судів у складі Верховного Суду з метою: </w:t>
            </w:r>
          </w:p>
          <w:p w14:paraId="5DC41A7B" w14:textId="77777777" w:rsidR="00242307" w:rsidRPr="00CE18F8" w:rsidRDefault="00242307" w:rsidP="000E544F">
            <w:pPr>
              <w:pStyle w:val="af1"/>
              <w:spacing w:line="276" w:lineRule="auto"/>
              <w:ind w:left="459"/>
              <w:jc w:val="both"/>
              <w:rPr>
                <w:rFonts w:ascii="Times New Roman" w:hAnsi="Times New Roman"/>
                <w:sz w:val="24"/>
                <w:szCs w:val="24"/>
                <w:lang w:val="uk-UA"/>
              </w:rPr>
            </w:pPr>
            <w:r w:rsidRPr="00CE18F8">
              <w:rPr>
                <w:rFonts w:ascii="Times New Roman" w:hAnsi="Times New Roman"/>
                <w:sz w:val="24"/>
                <w:szCs w:val="24"/>
                <w:lang w:val="uk-UA"/>
              </w:rPr>
              <w:t xml:space="preserve">а) визначення здатності судді (кандидата на посаду судді) здійснювати правосуддя у відповідному суді; </w:t>
            </w:r>
          </w:p>
          <w:p w14:paraId="4738BA13" w14:textId="77777777" w:rsidR="00242307" w:rsidRPr="00CE18F8" w:rsidRDefault="00242307" w:rsidP="000E544F">
            <w:pPr>
              <w:pStyle w:val="af1"/>
              <w:spacing w:line="276" w:lineRule="auto"/>
              <w:ind w:left="459"/>
              <w:jc w:val="both"/>
              <w:rPr>
                <w:rFonts w:ascii="Times New Roman" w:hAnsi="Times New Roman"/>
                <w:sz w:val="24"/>
                <w:szCs w:val="24"/>
                <w:lang w:val="uk-UA"/>
              </w:rPr>
            </w:pPr>
            <w:r w:rsidRPr="00CE18F8">
              <w:rPr>
                <w:rFonts w:ascii="Times New Roman" w:hAnsi="Times New Roman"/>
                <w:sz w:val="24"/>
                <w:szCs w:val="24"/>
                <w:lang w:val="uk-UA"/>
              </w:rPr>
              <w:t>б) </w:t>
            </w:r>
            <w:r w:rsidR="00686EC3" w:rsidRPr="00CE18F8">
              <w:rPr>
                <w:rFonts w:ascii="Times New Roman" w:hAnsi="Times New Roman"/>
                <w:sz w:val="24"/>
                <w:szCs w:val="24"/>
                <w:lang w:val="uk-UA"/>
              </w:rPr>
              <w:t>встановленн</w:t>
            </w:r>
            <w:r w:rsidRPr="00CE18F8">
              <w:rPr>
                <w:rFonts w:ascii="Times New Roman" w:hAnsi="Times New Roman"/>
                <w:sz w:val="24"/>
                <w:szCs w:val="24"/>
                <w:lang w:val="uk-UA"/>
              </w:rPr>
              <w:t xml:space="preserve">я відповідності займаній посаді судді; </w:t>
            </w:r>
          </w:p>
          <w:p w14:paraId="66473920" w14:textId="77777777" w:rsidR="00242307" w:rsidRPr="00CE18F8" w:rsidRDefault="00242307" w:rsidP="000E544F">
            <w:pPr>
              <w:pStyle w:val="af1"/>
              <w:spacing w:line="276" w:lineRule="auto"/>
              <w:ind w:left="459"/>
              <w:jc w:val="both"/>
              <w:rPr>
                <w:rFonts w:ascii="Times New Roman" w:hAnsi="Times New Roman"/>
                <w:sz w:val="24"/>
                <w:szCs w:val="24"/>
                <w:lang w:val="uk-UA"/>
              </w:rPr>
            </w:pPr>
            <w:r w:rsidRPr="00CE18F8">
              <w:rPr>
                <w:rFonts w:ascii="Times New Roman" w:hAnsi="Times New Roman"/>
                <w:sz w:val="24"/>
                <w:szCs w:val="24"/>
                <w:lang w:val="uk-UA"/>
              </w:rPr>
              <w:t>в) у зв’язку із накладенням дисциплінарного стягнення;</w:t>
            </w:r>
          </w:p>
          <w:p w14:paraId="556772BD" w14:textId="77777777" w:rsidR="00242307" w:rsidRPr="00CE18F8" w:rsidRDefault="00242307" w:rsidP="000E544F">
            <w:pPr>
              <w:pStyle w:val="af1"/>
              <w:numPr>
                <w:ilvl w:val="0"/>
                <w:numId w:val="26"/>
              </w:numPr>
              <w:spacing w:line="276" w:lineRule="auto"/>
              <w:ind w:left="317"/>
              <w:jc w:val="both"/>
              <w:rPr>
                <w:rFonts w:ascii="Times New Roman" w:hAnsi="Times New Roman"/>
                <w:sz w:val="24"/>
                <w:szCs w:val="24"/>
                <w:lang w:val="uk-UA"/>
              </w:rPr>
            </w:pPr>
            <w:r w:rsidRPr="00CE18F8">
              <w:rPr>
                <w:rFonts w:ascii="Times New Roman" w:hAnsi="Times New Roman"/>
                <w:sz w:val="24"/>
                <w:szCs w:val="24"/>
                <w:lang w:val="uk-UA"/>
              </w:rPr>
              <w:t xml:space="preserve">кваліфікаційне оцінювання суддів (кандидатів на посаду судді) на зайняття вакантних  посад </w:t>
            </w:r>
            <w:r w:rsidR="008957AC" w:rsidRPr="00CE18F8">
              <w:rPr>
                <w:rFonts w:ascii="Times New Roman" w:hAnsi="Times New Roman"/>
                <w:sz w:val="24"/>
                <w:szCs w:val="24"/>
                <w:lang w:val="uk-UA"/>
              </w:rPr>
              <w:t>у</w:t>
            </w:r>
            <w:r w:rsidRPr="00CE18F8">
              <w:rPr>
                <w:rFonts w:ascii="Times New Roman" w:hAnsi="Times New Roman"/>
                <w:sz w:val="24"/>
                <w:szCs w:val="24"/>
                <w:lang w:val="uk-UA"/>
              </w:rPr>
              <w:t xml:space="preserve"> процедурі конкурсу </w:t>
            </w:r>
            <w:r w:rsidR="008957AC" w:rsidRPr="00CE18F8">
              <w:rPr>
                <w:rFonts w:ascii="Times New Roman" w:hAnsi="Times New Roman"/>
                <w:sz w:val="24"/>
                <w:szCs w:val="24"/>
                <w:lang w:val="uk-UA"/>
              </w:rPr>
              <w:t>до касаційних судів у складі Верховного Суду</w:t>
            </w:r>
            <w:r w:rsidRPr="00CE18F8">
              <w:rPr>
                <w:rFonts w:ascii="Times New Roman" w:hAnsi="Times New Roman"/>
                <w:sz w:val="24"/>
                <w:szCs w:val="24"/>
                <w:lang w:val="uk-UA"/>
              </w:rPr>
              <w:t>;</w:t>
            </w:r>
          </w:p>
          <w:p w14:paraId="7CA9AEFF" w14:textId="77777777" w:rsidR="00242307" w:rsidRPr="00CE18F8" w:rsidRDefault="00242307" w:rsidP="000E544F">
            <w:pPr>
              <w:pStyle w:val="af1"/>
              <w:spacing w:line="276" w:lineRule="auto"/>
              <w:ind w:left="-43"/>
              <w:jc w:val="both"/>
              <w:rPr>
                <w:rFonts w:ascii="Times New Roman" w:hAnsi="Times New Roman"/>
                <w:sz w:val="24"/>
                <w:szCs w:val="24"/>
                <w:lang w:val="uk-UA"/>
              </w:rPr>
            </w:pPr>
            <w:r w:rsidRPr="00CE18F8">
              <w:rPr>
                <w:rFonts w:ascii="Times New Roman" w:hAnsi="Times New Roman"/>
                <w:sz w:val="24"/>
                <w:szCs w:val="24"/>
                <w:lang w:val="uk-UA"/>
              </w:rPr>
              <w:t>тобто кваліфікаційне оцінювання суддів, за результатами якого передбачається відправлення суддями правосуддя в касаційних судах Верховного Суду</w:t>
            </w:r>
          </w:p>
        </w:tc>
        <w:tc>
          <w:tcPr>
            <w:tcW w:w="850" w:type="dxa"/>
            <w:vAlign w:val="center"/>
          </w:tcPr>
          <w:p w14:paraId="14AB73E3" w14:textId="77777777" w:rsidR="00242307" w:rsidRPr="00CE18F8" w:rsidRDefault="00242307" w:rsidP="000E544F">
            <w:pPr>
              <w:pStyle w:val="af1"/>
              <w:spacing w:line="276" w:lineRule="auto"/>
              <w:jc w:val="center"/>
              <w:rPr>
                <w:rFonts w:ascii="Times New Roman" w:hAnsi="Times New Roman"/>
                <w:sz w:val="24"/>
                <w:szCs w:val="24"/>
                <w:lang w:val="uk-UA"/>
              </w:rPr>
            </w:pPr>
            <w:r w:rsidRPr="00CE18F8">
              <w:rPr>
                <w:rFonts w:ascii="Times New Roman" w:hAnsi="Times New Roman"/>
                <w:sz w:val="24"/>
                <w:szCs w:val="24"/>
                <w:lang w:val="uk-UA"/>
              </w:rPr>
              <w:t>356</w:t>
            </w:r>
          </w:p>
        </w:tc>
        <w:tc>
          <w:tcPr>
            <w:tcW w:w="709" w:type="dxa"/>
            <w:vAlign w:val="center"/>
          </w:tcPr>
          <w:p w14:paraId="108979B3" w14:textId="77777777" w:rsidR="00242307" w:rsidRPr="00CE18F8" w:rsidRDefault="00242307" w:rsidP="000E544F">
            <w:pPr>
              <w:pStyle w:val="af1"/>
              <w:spacing w:line="276" w:lineRule="auto"/>
              <w:jc w:val="center"/>
              <w:rPr>
                <w:rFonts w:ascii="Times New Roman" w:hAnsi="Times New Roman"/>
                <w:sz w:val="24"/>
                <w:szCs w:val="24"/>
                <w:lang w:val="uk-UA"/>
              </w:rPr>
            </w:pPr>
            <w:r w:rsidRPr="00CE18F8">
              <w:rPr>
                <w:rFonts w:ascii="Times New Roman" w:hAnsi="Times New Roman"/>
                <w:sz w:val="24"/>
                <w:szCs w:val="24"/>
                <w:lang w:val="uk-UA"/>
              </w:rPr>
              <w:t>315</w:t>
            </w:r>
          </w:p>
        </w:tc>
        <w:tc>
          <w:tcPr>
            <w:tcW w:w="851" w:type="dxa"/>
            <w:vAlign w:val="center"/>
          </w:tcPr>
          <w:p w14:paraId="050E7E48" w14:textId="77777777" w:rsidR="00242307" w:rsidRPr="00CE18F8" w:rsidRDefault="00242307" w:rsidP="000E544F">
            <w:pPr>
              <w:pStyle w:val="af1"/>
              <w:spacing w:line="276" w:lineRule="auto"/>
              <w:jc w:val="center"/>
              <w:rPr>
                <w:rFonts w:ascii="Times New Roman" w:hAnsi="Times New Roman"/>
                <w:sz w:val="24"/>
                <w:szCs w:val="24"/>
                <w:lang w:val="uk-UA"/>
              </w:rPr>
            </w:pPr>
            <w:r w:rsidRPr="00CE18F8">
              <w:rPr>
                <w:rFonts w:ascii="Times New Roman" w:hAnsi="Times New Roman"/>
                <w:sz w:val="24"/>
                <w:szCs w:val="24"/>
                <w:lang w:val="uk-UA"/>
              </w:rPr>
              <w:t>416</w:t>
            </w:r>
          </w:p>
        </w:tc>
        <w:tc>
          <w:tcPr>
            <w:tcW w:w="850" w:type="dxa"/>
            <w:vAlign w:val="center"/>
          </w:tcPr>
          <w:p w14:paraId="180F30C1" w14:textId="77777777" w:rsidR="00242307" w:rsidRPr="00CE18F8" w:rsidRDefault="00242307" w:rsidP="000E544F">
            <w:pPr>
              <w:pStyle w:val="af1"/>
              <w:spacing w:line="276" w:lineRule="auto"/>
              <w:jc w:val="center"/>
              <w:rPr>
                <w:rFonts w:ascii="Times New Roman" w:hAnsi="Times New Roman"/>
                <w:sz w:val="24"/>
                <w:szCs w:val="24"/>
                <w:lang w:val="uk-UA"/>
              </w:rPr>
            </w:pPr>
            <w:r w:rsidRPr="00CE18F8">
              <w:rPr>
                <w:rFonts w:ascii="Times New Roman" w:hAnsi="Times New Roman"/>
                <w:sz w:val="24"/>
                <w:szCs w:val="24"/>
                <w:lang w:val="uk-UA"/>
              </w:rPr>
              <w:t>442</w:t>
            </w:r>
          </w:p>
        </w:tc>
      </w:tr>
      <w:tr w:rsidR="003B1A40" w:rsidRPr="00CE18F8" w14:paraId="2F5A52BF" w14:textId="77777777" w:rsidTr="00686EC3">
        <w:tc>
          <w:tcPr>
            <w:tcW w:w="445" w:type="dxa"/>
          </w:tcPr>
          <w:p w14:paraId="114D04A0" w14:textId="77777777" w:rsidR="003B1A40" w:rsidRPr="00CE18F8" w:rsidRDefault="003B1A40" w:rsidP="000E544F">
            <w:pPr>
              <w:pStyle w:val="af1"/>
              <w:spacing w:line="276" w:lineRule="auto"/>
              <w:rPr>
                <w:rFonts w:ascii="Times New Roman" w:hAnsi="Times New Roman"/>
                <w:sz w:val="24"/>
                <w:szCs w:val="24"/>
                <w:lang w:val="uk-UA"/>
              </w:rPr>
            </w:pPr>
            <w:r w:rsidRPr="00CE18F8">
              <w:rPr>
                <w:rFonts w:ascii="Times New Roman" w:hAnsi="Times New Roman"/>
                <w:sz w:val="24"/>
                <w:szCs w:val="24"/>
                <w:lang w:val="uk-UA"/>
              </w:rPr>
              <w:lastRenderedPageBreak/>
              <w:t>4.</w:t>
            </w:r>
          </w:p>
        </w:tc>
        <w:tc>
          <w:tcPr>
            <w:tcW w:w="6218" w:type="dxa"/>
          </w:tcPr>
          <w:p w14:paraId="52B72AAB" w14:textId="77777777" w:rsidR="003B1A40" w:rsidRPr="00CE18F8" w:rsidRDefault="003B1A40" w:rsidP="000E544F">
            <w:pPr>
              <w:pStyle w:val="af1"/>
              <w:numPr>
                <w:ilvl w:val="2"/>
                <w:numId w:val="10"/>
              </w:numPr>
              <w:spacing w:line="276" w:lineRule="auto"/>
              <w:ind w:left="298"/>
              <w:jc w:val="both"/>
              <w:rPr>
                <w:rFonts w:ascii="Times New Roman" w:hAnsi="Times New Roman"/>
                <w:sz w:val="24"/>
                <w:szCs w:val="24"/>
                <w:lang w:val="uk-UA"/>
              </w:rPr>
            </w:pPr>
            <w:r w:rsidRPr="00CE18F8">
              <w:rPr>
                <w:rFonts w:ascii="Times New Roman" w:hAnsi="Times New Roman"/>
                <w:sz w:val="24"/>
                <w:szCs w:val="24"/>
                <w:lang w:val="uk-UA"/>
              </w:rPr>
              <w:t>кваліфікаційне оцінювання суддів (кандидатів на посаду судді) Вищого суду з питань інтелектуальної власності і Вищого антикорупційного суду:</w:t>
            </w:r>
          </w:p>
          <w:p w14:paraId="57ECB2F8" w14:textId="77777777" w:rsidR="003B1A40" w:rsidRPr="00CE18F8" w:rsidRDefault="003B1A40" w:rsidP="000E544F">
            <w:pPr>
              <w:pStyle w:val="af1"/>
              <w:spacing w:line="276" w:lineRule="auto"/>
              <w:ind w:left="459"/>
              <w:jc w:val="both"/>
              <w:rPr>
                <w:rFonts w:ascii="Times New Roman" w:hAnsi="Times New Roman"/>
                <w:sz w:val="24"/>
                <w:szCs w:val="24"/>
                <w:lang w:val="uk-UA"/>
              </w:rPr>
            </w:pPr>
            <w:r w:rsidRPr="00CE18F8">
              <w:rPr>
                <w:rFonts w:ascii="Times New Roman" w:hAnsi="Times New Roman"/>
                <w:sz w:val="24"/>
                <w:szCs w:val="24"/>
                <w:lang w:val="uk-UA"/>
              </w:rPr>
              <w:t xml:space="preserve">а) визначення здатності судді (кандидата на посаду судді) здійснювати правосуддя у відповідному суді; </w:t>
            </w:r>
          </w:p>
          <w:p w14:paraId="2E9AAD8F" w14:textId="77777777" w:rsidR="003B1A40" w:rsidRPr="00CE18F8" w:rsidRDefault="003B1A40" w:rsidP="000E544F">
            <w:pPr>
              <w:pStyle w:val="af1"/>
              <w:spacing w:line="276" w:lineRule="auto"/>
              <w:ind w:left="459"/>
              <w:jc w:val="both"/>
              <w:rPr>
                <w:rFonts w:ascii="Times New Roman" w:hAnsi="Times New Roman"/>
                <w:sz w:val="24"/>
                <w:szCs w:val="24"/>
                <w:lang w:val="uk-UA"/>
              </w:rPr>
            </w:pPr>
            <w:r w:rsidRPr="00CE18F8">
              <w:rPr>
                <w:rFonts w:ascii="Times New Roman" w:hAnsi="Times New Roman"/>
                <w:sz w:val="24"/>
                <w:szCs w:val="24"/>
                <w:lang w:val="uk-UA"/>
              </w:rPr>
              <w:t xml:space="preserve">б) встановлення відповідності займаній посаді судді; </w:t>
            </w:r>
          </w:p>
          <w:p w14:paraId="7F011C24" w14:textId="77777777" w:rsidR="003B1A40" w:rsidRPr="00CE18F8" w:rsidRDefault="003B1A40" w:rsidP="000E544F">
            <w:pPr>
              <w:pStyle w:val="af1"/>
              <w:spacing w:line="276" w:lineRule="auto"/>
              <w:ind w:left="459"/>
              <w:jc w:val="both"/>
              <w:rPr>
                <w:rFonts w:ascii="Times New Roman" w:hAnsi="Times New Roman"/>
                <w:sz w:val="24"/>
                <w:szCs w:val="24"/>
                <w:lang w:val="uk-UA"/>
              </w:rPr>
            </w:pPr>
            <w:r w:rsidRPr="00CE18F8">
              <w:rPr>
                <w:rFonts w:ascii="Times New Roman" w:hAnsi="Times New Roman"/>
                <w:sz w:val="24"/>
                <w:szCs w:val="24"/>
                <w:lang w:val="uk-UA"/>
              </w:rPr>
              <w:t>в) у зв’язку із накладенням дисциплінарного стягнення;</w:t>
            </w:r>
          </w:p>
          <w:p w14:paraId="68A17F12" w14:textId="77777777" w:rsidR="003B1A40" w:rsidRPr="00CE18F8" w:rsidRDefault="003B1A40" w:rsidP="000E544F">
            <w:pPr>
              <w:pStyle w:val="af1"/>
              <w:numPr>
                <w:ilvl w:val="2"/>
                <w:numId w:val="10"/>
              </w:numPr>
              <w:spacing w:line="276" w:lineRule="auto"/>
              <w:ind w:left="298"/>
              <w:jc w:val="both"/>
              <w:rPr>
                <w:rFonts w:ascii="Times New Roman" w:hAnsi="Times New Roman"/>
                <w:sz w:val="24"/>
                <w:szCs w:val="24"/>
                <w:lang w:val="uk-UA"/>
              </w:rPr>
            </w:pPr>
            <w:r w:rsidRPr="00CE18F8">
              <w:rPr>
                <w:rFonts w:ascii="Times New Roman" w:hAnsi="Times New Roman"/>
                <w:sz w:val="24"/>
                <w:szCs w:val="24"/>
                <w:lang w:val="uk-UA"/>
              </w:rPr>
              <w:t>кваліфікаційне оцінювання суддів (кандидатів на посаду судді) на зайняття вакантних  посад в процедурі конкурсу до Вищого суду з питань інтелектуальної власності і Вищого антикорупційного суду;</w:t>
            </w:r>
          </w:p>
          <w:p w14:paraId="1694C842" w14:textId="77777777" w:rsidR="003B1A40" w:rsidRPr="00CE18F8" w:rsidRDefault="003B1A40" w:rsidP="000E544F">
            <w:pPr>
              <w:pStyle w:val="af1"/>
              <w:spacing w:line="276" w:lineRule="auto"/>
              <w:ind w:left="-62"/>
              <w:jc w:val="both"/>
              <w:rPr>
                <w:rFonts w:ascii="Times New Roman" w:hAnsi="Times New Roman"/>
                <w:sz w:val="24"/>
                <w:szCs w:val="24"/>
                <w:lang w:val="uk-UA"/>
              </w:rPr>
            </w:pPr>
            <w:r w:rsidRPr="00CE18F8">
              <w:rPr>
                <w:rFonts w:ascii="Times New Roman" w:hAnsi="Times New Roman"/>
                <w:sz w:val="24"/>
                <w:szCs w:val="24"/>
                <w:lang w:val="uk-UA"/>
              </w:rPr>
              <w:t>тобто кваліфікаційне оцінювання суддів і кандидатів на посаду судді, за результатами якого передбачається відправлення суддями правосуддя у вищих спеціалізованих судах (1 інстанція)</w:t>
            </w:r>
          </w:p>
        </w:tc>
        <w:tc>
          <w:tcPr>
            <w:tcW w:w="850" w:type="dxa"/>
            <w:vAlign w:val="center"/>
          </w:tcPr>
          <w:p w14:paraId="64D342F9" w14:textId="77777777" w:rsidR="003B1A40" w:rsidRPr="00CE18F8" w:rsidRDefault="003B1A40" w:rsidP="000E544F">
            <w:pPr>
              <w:pStyle w:val="af1"/>
              <w:spacing w:line="276" w:lineRule="auto"/>
              <w:jc w:val="center"/>
              <w:rPr>
                <w:rFonts w:ascii="Times New Roman" w:hAnsi="Times New Roman"/>
                <w:sz w:val="24"/>
                <w:szCs w:val="24"/>
                <w:lang w:val="uk-UA"/>
              </w:rPr>
            </w:pPr>
          </w:p>
        </w:tc>
        <w:tc>
          <w:tcPr>
            <w:tcW w:w="709" w:type="dxa"/>
            <w:vAlign w:val="center"/>
          </w:tcPr>
          <w:p w14:paraId="17BD30BD" w14:textId="77777777" w:rsidR="003B1A40" w:rsidRPr="00CE18F8" w:rsidRDefault="003B1A40" w:rsidP="000E544F">
            <w:pPr>
              <w:pStyle w:val="af1"/>
              <w:spacing w:line="276" w:lineRule="auto"/>
              <w:jc w:val="center"/>
              <w:rPr>
                <w:rFonts w:ascii="Times New Roman" w:hAnsi="Times New Roman"/>
                <w:sz w:val="24"/>
                <w:szCs w:val="24"/>
                <w:lang w:val="uk-UA"/>
              </w:rPr>
            </w:pPr>
            <w:r w:rsidRPr="00CE18F8">
              <w:rPr>
                <w:rFonts w:ascii="Times New Roman" w:hAnsi="Times New Roman"/>
                <w:sz w:val="24"/>
                <w:szCs w:val="24"/>
                <w:lang w:val="uk-UA"/>
              </w:rPr>
              <w:t>238</w:t>
            </w:r>
          </w:p>
        </w:tc>
        <w:tc>
          <w:tcPr>
            <w:tcW w:w="851" w:type="dxa"/>
            <w:vAlign w:val="center"/>
          </w:tcPr>
          <w:p w14:paraId="500373D0" w14:textId="77777777" w:rsidR="003B1A40" w:rsidRPr="00CE18F8" w:rsidRDefault="003B1A40" w:rsidP="000E544F">
            <w:pPr>
              <w:pStyle w:val="af1"/>
              <w:spacing w:line="276" w:lineRule="auto"/>
              <w:jc w:val="center"/>
              <w:rPr>
                <w:rFonts w:ascii="Times New Roman" w:hAnsi="Times New Roman"/>
                <w:sz w:val="24"/>
                <w:szCs w:val="24"/>
                <w:lang w:val="uk-UA"/>
              </w:rPr>
            </w:pPr>
          </w:p>
        </w:tc>
        <w:tc>
          <w:tcPr>
            <w:tcW w:w="850" w:type="dxa"/>
            <w:vAlign w:val="center"/>
          </w:tcPr>
          <w:p w14:paraId="2F7ED266" w14:textId="77777777" w:rsidR="003B1A40" w:rsidRPr="00CE18F8" w:rsidRDefault="003B1A40" w:rsidP="000E544F">
            <w:pPr>
              <w:pStyle w:val="af1"/>
              <w:spacing w:line="276" w:lineRule="auto"/>
              <w:jc w:val="center"/>
              <w:rPr>
                <w:rFonts w:ascii="Times New Roman" w:hAnsi="Times New Roman"/>
                <w:sz w:val="24"/>
                <w:szCs w:val="24"/>
                <w:lang w:val="uk-UA"/>
              </w:rPr>
            </w:pPr>
            <w:r w:rsidRPr="00CE18F8">
              <w:rPr>
                <w:rFonts w:ascii="Times New Roman" w:hAnsi="Times New Roman"/>
                <w:sz w:val="24"/>
                <w:szCs w:val="24"/>
                <w:lang w:val="uk-UA"/>
              </w:rPr>
              <w:t>374</w:t>
            </w:r>
          </w:p>
        </w:tc>
      </w:tr>
      <w:tr w:rsidR="003B1A40" w:rsidRPr="00CE18F8" w14:paraId="544BA087" w14:textId="77777777" w:rsidTr="00686EC3">
        <w:tc>
          <w:tcPr>
            <w:tcW w:w="445" w:type="dxa"/>
          </w:tcPr>
          <w:p w14:paraId="37252C00" w14:textId="77777777" w:rsidR="003B1A40" w:rsidRPr="00CE18F8" w:rsidRDefault="003B1A40" w:rsidP="000E544F">
            <w:pPr>
              <w:pStyle w:val="af1"/>
              <w:spacing w:line="276" w:lineRule="auto"/>
              <w:rPr>
                <w:rFonts w:ascii="Times New Roman" w:hAnsi="Times New Roman"/>
                <w:sz w:val="24"/>
                <w:szCs w:val="24"/>
                <w:lang w:val="uk-UA"/>
              </w:rPr>
            </w:pPr>
            <w:r w:rsidRPr="00CE18F8">
              <w:rPr>
                <w:rFonts w:ascii="Times New Roman" w:hAnsi="Times New Roman"/>
                <w:sz w:val="24"/>
                <w:szCs w:val="24"/>
                <w:lang w:val="uk-UA"/>
              </w:rPr>
              <w:t>5.</w:t>
            </w:r>
          </w:p>
        </w:tc>
        <w:tc>
          <w:tcPr>
            <w:tcW w:w="6218" w:type="dxa"/>
          </w:tcPr>
          <w:p w14:paraId="2815C1D6" w14:textId="77777777" w:rsidR="003B1A40" w:rsidRPr="00CE18F8" w:rsidRDefault="003B1A40" w:rsidP="000E544F">
            <w:pPr>
              <w:pStyle w:val="af1"/>
              <w:numPr>
                <w:ilvl w:val="0"/>
                <w:numId w:val="27"/>
              </w:numPr>
              <w:spacing w:line="276" w:lineRule="auto"/>
              <w:ind w:left="298"/>
              <w:jc w:val="both"/>
              <w:rPr>
                <w:rFonts w:ascii="Times New Roman" w:hAnsi="Times New Roman"/>
                <w:sz w:val="24"/>
                <w:szCs w:val="24"/>
                <w:lang w:val="uk-UA"/>
              </w:rPr>
            </w:pPr>
            <w:r w:rsidRPr="00CE18F8">
              <w:rPr>
                <w:rFonts w:ascii="Times New Roman" w:hAnsi="Times New Roman"/>
                <w:sz w:val="24"/>
                <w:szCs w:val="24"/>
                <w:lang w:val="uk-UA"/>
              </w:rPr>
              <w:t>кваліфікаційне оцінювання суддів (кандидатів на посаду судді) Апеляційної палати Вищого суду з питань інтелектуальної власності і Апеляційної палати Вищого антикорупційного суду:</w:t>
            </w:r>
          </w:p>
          <w:p w14:paraId="65B9ED4E" w14:textId="77777777" w:rsidR="003B1A40" w:rsidRPr="00CE18F8" w:rsidRDefault="003B1A40" w:rsidP="000E544F">
            <w:pPr>
              <w:pStyle w:val="af1"/>
              <w:spacing w:line="276" w:lineRule="auto"/>
              <w:ind w:left="459"/>
              <w:jc w:val="both"/>
              <w:rPr>
                <w:rFonts w:ascii="Times New Roman" w:hAnsi="Times New Roman"/>
                <w:sz w:val="24"/>
                <w:szCs w:val="24"/>
                <w:lang w:val="uk-UA"/>
              </w:rPr>
            </w:pPr>
            <w:r w:rsidRPr="00CE18F8">
              <w:rPr>
                <w:rFonts w:ascii="Times New Roman" w:hAnsi="Times New Roman"/>
                <w:sz w:val="24"/>
                <w:szCs w:val="24"/>
                <w:lang w:val="uk-UA"/>
              </w:rPr>
              <w:t xml:space="preserve">а) визначення здатності судді (кандидата на посаду судді) здійснювати правосуддя у відповідному суді; </w:t>
            </w:r>
          </w:p>
          <w:p w14:paraId="28D1BCE1" w14:textId="77777777" w:rsidR="003B1A40" w:rsidRPr="00CE18F8" w:rsidRDefault="003B1A40" w:rsidP="000E544F">
            <w:pPr>
              <w:pStyle w:val="af1"/>
              <w:spacing w:line="276" w:lineRule="auto"/>
              <w:ind w:left="459"/>
              <w:jc w:val="both"/>
              <w:rPr>
                <w:rFonts w:ascii="Times New Roman" w:hAnsi="Times New Roman"/>
                <w:sz w:val="24"/>
                <w:szCs w:val="24"/>
                <w:lang w:val="uk-UA"/>
              </w:rPr>
            </w:pPr>
            <w:r w:rsidRPr="00CE18F8">
              <w:rPr>
                <w:rFonts w:ascii="Times New Roman" w:hAnsi="Times New Roman"/>
                <w:sz w:val="24"/>
                <w:szCs w:val="24"/>
                <w:lang w:val="uk-UA"/>
              </w:rPr>
              <w:t xml:space="preserve">б) встановлення відповідності займаній посаді судді; </w:t>
            </w:r>
          </w:p>
          <w:p w14:paraId="1147BAAA" w14:textId="77777777" w:rsidR="003B1A40" w:rsidRPr="00CE18F8" w:rsidRDefault="003B1A40" w:rsidP="000E544F">
            <w:pPr>
              <w:pStyle w:val="af1"/>
              <w:spacing w:line="276" w:lineRule="auto"/>
              <w:ind w:left="459"/>
              <w:jc w:val="both"/>
              <w:rPr>
                <w:rFonts w:ascii="Times New Roman" w:hAnsi="Times New Roman"/>
                <w:sz w:val="24"/>
                <w:szCs w:val="24"/>
                <w:lang w:val="uk-UA"/>
              </w:rPr>
            </w:pPr>
            <w:r w:rsidRPr="00CE18F8">
              <w:rPr>
                <w:rFonts w:ascii="Times New Roman" w:hAnsi="Times New Roman"/>
                <w:sz w:val="24"/>
                <w:szCs w:val="24"/>
                <w:lang w:val="uk-UA"/>
              </w:rPr>
              <w:t>в) у зв’язку із накладенням дисциплінарного стягнення;</w:t>
            </w:r>
          </w:p>
          <w:p w14:paraId="07D0C4B5" w14:textId="77777777" w:rsidR="003B1A40" w:rsidRPr="00CE18F8" w:rsidRDefault="003B1A40" w:rsidP="000E544F">
            <w:pPr>
              <w:pStyle w:val="af1"/>
              <w:numPr>
                <w:ilvl w:val="0"/>
                <w:numId w:val="27"/>
              </w:numPr>
              <w:spacing w:line="276" w:lineRule="auto"/>
              <w:ind w:left="298"/>
              <w:jc w:val="both"/>
              <w:rPr>
                <w:rFonts w:ascii="Times New Roman" w:hAnsi="Times New Roman"/>
                <w:sz w:val="24"/>
                <w:szCs w:val="24"/>
                <w:lang w:val="uk-UA"/>
              </w:rPr>
            </w:pPr>
            <w:r w:rsidRPr="00CE18F8">
              <w:rPr>
                <w:rFonts w:ascii="Times New Roman" w:hAnsi="Times New Roman"/>
                <w:sz w:val="24"/>
                <w:szCs w:val="24"/>
                <w:lang w:val="uk-UA"/>
              </w:rPr>
              <w:t>кваліфікаційне оцінювання суддів (кандидатів на посаду судді) на зайняття вакантних  посад в процедурі конкурсу до Апеляційної палати Вищого суду з питань інтелектуальної власності і Апеляційної палати Вищого антикорупційного суду;</w:t>
            </w:r>
          </w:p>
          <w:p w14:paraId="6F170906" w14:textId="77777777" w:rsidR="003B1A40" w:rsidRPr="00CE18F8" w:rsidRDefault="003B1A40" w:rsidP="000E544F">
            <w:pPr>
              <w:pStyle w:val="af1"/>
              <w:spacing w:line="276" w:lineRule="auto"/>
              <w:jc w:val="both"/>
              <w:rPr>
                <w:rFonts w:ascii="Times New Roman" w:hAnsi="Times New Roman"/>
                <w:sz w:val="24"/>
                <w:szCs w:val="24"/>
                <w:lang w:val="uk-UA"/>
              </w:rPr>
            </w:pPr>
            <w:r w:rsidRPr="00CE18F8">
              <w:rPr>
                <w:rFonts w:ascii="Times New Roman" w:hAnsi="Times New Roman"/>
                <w:sz w:val="24"/>
                <w:szCs w:val="24"/>
                <w:lang w:val="uk-UA"/>
              </w:rPr>
              <w:t xml:space="preserve">тобто кваліфікаційне оцінювання суддів і кандидатів на посаду судді, за результатами якого передбачається відправлення суддями правосуддя </w:t>
            </w:r>
            <w:r w:rsidR="00E04122" w:rsidRPr="00CE18F8">
              <w:rPr>
                <w:rFonts w:ascii="Times New Roman" w:hAnsi="Times New Roman"/>
                <w:sz w:val="24"/>
                <w:szCs w:val="24"/>
                <w:lang w:val="uk-UA"/>
              </w:rPr>
              <w:t>в апеляційних палатах</w:t>
            </w:r>
            <w:r w:rsidRPr="00CE18F8">
              <w:rPr>
                <w:rFonts w:ascii="Times New Roman" w:hAnsi="Times New Roman"/>
                <w:sz w:val="24"/>
                <w:szCs w:val="24"/>
                <w:lang w:val="uk-UA"/>
              </w:rPr>
              <w:t xml:space="preserve"> вищих спеціалізованих суд</w:t>
            </w:r>
            <w:r w:rsidR="00E04122" w:rsidRPr="00CE18F8">
              <w:rPr>
                <w:rFonts w:ascii="Times New Roman" w:hAnsi="Times New Roman"/>
                <w:sz w:val="24"/>
                <w:szCs w:val="24"/>
                <w:lang w:val="uk-UA"/>
              </w:rPr>
              <w:t>ів</w:t>
            </w:r>
          </w:p>
        </w:tc>
        <w:tc>
          <w:tcPr>
            <w:tcW w:w="850" w:type="dxa"/>
            <w:vAlign w:val="center"/>
          </w:tcPr>
          <w:p w14:paraId="61C23100" w14:textId="77777777" w:rsidR="003B1A40" w:rsidRPr="00CE18F8" w:rsidRDefault="003B1A40" w:rsidP="000E544F">
            <w:pPr>
              <w:pStyle w:val="af1"/>
              <w:spacing w:line="276" w:lineRule="auto"/>
              <w:jc w:val="center"/>
              <w:rPr>
                <w:rFonts w:ascii="Times New Roman" w:hAnsi="Times New Roman"/>
                <w:sz w:val="24"/>
                <w:szCs w:val="24"/>
                <w:lang w:val="uk-UA"/>
              </w:rPr>
            </w:pPr>
          </w:p>
        </w:tc>
        <w:tc>
          <w:tcPr>
            <w:tcW w:w="709" w:type="dxa"/>
            <w:vAlign w:val="center"/>
          </w:tcPr>
          <w:p w14:paraId="71DEB6B9" w14:textId="77777777" w:rsidR="003B1A40" w:rsidRPr="00CE18F8" w:rsidRDefault="003B1A40" w:rsidP="000E544F">
            <w:pPr>
              <w:pStyle w:val="af1"/>
              <w:spacing w:line="276" w:lineRule="auto"/>
              <w:jc w:val="center"/>
              <w:rPr>
                <w:rFonts w:ascii="Times New Roman" w:hAnsi="Times New Roman"/>
                <w:sz w:val="24"/>
                <w:szCs w:val="24"/>
                <w:lang w:val="uk-UA"/>
              </w:rPr>
            </w:pPr>
            <w:r w:rsidRPr="00CE18F8">
              <w:rPr>
                <w:rFonts w:ascii="Times New Roman" w:hAnsi="Times New Roman"/>
                <w:sz w:val="24"/>
                <w:szCs w:val="24"/>
                <w:lang w:val="uk-UA"/>
              </w:rPr>
              <w:t>282</w:t>
            </w:r>
          </w:p>
        </w:tc>
        <w:tc>
          <w:tcPr>
            <w:tcW w:w="851" w:type="dxa"/>
            <w:vAlign w:val="center"/>
          </w:tcPr>
          <w:p w14:paraId="0814BC5D" w14:textId="77777777" w:rsidR="003B1A40" w:rsidRPr="00CE18F8" w:rsidRDefault="003B1A40" w:rsidP="000E544F">
            <w:pPr>
              <w:pStyle w:val="af1"/>
              <w:spacing w:line="276" w:lineRule="auto"/>
              <w:jc w:val="center"/>
              <w:rPr>
                <w:rFonts w:ascii="Times New Roman" w:hAnsi="Times New Roman"/>
                <w:sz w:val="24"/>
                <w:szCs w:val="24"/>
                <w:lang w:val="uk-UA"/>
              </w:rPr>
            </w:pPr>
          </w:p>
        </w:tc>
        <w:tc>
          <w:tcPr>
            <w:tcW w:w="850" w:type="dxa"/>
            <w:vAlign w:val="center"/>
          </w:tcPr>
          <w:p w14:paraId="1E8AF7A8" w14:textId="77777777" w:rsidR="003B1A40" w:rsidRPr="00CE18F8" w:rsidRDefault="003B1A40" w:rsidP="000E544F">
            <w:pPr>
              <w:pStyle w:val="af1"/>
              <w:spacing w:line="276" w:lineRule="auto"/>
              <w:jc w:val="center"/>
              <w:rPr>
                <w:rFonts w:ascii="Times New Roman" w:hAnsi="Times New Roman"/>
                <w:sz w:val="24"/>
                <w:szCs w:val="24"/>
                <w:lang w:val="uk-UA"/>
              </w:rPr>
            </w:pPr>
            <w:r w:rsidRPr="00CE18F8">
              <w:rPr>
                <w:rFonts w:ascii="Times New Roman" w:hAnsi="Times New Roman"/>
                <w:sz w:val="24"/>
                <w:szCs w:val="24"/>
                <w:lang w:val="uk-UA"/>
              </w:rPr>
              <w:t>374, 419</w:t>
            </w:r>
          </w:p>
        </w:tc>
      </w:tr>
    </w:tbl>
    <w:p w14:paraId="745A333B" w14:textId="77777777" w:rsidR="00071057" w:rsidRPr="00CE18F8" w:rsidRDefault="00071057" w:rsidP="000E544F">
      <w:pPr>
        <w:pStyle w:val="23"/>
        <w:shd w:val="clear" w:color="auto" w:fill="auto"/>
        <w:spacing w:before="0" w:line="276" w:lineRule="auto"/>
        <w:ind w:firstLine="580"/>
        <w:rPr>
          <w:rFonts w:eastAsiaTheme="minorEastAsia"/>
          <w:lang w:val="uk-UA"/>
        </w:rPr>
      </w:pPr>
    </w:p>
    <w:p w14:paraId="436C569E" w14:textId="77777777" w:rsidR="000F523F" w:rsidRPr="00CE18F8" w:rsidRDefault="000F523F"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 xml:space="preserve">Рекомендовано такий перелік </w:t>
      </w:r>
      <w:r w:rsidR="008C4C31" w:rsidRPr="00CE18F8">
        <w:rPr>
          <w:rFonts w:ascii="Times New Roman" w:hAnsi="Times New Roman"/>
          <w:sz w:val="28"/>
          <w:szCs w:val="28"/>
          <w:lang w:eastAsia="ru-RU"/>
        </w:rPr>
        <w:t xml:space="preserve">критеріїв </w:t>
      </w:r>
      <w:r w:rsidRPr="00CE18F8">
        <w:rPr>
          <w:rFonts w:ascii="Times New Roman" w:hAnsi="Times New Roman"/>
          <w:sz w:val="28"/>
          <w:szCs w:val="28"/>
          <w:lang w:eastAsia="ru-RU"/>
        </w:rPr>
        <w:t>оцінювання викладеного тексту судового рішення</w:t>
      </w:r>
      <w:r w:rsidR="005B7C49" w:rsidRPr="00CE18F8">
        <w:rPr>
          <w:rFonts w:ascii="Times New Roman" w:hAnsi="Times New Roman"/>
          <w:sz w:val="28"/>
          <w:szCs w:val="28"/>
          <w:lang w:eastAsia="ru-RU"/>
        </w:rPr>
        <w:t xml:space="preserve"> </w:t>
      </w:r>
      <w:r w:rsidR="005B7C49" w:rsidRPr="00CE18F8">
        <w:rPr>
          <w:rFonts w:ascii="Times New Roman" w:hAnsi="Times New Roman"/>
          <w:sz w:val="28"/>
          <w:szCs w:val="28"/>
          <w:u w:val="single"/>
          <w:lang w:eastAsia="ru-RU"/>
        </w:rPr>
        <w:t>першої інстанції</w:t>
      </w:r>
      <w:r w:rsidR="00BA437A" w:rsidRPr="00CE18F8">
        <w:rPr>
          <w:rFonts w:ascii="Times New Roman" w:hAnsi="Times New Roman"/>
          <w:sz w:val="28"/>
          <w:szCs w:val="28"/>
          <w:lang w:eastAsia="ru-RU"/>
        </w:rPr>
        <w:t xml:space="preserve"> (з адміністративної, господарської та цивільної спеціалізації)</w:t>
      </w:r>
      <w:r w:rsidRPr="00CE18F8">
        <w:rPr>
          <w:rFonts w:ascii="Times New Roman" w:hAnsi="Times New Roman"/>
          <w:sz w:val="28"/>
          <w:szCs w:val="28"/>
          <w:lang w:eastAsia="ru-RU"/>
        </w:rPr>
        <w:t>:</w:t>
      </w:r>
    </w:p>
    <w:p w14:paraId="2E43D2BA" w14:textId="77777777" w:rsidR="000F523F" w:rsidRPr="00CE18F8" w:rsidRDefault="000F523F" w:rsidP="000E544F">
      <w:pPr>
        <w:pStyle w:val="a6"/>
        <w:numPr>
          <w:ilvl w:val="0"/>
          <w:numId w:val="23"/>
        </w:numPr>
        <w:spacing w:line="276" w:lineRule="auto"/>
        <w:ind w:left="709"/>
        <w:jc w:val="both"/>
        <w:rPr>
          <w:lang w:val="uk-UA"/>
        </w:rPr>
      </w:pPr>
      <w:r w:rsidRPr="00CE18F8">
        <w:rPr>
          <w:lang w:val="uk-UA"/>
        </w:rPr>
        <w:t>для описової частини</w:t>
      </w:r>
      <w:r w:rsidR="00965B84" w:rsidRPr="00CE18F8">
        <w:rPr>
          <w:lang w:val="uk-UA"/>
        </w:rPr>
        <w:t xml:space="preserve"> зазначено</w:t>
      </w:r>
      <w:r w:rsidRPr="00CE18F8">
        <w:rPr>
          <w:lang w:val="uk-UA"/>
        </w:rPr>
        <w:t>:</w:t>
      </w:r>
    </w:p>
    <w:p w14:paraId="7AF7EF8D" w14:textId="77777777" w:rsidR="000F523F" w:rsidRPr="00CE18F8" w:rsidRDefault="008C4C31" w:rsidP="00446C39">
      <w:pPr>
        <w:tabs>
          <w:tab w:val="left" w:pos="426"/>
          <w:tab w:val="left" w:pos="993"/>
          <w:tab w:val="left" w:pos="1276"/>
        </w:tabs>
        <w:spacing w:after="0"/>
        <w:ind w:firstLine="567"/>
        <w:jc w:val="both"/>
        <w:rPr>
          <w:rFonts w:ascii="Times New Roman" w:hAnsi="Times New Roman"/>
          <w:sz w:val="28"/>
          <w:szCs w:val="28"/>
        </w:rPr>
      </w:pPr>
      <w:r w:rsidRPr="00CE18F8">
        <w:rPr>
          <w:rFonts w:ascii="Times New Roman" w:hAnsi="Times New Roman"/>
          <w:sz w:val="28"/>
          <w:szCs w:val="28"/>
        </w:rPr>
        <w:t>а)</w:t>
      </w:r>
      <w:r w:rsidR="00885B73" w:rsidRPr="00CE18F8">
        <w:rPr>
          <w:rFonts w:ascii="Times New Roman" w:hAnsi="Times New Roman"/>
          <w:sz w:val="28"/>
          <w:szCs w:val="28"/>
        </w:rPr>
        <w:tab/>
      </w:r>
      <w:r w:rsidR="000F523F" w:rsidRPr="00CE18F8">
        <w:rPr>
          <w:rFonts w:ascii="Times New Roman" w:eastAsia="SimSun" w:hAnsi="Times New Roman"/>
          <w:sz w:val="28"/>
          <w:szCs w:val="28"/>
        </w:rPr>
        <w:t xml:space="preserve">стислий виклад вимог </w:t>
      </w:r>
      <w:r w:rsidR="001A1EF8" w:rsidRPr="00CE18F8">
        <w:rPr>
          <w:rFonts w:ascii="Times New Roman" w:eastAsia="SimSun" w:hAnsi="Times New Roman"/>
          <w:sz w:val="28"/>
          <w:szCs w:val="28"/>
        </w:rPr>
        <w:t xml:space="preserve">(позиції) </w:t>
      </w:r>
      <w:r w:rsidR="000F523F" w:rsidRPr="00CE18F8">
        <w:rPr>
          <w:rFonts w:ascii="Times New Roman" w:eastAsia="SimSun" w:hAnsi="Times New Roman"/>
          <w:sz w:val="28"/>
          <w:szCs w:val="28"/>
        </w:rPr>
        <w:t>позивача</w:t>
      </w:r>
      <w:r w:rsidRPr="00CE18F8">
        <w:rPr>
          <w:rFonts w:ascii="Times New Roman" w:hAnsi="Times New Roman"/>
          <w:sz w:val="28"/>
          <w:szCs w:val="28"/>
        </w:rPr>
        <w:t>;</w:t>
      </w:r>
    </w:p>
    <w:p w14:paraId="14ADE717" w14:textId="77777777" w:rsidR="008C4C31" w:rsidRPr="00CE18F8" w:rsidRDefault="008C4C31" w:rsidP="00446C39">
      <w:pPr>
        <w:tabs>
          <w:tab w:val="left" w:pos="426"/>
          <w:tab w:val="left" w:pos="993"/>
          <w:tab w:val="left" w:pos="1276"/>
        </w:tabs>
        <w:spacing w:after="0"/>
        <w:ind w:firstLine="567"/>
        <w:jc w:val="both"/>
        <w:rPr>
          <w:rFonts w:ascii="Times New Roman" w:hAnsi="Times New Roman"/>
          <w:sz w:val="28"/>
          <w:szCs w:val="28"/>
        </w:rPr>
      </w:pPr>
      <w:r w:rsidRPr="00CE18F8">
        <w:rPr>
          <w:rFonts w:ascii="Times New Roman" w:hAnsi="Times New Roman"/>
          <w:sz w:val="28"/>
          <w:szCs w:val="28"/>
        </w:rPr>
        <w:t>б)</w:t>
      </w:r>
      <w:r w:rsidRPr="00CE18F8">
        <w:rPr>
          <w:rFonts w:ascii="Times New Roman" w:hAnsi="Times New Roman"/>
          <w:sz w:val="28"/>
          <w:szCs w:val="28"/>
        </w:rPr>
        <w:tab/>
      </w:r>
      <w:r w:rsidR="000F523F" w:rsidRPr="00CE18F8">
        <w:rPr>
          <w:rFonts w:ascii="Times New Roman" w:eastAsia="SimSun" w:hAnsi="Times New Roman"/>
          <w:sz w:val="28"/>
          <w:szCs w:val="28"/>
        </w:rPr>
        <w:t xml:space="preserve">стислий виклад </w:t>
      </w:r>
      <w:r w:rsidR="001A1EF8" w:rsidRPr="00CE18F8">
        <w:rPr>
          <w:rFonts w:ascii="Times New Roman" w:eastAsia="SimSun" w:hAnsi="Times New Roman"/>
          <w:sz w:val="28"/>
          <w:szCs w:val="28"/>
        </w:rPr>
        <w:t>заперечень</w:t>
      </w:r>
      <w:r w:rsidR="000F523F" w:rsidRPr="00CE18F8">
        <w:rPr>
          <w:rFonts w:ascii="Times New Roman" w:eastAsia="SimSun" w:hAnsi="Times New Roman"/>
          <w:sz w:val="28"/>
          <w:szCs w:val="28"/>
        </w:rPr>
        <w:t xml:space="preserve"> відповідача</w:t>
      </w:r>
      <w:r w:rsidRPr="00CE18F8">
        <w:rPr>
          <w:rFonts w:ascii="Times New Roman" w:hAnsi="Times New Roman"/>
          <w:sz w:val="28"/>
          <w:szCs w:val="28"/>
        </w:rPr>
        <w:t>;</w:t>
      </w:r>
    </w:p>
    <w:p w14:paraId="6E87225D" w14:textId="77777777" w:rsidR="000F523F" w:rsidRPr="00CE18F8" w:rsidRDefault="008C4C31" w:rsidP="00446C39">
      <w:pPr>
        <w:tabs>
          <w:tab w:val="left" w:pos="426"/>
          <w:tab w:val="left" w:pos="993"/>
          <w:tab w:val="left" w:pos="1276"/>
        </w:tabs>
        <w:spacing w:after="0"/>
        <w:ind w:firstLine="567"/>
        <w:jc w:val="both"/>
        <w:rPr>
          <w:sz w:val="28"/>
          <w:szCs w:val="28"/>
        </w:rPr>
      </w:pPr>
      <w:r w:rsidRPr="00CE18F8">
        <w:rPr>
          <w:rFonts w:ascii="Times New Roman" w:hAnsi="Times New Roman"/>
          <w:sz w:val="28"/>
          <w:szCs w:val="28"/>
        </w:rPr>
        <w:t>в)</w:t>
      </w:r>
      <w:r w:rsidRPr="00CE18F8">
        <w:rPr>
          <w:rFonts w:ascii="Times New Roman" w:hAnsi="Times New Roman"/>
          <w:sz w:val="28"/>
          <w:szCs w:val="28"/>
        </w:rPr>
        <w:tab/>
      </w:r>
      <w:r w:rsidR="000F523F" w:rsidRPr="00CE18F8">
        <w:rPr>
          <w:rFonts w:ascii="Times New Roman" w:eastAsia="SimSun" w:hAnsi="Times New Roman"/>
          <w:sz w:val="28"/>
          <w:szCs w:val="28"/>
        </w:rPr>
        <w:t>інші процесуальні дії у справі</w:t>
      </w:r>
      <w:r w:rsidRPr="00CE18F8">
        <w:rPr>
          <w:rFonts w:ascii="Times New Roman" w:hAnsi="Times New Roman"/>
          <w:sz w:val="28"/>
          <w:szCs w:val="28"/>
        </w:rPr>
        <w:t>;</w:t>
      </w:r>
    </w:p>
    <w:p w14:paraId="513E2ECA" w14:textId="77777777" w:rsidR="000F523F" w:rsidRPr="00CE18F8" w:rsidRDefault="000F523F" w:rsidP="000E544F">
      <w:pPr>
        <w:pStyle w:val="a6"/>
        <w:numPr>
          <w:ilvl w:val="0"/>
          <w:numId w:val="23"/>
        </w:numPr>
        <w:spacing w:line="276" w:lineRule="auto"/>
        <w:ind w:left="709"/>
        <w:jc w:val="both"/>
        <w:rPr>
          <w:lang w:val="uk-UA"/>
        </w:rPr>
      </w:pPr>
      <w:r w:rsidRPr="00CE18F8">
        <w:rPr>
          <w:lang w:val="uk-UA"/>
        </w:rPr>
        <w:t>для</w:t>
      </w:r>
      <w:r w:rsidR="008C4C31" w:rsidRPr="00CE18F8">
        <w:rPr>
          <w:lang w:val="uk-UA"/>
        </w:rPr>
        <w:t xml:space="preserve"> мотивувальної частини</w:t>
      </w:r>
      <w:r w:rsidR="00130FE4" w:rsidRPr="00CE18F8">
        <w:rPr>
          <w:lang w:val="uk-UA"/>
        </w:rPr>
        <w:t xml:space="preserve"> зазначено</w:t>
      </w:r>
      <w:r w:rsidR="008C4C31" w:rsidRPr="00CE18F8">
        <w:rPr>
          <w:lang w:val="uk-UA"/>
        </w:rPr>
        <w:t>:</w:t>
      </w:r>
    </w:p>
    <w:p w14:paraId="5995CF87" w14:textId="77777777" w:rsidR="008C4C31" w:rsidRPr="00CE18F8" w:rsidRDefault="00130FE4" w:rsidP="00E1478D">
      <w:pPr>
        <w:pStyle w:val="a6"/>
        <w:tabs>
          <w:tab w:val="left" w:pos="993"/>
        </w:tabs>
        <w:spacing w:line="276" w:lineRule="auto"/>
        <w:ind w:left="0" w:firstLine="567"/>
        <w:jc w:val="both"/>
        <w:rPr>
          <w:lang w:val="uk-UA"/>
        </w:rPr>
      </w:pPr>
      <w:r w:rsidRPr="00CE18F8">
        <w:rPr>
          <w:lang w:val="uk-UA"/>
        </w:rPr>
        <w:lastRenderedPageBreak/>
        <w:t>а)</w:t>
      </w:r>
      <w:r w:rsidRPr="00CE18F8">
        <w:rPr>
          <w:lang w:val="uk-UA"/>
        </w:rPr>
        <w:tab/>
      </w:r>
      <w:r w:rsidR="008C4C31" w:rsidRPr="00CE18F8">
        <w:rPr>
          <w:lang w:val="uk-UA"/>
        </w:rPr>
        <w:t>фактичні обставини справи, встановлені судом</w:t>
      </w:r>
      <w:r w:rsidR="00960C30" w:rsidRPr="00CE18F8">
        <w:rPr>
          <w:lang w:val="uk-UA"/>
        </w:rPr>
        <w:t>,</w:t>
      </w:r>
      <w:r w:rsidR="008C4C31" w:rsidRPr="00CE18F8">
        <w:rPr>
          <w:lang w:val="uk-UA"/>
        </w:rPr>
        <w:t xml:space="preserve"> та зміст </w:t>
      </w:r>
      <w:r w:rsidR="00960C30" w:rsidRPr="00CE18F8">
        <w:rPr>
          <w:lang w:val="uk-UA"/>
        </w:rPr>
        <w:t>спірних правовідносин;</w:t>
      </w:r>
    </w:p>
    <w:p w14:paraId="63474735" w14:textId="77777777" w:rsidR="008C4C31" w:rsidRPr="00CE18F8" w:rsidRDefault="00130FE4" w:rsidP="00E1478D">
      <w:pPr>
        <w:pStyle w:val="a6"/>
        <w:tabs>
          <w:tab w:val="left" w:pos="993"/>
        </w:tabs>
        <w:spacing w:line="276" w:lineRule="auto"/>
        <w:ind w:left="0" w:firstLine="567"/>
        <w:jc w:val="both"/>
        <w:rPr>
          <w:lang w:val="uk-UA"/>
        </w:rPr>
      </w:pPr>
      <w:r w:rsidRPr="00CE18F8">
        <w:rPr>
          <w:lang w:val="uk-UA"/>
        </w:rPr>
        <w:t>б)</w:t>
      </w:r>
      <w:r w:rsidRPr="00CE18F8">
        <w:rPr>
          <w:lang w:val="uk-UA"/>
        </w:rPr>
        <w:tab/>
      </w:r>
      <w:r w:rsidR="008C4C31" w:rsidRPr="00CE18F8">
        <w:rPr>
          <w:lang w:val="uk-UA"/>
        </w:rPr>
        <w:t>посилання на докази, на підставі яких встановлені відповідні обставини;</w:t>
      </w:r>
    </w:p>
    <w:p w14:paraId="40839BF0" w14:textId="77777777" w:rsidR="008C4C31" w:rsidRPr="00CE18F8" w:rsidRDefault="008C4C31" w:rsidP="00E1478D">
      <w:pPr>
        <w:pStyle w:val="a6"/>
        <w:tabs>
          <w:tab w:val="left" w:pos="993"/>
        </w:tabs>
        <w:spacing w:line="276" w:lineRule="auto"/>
        <w:ind w:left="0" w:firstLine="567"/>
        <w:jc w:val="both"/>
        <w:rPr>
          <w:lang w:val="uk-UA"/>
        </w:rPr>
      </w:pPr>
      <w:r w:rsidRPr="00CE18F8">
        <w:rPr>
          <w:lang w:val="uk-UA"/>
        </w:rPr>
        <w:t>в)</w:t>
      </w:r>
      <w:r w:rsidRPr="00CE18F8">
        <w:rPr>
          <w:lang w:val="uk-UA"/>
        </w:rPr>
        <w:tab/>
        <w:t xml:space="preserve">мотивована оцінка кожного аргументу, наведеного учасниками справи щодо наявності </w:t>
      </w:r>
      <w:r w:rsidR="009B35CF" w:rsidRPr="00CE18F8">
        <w:rPr>
          <w:lang w:val="uk-UA"/>
        </w:rPr>
        <w:t>чи</w:t>
      </w:r>
      <w:r w:rsidRPr="00CE18F8">
        <w:rPr>
          <w:lang w:val="uk-UA"/>
        </w:rPr>
        <w:t xml:space="preserve"> відсутності підстав для задоволення позову;</w:t>
      </w:r>
    </w:p>
    <w:p w14:paraId="14021E4E" w14:textId="77777777" w:rsidR="008C4C31" w:rsidRPr="00CE18F8" w:rsidRDefault="008C4C31" w:rsidP="00E1478D">
      <w:pPr>
        <w:pStyle w:val="a6"/>
        <w:tabs>
          <w:tab w:val="left" w:pos="993"/>
        </w:tabs>
        <w:spacing w:line="276" w:lineRule="auto"/>
        <w:ind w:left="0" w:firstLine="567"/>
        <w:jc w:val="both"/>
        <w:rPr>
          <w:lang w:val="uk-UA"/>
        </w:rPr>
      </w:pPr>
      <w:r w:rsidRPr="00CE18F8">
        <w:rPr>
          <w:lang w:val="uk-UA"/>
        </w:rPr>
        <w:t>г)</w:t>
      </w:r>
      <w:r w:rsidRPr="00CE18F8">
        <w:rPr>
          <w:lang w:val="uk-UA"/>
        </w:rPr>
        <w:tab/>
        <w:t>чи</w:t>
      </w:r>
      <w:r w:rsidR="00130FE4" w:rsidRPr="00CE18F8">
        <w:rPr>
          <w:lang w:val="uk-UA"/>
        </w:rPr>
        <w:t xml:space="preserve"> порушені, не</w:t>
      </w:r>
      <w:r w:rsidRPr="00CE18F8">
        <w:rPr>
          <w:lang w:val="uk-UA"/>
        </w:rPr>
        <w:t>визнані або оспорені права</w:t>
      </w:r>
      <w:r w:rsidR="009B35CF" w:rsidRPr="00CE18F8">
        <w:rPr>
          <w:lang w:val="uk-UA"/>
        </w:rPr>
        <w:t>, свободи</w:t>
      </w:r>
      <w:r w:rsidRPr="00CE18F8">
        <w:rPr>
          <w:lang w:val="uk-UA"/>
        </w:rPr>
        <w:t xml:space="preserve"> чи інтереси, за захистом як</w:t>
      </w:r>
      <w:r w:rsidR="00911680" w:rsidRPr="00CE18F8">
        <w:rPr>
          <w:lang w:val="uk-UA"/>
        </w:rPr>
        <w:t>их мало місце звернення до суду</w:t>
      </w:r>
      <w:r w:rsidRPr="00CE18F8">
        <w:rPr>
          <w:lang w:val="uk-UA"/>
        </w:rPr>
        <w:t>;</w:t>
      </w:r>
    </w:p>
    <w:p w14:paraId="30516131" w14:textId="77777777" w:rsidR="008C4C31" w:rsidRPr="00CE18F8" w:rsidRDefault="008C4C31" w:rsidP="00E1478D">
      <w:pPr>
        <w:pStyle w:val="a6"/>
        <w:tabs>
          <w:tab w:val="left" w:pos="993"/>
        </w:tabs>
        <w:spacing w:line="276" w:lineRule="auto"/>
        <w:ind w:left="0" w:firstLine="567"/>
        <w:jc w:val="both"/>
        <w:rPr>
          <w:lang w:val="uk-UA"/>
        </w:rPr>
      </w:pPr>
      <w:r w:rsidRPr="00CE18F8">
        <w:rPr>
          <w:lang w:val="uk-UA"/>
        </w:rPr>
        <w:t>ґ )</w:t>
      </w:r>
      <w:r w:rsidRPr="00CE18F8">
        <w:rPr>
          <w:lang w:val="uk-UA"/>
        </w:rPr>
        <w:tab/>
        <w:t>норми права, які застосував суд</w:t>
      </w:r>
      <w:r w:rsidR="00911680" w:rsidRPr="00CE18F8">
        <w:rPr>
          <w:lang w:val="uk-UA"/>
        </w:rPr>
        <w:t>,</w:t>
      </w:r>
      <w:r w:rsidRPr="00CE18F8">
        <w:rPr>
          <w:lang w:val="uk-UA"/>
        </w:rPr>
        <w:t xml:space="preserve"> та мотиви їх застосування;</w:t>
      </w:r>
    </w:p>
    <w:p w14:paraId="3D0A59E3" w14:textId="77777777" w:rsidR="00911680" w:rsidRPr="00CE18F8" w:rsidRDefault="008C4C31" w:rsidP="00E1478D">
      <w:pPr>
        <w:pStyle w:val="a6"/>
        <w:tabs>
          <w:tab w:val="left" w:pos="993"/>
        </w:tabs>
        <w:spacing w:line="276" w:lineRule="auto"/>
        <w:ind w:left="0" w:firstLine="567"/>
        <w:jc w:val="both"/>
        <w:rPr>
          <w:lang w:val="uk-UA"/>
        </w:rPr>
      </w:pPr>
      <w:r w:rsidRPr="00CE18F8">
        <w:rPr>
          <w:lang w:val="uk-UA"/>
        </w:rPr>
        <w:t>д)</w:t>
      </w:r>
      <w:r w:rsidRPr="00CE18F8">
        <w:rPr>
          <w:lang w:val="uk-UA"/>
        </w:rPr>
        <w:tab/>
      </w:r>
      <w:r w:rsidR="00911680" w:rsidRPr="00CE18F8">
        <w:rPr>
          <w:lang w:val="uk-UA"/>
        </w:rPr>
        <w:t>норми права, на які посилалися сторони, які суд не застосував, та мотиви їх незастосування;</w:t>
      </w:r>
    </w:p>
    <w:p w14:paraId="51271F13" w14:textId="77777777" w:rsidR="000F523F" w:rsidRPr="00CE18F8" w:rsidRDefault="000F523F" w:rsidP="000E544F">
      <w:pPr>
        <w:pStyle w:val="a6"/>
        <w:numPr>
          <w:ilvl w:val="0"/>
          <w:numId w:val="23"/>
        </w:numPr>
        <w:spacing w:line="276" w:lineRule="auto"/>
        <w:ind w:left="709"/>
        <w:jc w:val="both"/>
        <w:rPr>
          <w:lang w:val="uk-UA"/>
        </w:rPr>
      </w:pPr>
      <w:r w:rsidRPr="00CE18F8">
        <w:rPr>
          <w:lang w:val="uk-UA"/>
        </w:rPr>
        <w:t>для</w:t>
      </w:r>
      <w:r w:rsidR="008C4C31" w:rsidRPr="00CE18F8">
        <w:rPr>
          <w:lang w:val="uk-UA"/>
        </w:rPr>
        <w:t xml:space="preserve"> резолютивної частини</w:t>
      </w:r>
      <w:r w:rsidR="00130FE4" w:rsidRPr="00CE18F8">
        <w:rPr>
          <w:lang w:val="uk-UA"/>
        </w:rPr>
        <w:t xml:space="preserve"> зазначено</w:t>
      </w:r>
      <w:r w:rsidR="008C4C31" w:rsidRPr="00CE18F8">
        <w:rPr>
          <w:lang w:val="uk-UA"/>
        </w:rPr>
        <w:t>:</w:t>
      </w:r>
    </w:p>
    <w:p w14:paraId="64DFEBED" w14:textId="77777777" w:rsidR="00885B73" w:rsidRPr="00CE18F8" w:rsidRDefault="00885B73" w:rsidP="00E1478D">
      <w:pPr>
        <w:tabs>
          <w:tab w:val="left" w:pos="993"/>
        </w:tabs>
        <w:spacing w:after="0"/>
        <w:ind w:firstLine="567"/>
        <w:jc w:val="both"/>
        <w:rPr>
          <w:rFonts w:ascii="Times New Roman" w:eastAsia="Times New Roman" w:hAnsi="Times New Roman"/>
          <w:sz w:val="28"/>
          <w:szCs w:val="28"/>
          <w:lang w:eastAsia="ru-RU"/>
        </w:rPr>
      </w:pPr>
      <w:r w:rsidRPr="00CE18F8">
        <w:rPr>
          <w:rFonts w:ascii="Times New Roman" w:eastAsia="Times New Roman" w:hAnsi="Times New Roman"/>
          <w:sz w:val="28"/>
          <w:szCs w:val="28"/>
          <w:lang w:eastAsia="ru-RU"/>
        </w:rPr>
        <w:t>а)</w:t>
      </w:r>
      <w:r w:rsidRPr="00CE18F8">
        <w:rPr>
          <w:rFonts w:ascii="Times New Roman" w:eastAsia="Times New Roman" w:hAnsi="Times New Roman"/>
          <w:sz w:val="28"/>
          <w:szCs w:val="28"/>
          <w:lang w:eastAsia="ru-RU"/>
        </w:rPr>
        <w:tab/>
        <w:t xml:space="preserve">висновок про задоволення позову </w:t>
      </w:r>
      <w:r w:rsidR="00965B84" w:rsidRPr="00CE18F8">
        <w:rPr>
          <w:rFonts w:ascii="Times New Roman" w:eastAsia="Times New Roman" w:hAnsi="Times New Roman"/>
          <w:sz w:val="28"/>
          <w:szCs w:val="28"/>
          <w:lang w:eastAsia="ru-RU"/>
        </w:rPr>
        <w:t xml:space="preserve">чи про відмову в позові </w:t>
      </w:r>
      <w:r w:rsidRPr="00CE18F8">
        <w:rPr>
          <w:rFonts w:ascii="Times New Roman" w:eastAsia="Times New Roman" w:hAnsi="Times New Roman"/>
          <w:sz w:val="28"/>
          <w:szCs w:val="28"/>
          <w:lang w:eastAsia="ru-RU"/>
        </w:rPr>
        <w:t>повністю</w:t>
      </w:r>
      <w:r w:rsidR="009B35CF" w:rsidRPr="00CE18F8">
        <w:rPr>
          <w:rFonts w:ascii="Times New Roman" w:eastAsia="Times New Roman" w:hAnsi="Times New Roman"/>
          <w:sz w:val="28"/>
          <w:szCs w:val="28"/>
          <w:lang w:eastAsia="ru-RU"/>
        </w:rPr>
        <w:t xml:space="preserve"> або частково щодо кожної </w:t>
      </w:r>
      <w:r w:rsidR="00965B84" w:rsidRPr="00CE18F8">
        <w:rPr>
          <w:rFonts w:ascii="Times New Roman" w:eastAsia="Times New Roman" w:hAnsi="Times New Roman"/>
          <w:sz w:val="28"/>
          <w:szCs w:val="28"/>
          <w:lang w:eastAsia="ru-RU"/>
        </w:rPr>
        <w:t>і</w:t>
      </w:r>
      <w:r w:rsidR="009B35CF" w:rsidRPr="00CE18F8">
        <w:rPr>
          <w:rFonts w:ascii="Times New Roman" w:eastAsia="Times New Roman" w:hAnsi="Times New Roman"/>
          <w:sz w:val="28"/>
          <w:szCs w:val="28"/>
          <w:lang w:eastAsia="ru-RU"/>
        </w:rPr>
        <w:t>з заявлених вимог</w:t>
      </w:r>
      <w:r w:rsidRPr="00CE18F8">
        <w:rPr>
          <w:rFonts w:ascii="Times New Roman" w:eastAsia="Times New Roman" w:hAnsi="Times New Roman"/>
          <w:sz w:val="28"/>
          <w:szCs w:val="28"/>
          <w:lang w:eastAsia="ru-RU"/>
        </w:rPr>
        <w:t>;</w:t>
      </w:r>
    </w:p>
    <w:p w14:paraId="7D6ABCA2" w14:textId="7CC53F56" w:rsidR="007516CB" w:rsidRPr="00CE18F8" w:rsidRDefault="00885B73" w:rsidP="00E1478D">
      <w:pPr>
        <w:pStyle w:val="a6"/>
        <w:tabs>
          <w:tab w:val="left" w:pos="993"/>
        </w:tabs>
        <w:spacing w:line="276" w:lineRule="auto"/>
        <w:ind w:left="0" w:firstLine="567"/>
        <w:jc w:val="both"/>
        <w:rPr>
          <w:lang w:val="uk-UA"/>
        </w:rPr>
      </w:pPr>
      <w:r w:rsidRPr="00CE18F8">
        <w:rPr>
          <w:lang w:val="uk-UA"/>
        </w:rPr>
        <w:t>б)</w:t>
      </w:r>
      <w:r w:rsidRPr="00CE18F8">
        <w:rPr>
          <w:lang w:val="uk-UA"/>
        </w:rPr>
        <w:tab/>
        <w:t xml:space="preserve">повне найменування </w:t>
      </w:r>
      <w:r w:rsidR="009B35CF" w:rsidRPr="00CE18F8">
        <w:rPr>
          <w:lang w:val="uk-UA"/>
        </w:rPr>
        <w:t xml:space="preserve">чи ім’я </w:t>
      </w:r>
      <w:r w:rsidRPr="00CE18F8">
        <w:rPr>
          <w:lang w:val="uk-UA"/>
        </w:rPr>
        <w:t>сторін, їх місцезнаходження</w:t>
      </w:r>
      <w:r w:rsidR="009B35CF" w:rsidRPr="00CE18F8">
        <w:rPr>
          <w:lang w:val="uk-UA"/>
        </w:rPr>
        <w:t xml:space="preserve"> або місце проживання</w:t>
      </w:r>
      <w:r w:rsidRPr="00CE18F8">
        <w:rPr>
          <w:lang w:val="uk-UA"/>
        </w:rPr>
        <w:t xml:space="preserve">, </w:t>
      </w:r>
      <w:r w:rsidR="009B35CF" w:rsidRPr="00CE18F8">
        <w:rPr>
          <w:lang w:val="uk-UA"/>
        </w:rPr>
        <w:t xml:space="preserve">ідентифікаційний код юридичної особи в ЄДРПОУ юридичної особи або </w:t>
      </w:r>
      <w:r w:rsidR="007516CB" w:rsidRPr="00CE18F8">
        <w:rPr>
          <w:lang w:val="uk-UA"/>
        </w:rPr>
        <w:t>реєстраційний номер облі</w:t>
      </w:r>
      <w:r w:rsidR="009B35CF" w:rsidRPr="00CE18F8">
        <w:rPr>
          <w:lang w:val="uk-UA"/>
        </w:rPr>
        <w:t>кової картки платника податків фізичної особи</w:t>
      </w:r>
      <w:r w:rsidR="007516CB" w:rsidRPr="00CE18F8">
        <w:rPr>
          <w:lang w:val="uk-UA"/>
        </w:rPr>
        <w:t>;</w:t>
      </w:r>
    </w:p>
    <w:p w14:paraId="02D39561" w14:textId="77777777" w:rsidR="00885B73" w:rsidRPr="00CE18F8" w:rsidRDefault="007516CB" w:rsidP="00E1478D">
      <w:pPr>
        <w:pStyle w:val="a6"/>
        <w:tabs>
          <w:tab w:val="left" w:pos="993"/>
        </w:tabs>
        <w:spacing w:line="276" w:lineRule="auto"/>
        <w:ind w:left="0" w:firstLine="567"/>
        <w:jc w:val="both"/>
        <w:rPr>
          <w:lang w:val="uk-UA"/>
        </w:rPr>
      </w:pPr>
      <w:r w:rsidRPr="00CE18F8">
        <w:rPr>
          <w:lang w:val="uk-UA"/>
        </w:rPr>
        <w:t>в</w:t>
      </w:r>
      <w:r w:rsidR="00885B73" w:rsidRPr="00CE18F8">
        <w:rPr>
          <w:lang w:val="uk-UA"/>
        </w:rPr>
        <w:t>)</w:t>
      </w:r>
      <w:r w:rsidR="00885B73" w:rsidRPr="00CE18F8">
        <w:rPr>
          <w:lang w:val="uk-UA"/>
        </w:rPr>
        <w:tab/>
        <w:t>інформацію щодо</w:t>
      </w:r>
      <w:r w:rsidR="00965B84" w:rsidRPr="00CE18F8">
        <w:rPr>
          <w:lang w:val="uk-UA"/>
        </w:rPr>
        <w:t xml:space="preserve"> розподілу</w:t>
      </w:r>
      <w:r w:rsidR="00885B73" w:rsidRPr="00CE18F8">
        <w:rPr>
          <w:lang w:val="uk-UA"/>
        </w:rPr>
        <w:t xml:space="preserve"> </w:t>
      </w:r>
      <w:r w:rsidR="00965B84" w:rsidRPr="00CE18F8">
        <w:rPr>
          <w:lang w:val="uk-UA"/>
        </w:rPr>
        <w:t>(</w:t>
      </w:r>
      <w:r w:rsidR="00885B73" w:rsidRPr="00CE18F8">
        <w:rPr>
          <w:lang w:val="uk-UA"/>
        </w:rPr>
        <w:t>стягнення</w:t>
      </w:r>
      <w:r w:rsidR="00965B84" w:rsidRPr="00CE18F8">
        <w:rPr>
          <w:lang w:val="uk-UA"/>
        </w:rPr>
        <w:t>)</w:t>
      </w:r>
      <w:r w:rsidR="00885B73" w:rsidRPr="00CE18F8">
        <w:rPr>
          <w:lang w:val="uk-UA"/>
        </w:rPr>
        <w:t xml:space="preserve"> судових витрат;</w:t>
      </w:r>
    </w:p>
    <w:p w14:paraId="0A166DE7" w14:textId="77777777" w:rsidR="00885B73" w:rsidRPr="00CE18F8" w:rsidRDefault="007516CB" w:rsidP="00E1478D">
      <w:pPr>
        <w:pStyle w:val="a6"/>
        <w:tabs>
          <w:tab w:val="left" w:pos="993"/>
        </w:tabs>
        <w:spacing w:line="276" w:lineRule="auto"/>
        <w:ind w:left="0" w:firstLine="567"/>
        <w:jc w:val="both"/>
        <w:rPr>
          <w:lang w:val="uk-UA"/>
        </w:rPr>
      </w:pPr>
      <w:r w:rsidRPr="00CE18F8">
        <w:rPr>
          <w:lang w:val="uk-UA"/>
        </w:rPr>
        <w:t>г</w:t>
      </w:r>
      <w:r w:rsidR="00885B73" w:rsidRPr="00CE18F8">
        <w:rPr>
          <w:lang w:val="uk-UA"/>
        </w:rPr>
        <w:t>)</w:t>
      </w:r>
      <w:r w:rsidR="00885B73" w:rsidRPr="00CE18F8">
        <w:rPr>
          <w:lang w:val="uk-UA"/>
        </w:rPr>
        <w:tab/>
        <w:t xml:space="preserve">строк </w:t>
      </w:r>
      <w:r w:rsidR="009B35CF" w:rsidRPr="00CE18F8">
        <w:rPr>
          <w:lang w:val="uk-UA"/>
        </w:rPr>
        <w:t xml:space="preserve">і порядок </w:t>
      </w:r>
      <w:r w:rsidR="00885B73" w:rsidRPr="00CE18F8">
        <w:rPr>
          <w:lang w:val="uk-UA"/>
        </w:rPr>
        <w:t>набрання</w:t>
      </w:r>
      <w:r w:rsidR="00A25F41" w:rsidRPr="00CE18F8">
        <w:rPr>
          <w:lang w:val="uk-UA"/>
        </w:rPr>
        <w:t xml:space="preserve"> судовим</w:t>
      </w:r>
      <w:r w:rsidR="00885B73" w:rsidRPr="00CE18F8">
        <w:rPr>
          <w:lang w:val="uk-UA"/>
        </w:rPr>
        <w:t xml:space="preserve"> рішенням </w:t>
      </w:r>
      <w:r w:rsidR="00A25F41" w:rsidRPr="00CE18F8">
        <w:rPr>
          <w:lang w:val="uk-UA"/>
        </w:rPr>
        <w:t>законної сили</w:t>
      </w:r>
      <w:r w:rsidR="00885B73" w:rsidRPr="00CE18F8">
        <w:rPr>
          <w:lang w:val="uk-UA"/>
        </w:rPr>
        <w:t xml:space="preserve"> </w:t>
      </w:r>
      <w:r w:rsidR="009B35CF" w:rsidRPr="00CE18F8">
        <w:rPr>
          <w:lang w:val="uk-UA"/>
        </w:rPr>
        <w:t>та його</w:t>
      </w:r>
      <w:r w:rsidR="00A25F41" w:rsidRPr="00CE18F8">
        <w:rPr>
          <w:lang w:val="uk-UA"/>
        </w:rPr>
        <w:t xml:space="preserve"> порядок</w:t>
      </w:r>
      <w:r w:rsidR="00885B73" w:rsidRPr="00CE18F8">
        <w:rPr>
          <w:lang w:val="uk-UA"/>
        </w:rPr>
        <w:t xml:space="preserve"> оскарження</w:t>
      </w:r>
      <w:r w:rsidR="00130FE4" w:rsidRPr="00CE18F8">
        <w:rPr>
          <w:lang w:val="uk-UA"/>
        </w:rPr>
        <w:t>;</w:t>
      </w:r>
    </w:p>
    <w:p w14:paraId="1982EB39" w14:textId="77777777" w:rsidR="007516CB" w:rsidRPr="00CE18F8" w:rsidRDefault="006936E1" w:rsidP="000E544F">
      <w:pPr>
        <w:pStyle w:val="a6"/>
        <w:numPr>
          <w:ilvl w:val="0"/>
          <w:numId w:val="23"/>
        </w:numPr>
        <w:spacing w:line="276" w:lineRule="auto"/>
        <w:ind w:left="709"/>
        <w:jc w:val="both"/>
        <w:rPr>
          <w:lang w:val="uk-UA"/>
        </w:rPr>
      </w:pPr>
      <w:r w:rsidRPr="00CE18F8">
        <w:rPr>
          <w:lang w:val="uk-UA"/>
        </w:rPr>
        <w:t>для</w:t>
      </w:r>
      <w:r w:rsidR="007516CB" w:rsidRPr="00CE18F8">
        <w:rPr>
          <w:lang w:val="uk-UA"/>
        </w:rPr>
        <w:t xml:space="preserve"> всіх частин викладеного тексту судового рішення:</w:t>
      </w:r>
    </w:p>
    <w:p w14:paraId="4E86ABEF" w14:textId="20BFFA52" w:rsidR="00885B73" w:rsidRPr="00CE18F8" w:rsidRDefault="007516CB" w:rsidP="00E1478D">
      <w:pPr>
        <w:pStyle w:val="a6"/>
        <w:tabs>
          <w:tab w:val="left" w:pos="993"/>
        </w:tabs>
        <w:spacing w:line="276" w:lineRule="auto"/>
        <w:ind w:left="0" w:firstLine="567"/>
        <w:jc w:val="both"/>
        <w:rPr>
          <w:lang w:val="uk-UA"/>
        </w:rPr>
      </w:pPr>
      <w:r w:rsidRPr="00CE18F8">
        <w:rPr>
          <w:lang w:val="uk-UA"/>
        </w:rPr>
        <w:t>а)</w:t>
      </w:r>
      <w:r w:rsidR="00E1478D">
        <w:rPr>
          <w:lang w:val="uk-UA"/>
        </w:rPr>
        <w:tab/>
      </w:r>
      <w:r w:rsidRPr="00CE18F8">
        <w:rPr>
          <w:lang w:val="uk-UA"/>
        </w:rPr>
        <w:t>дотримання стилістики судового рішення;</w:t>
      </w:r>
    </w:p>
    <w:p w14:paraId="1F7ED04C" w14:textId="77777777" w:rsidR="007516CB" w:rsidRPr="00CE18F8" w:rsidRDefault="007516CB" w:rsidP="00E1478D">
      <w:pPr>
        <w:pStyle w:val="a6"/>
        <w:tabs>
          <w:tab w:val="left" w:pos="993"/>
        </w:tabs>
        <w:spacing w:line="276" w:lineRule="auto"/>
        <w:ind w:left="0" w:firstLine="567"/>
        <w:jc w:val="both"/>
        <w:rPr>
          <w:lang w:val="uk-UA"/>
        </w:rPr>
      </w:pPr>
      <w:r w:rsidRPr="00CE18F8">
        <w:rPr>
          <w:lang w:val="uk-UA"/>
        </w:rPr>
        <w:t>б)</w:t>
      </w:r>
      <w:r w:rsidRPr="00CE18F8">
        <w:rPr>
          <w:lang w:val="uk-UA"/>
        </w:rPr>
        <w:tab/>
        <w:t>дотримання правил орфографії;</w:t>
      </w:r>
    </w:p>
    <w:p w14:paraId="5F09B4F2" w14:textId="1F629AE0" w:rsidR="007516CB" w:rsidRPr="00CE18F8" w:rsidRDefault="007516CB" w:rsidP="00E1478D">
      <w:pPr>
        <w:pStyle w:val="a6"/>
        <w:tabs>
          <w:tab w:val="left" w:pos="993"/>
        </w:tabs>
        <w:spacing w:line="276" w:lineRule="auto"/>
        <w:ind w:left="0" w:firstLine="567"/>
        <w:jc w:val="both"/>
        <w:rPr>
          <w:lang w:val="uk-UA"/>
        </w:rPr>
      </w:pPr>
      <w:r w:rsidRPr="00CE18F8">
        <w:rPr>
          <w:lang w:val="uk-UA"/>
        </w:rPr>
        <w:t>в)</w:t>
      </w:r>
      <w:r w:rsidR="00E1478D">
        <w:rPr>
          <w:lang w:val="uk-UA"/>
        </w:rPr>
        <w:tab/>
      </w:r>
      <w:r w:rsidRPr="00CE18F8">
        <w:rPr>
          <w:lang w:val="uk-UA"/>
        </w:rPr>
        <w:t>дотримання правил пунктуації.</w:t>
      </w:r>
    </w:p>
    <w:p w14:paraId="126F90BE" w14:textId="77777777" w:rsidR="009B35CF" w:rsidRPr="00CE18F8" w:rsidRDefault="009B35CF" w:rsidP="00E1478D">
      <w:pPr>
        <w:pStyle w:val="a6"/>
        <w:tabs>
          <w:tab w:val="left" w:pos="993"/>
        </w:tabs>
        <w:spacing w:line="276" w:lineRule="auto"/>
        <w:ind w:left="0" w:firstLine="567"/>
        <w:jc w:val="both"/>
        <w:rPr>
          <w:lang w:val="uk-UA"/>
        </w:rPr>
      </w:pPr>
    </w:p>
    <w:p w14:paraId="5D1080EB" w14:textId="77777777" w:rsidR="00464D65" w:rsidRPr="00CE18F8" w:rsidRDefault="00464D65"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 xml:space="preserve">Наводимо також перелік критеріїв оцінювання викладеного тексту судового рішення </w:t>
      </w:r>
      <w:r w:rsidRPr="00CE18F8">
        <w:rPr>
          <w:rFonts w:ascii="Times New Roman" w:hAnsi="Times New Roman"/>
          <w:sz w:val="28"/>
          <w:szCs w:val="28"/>
          <w:u w:val="single"/>
          <w:lang w:eastAsia="ru-RU"/>
        </w:rPr>
        <w:t>апеляційної інстанції</w:t>
      </w:r>
      <w:r w:rsidR="0048093F" w:rsidRPr="00CE18F8">
        <w:rPr>
          <w:rFonts w:ascii="Times New Roman" w:hAnsi="Times New Roman"/>
          <w:sz w:val="28"/>
          <w:szCs w:val="28"/>
          <w:lang w:eastAsia="ru-RU"/>
        </w:rPr>
        <w:t xml:space="preserve"> (з адміністративної, господарської та цивільної спеціалізації):</w:t>
      </w:r>
    </w:p>
    <w:p w14:paraId="5D2EA48A" w14:textId="77777777" w:rsidR="00464D65" w:rsidRPr="00CE18F8" w:rsidRDefault="00464D65" w:rsidP="000E544F">
      <w:pPr>
        <w:pStyle w:val="a6"/>
        <w:numPr>
          <w:ilvl w:val="0"/>
          <w:numId w:val="23"/>
        </w:numPr>
        <w:spacing w:line="276" w:lineRule="auto"/>
        <w:ind w:left="709"/>
        <w:jc w:val="both"/>
        <w:rPr>
          <w:lang w:val="uk-UA"/>
        </w:rPr>
      </w:pPr>
      <w:r w:rsidRPr="00CE18F8">
        <w:rPr>
          <w:lang w:val="uk-UA"/>
        </w:rPr>
        <w:t>для описової частини</w:t>
      </w:r>
      <w:r w:rsidR="00130FE4" w:rsidRPr="00CE18F8">
        <w:rPr>
          <w:lang w:val="uk-UA"/>
        </w:rPr>
        <w:t xml:space="preserve"> зазначено</w:t>
      </w:r>
      <w:r w:rsidRPr="00CE18F8">
        <w:rPr>
          <w:lang w:val="uk-UA"/>
        </w:rPr>
        <w:t>:</w:t>
      </w:r>
    </w:p>
    <w:p w14:paraId="616B34EC" w14:textId="77777777" w:rsidR="00130FE4" w:rsidRPr="00CE18F8" w:rsidRDefault="00464D65" w:rsidP="00446C39">
      <w:pPr>
        <w:tabs>
          <w:tab w:val="left" w:pos="426"/>
          <w:tab w:val="left" w:pos="993"/>
          <w:tab w:val="left" w:pos="1276"/>
        </w:tabs>
        <w:spacing w:after="0"/>
        <w:ind w:firstLine="567"/>
        <w:jc w:val="both"/>
        <w:rPr>
          <w:rFonts w:ascii="Times New Roman" w:hAnsi="Times New Roman"/>
          <w:sz w:val="28"/>
          <w:szCs w:val="28"/>
        </w:rPr>
      </w:pPr>
      <w:r w:rsidRPr="00CE18F8">
        <w:rPr>
          <w:rFonts w:ascii="Times New Roman" w:hAnsi="Times New Roman"/>
          <w:sz w:val="28"/>
          <w:szCs w:val="28"/>
        </w:rPr>
        <w:t>а)</w:t>
      </w:r>
      <w:r w:rsidRPr="00CE18F8">
        <w:rPr>
          <w:rFonts w:ascii="Times New Roman" w:hAnsi="Times New Roman"/>
          <w:sz w:val="28"/>
          <w:szCs w:val="28"/>
        </w:rPr>
        <w:tab/>
      </w:r>
      <w:r w:rsidR="00130FE4" w:rsidRPr="00CE18F8">
        <w:rPr>
          <w:rFonts w:ascii="Times New Roman" w:hAnsi="Times New Roman"/>
          <w:sz w:val="28"/>
          <w:szCs w:val="28"/>
        </w:rPr>
        <w:t>короткий зміст позовних вимог і рішення суду першої інстанції;</w:t>
      </w:r>
    </w:p>
    <w:p w14:paraId="68DA2610" w14:textId="31474123" w:rsidR="00464D65" w:rsidRPr="00CE18F8" w:rsidRDefault="00130FE4" w:rsidP="00446C39">
      <w:pPr>
        <w:tabs>
          <w:tab w:val="left" w:pos="426"/>
          <w:tab w:val="left" w:pos="993"/>
          <w:tab w:val="left" w:pos="1276"/>
        </w:tabs>
        <w:spacing w:after="0"/>
        <w:ind w:firstLine="567"/>
        <w:jc w:val="both"/>
        <w:rPr>
          <w:rFonts w:ascii="Times New Roman" w:eastAsia="SimSun" w:hAnsi="Times New Roman"/>
          <w:sz w:val="28"/>
          <w:szCs w:val="28"/>
        </w:rPr>
      </w:pPr>
      <w:r w:rsidRPr="00CE18F8">
        <w:rPr>
          <w:rFonts w:ascii="Times New Roman" w:eastAsia="SimSun" w:hAnsi="Times New Roman"/>
          <w:sz w:val="28"/>
          <w:szCs w:val="28"/>
        </w:rPr>
        <w:t>б)</w:t>
      </w:r>
      <w:r w:rsidR="00446C39">
        <w:rPr>
          <w:rFonts w:ascii="Times New Roman" w:eastAsia="SimSun" w:hAnsi="Times New Roman"/>
          <w:sz w:val="28"/>
          <w:szCs w:val="28"/>
        </w:rPr>
        <w:tab/>
      </w:r>
      <w:r w:rsidR="00464D65" w:rsidRPr="00CE18F8">
        <w:rPr>
          <w:rFonts w:ascii="Times New Roman" w:eastAsia="SimSun" w:hAnsi="Times New Roman"/>
          <w:sz w:val="28"/>
          <w:szCs w:val="28"/>
        </w:rPr>
        <w:t>короткий зміст вимог апеляційної скарги;</w:t>
      </w:r>
    </w:p>
    <w:p w14:paraId="13F315F9" w14:textId="77777777" w:rsidR="00464D65" w:rsidRPr="00CE18F8" w:rsidRDefault="00130FE4" w:rsidP="00446C39">
      <w:pPr>
        <w:tabs>
          <w:tab w:val="left" w:pos="426"/>
          <w:tab w:val="left" w:pos="993"/>
          <w:tab w:val="left" w:pos="1276"/>
        </w:tabs>
        <w:spacing w:after="0"/>
        <w:ind w:firstLine="567"/>
        <w:jc w:val="both"/>
        <w:rPr>
          <w:rFonts w:ascii="Times New Roman" w:eastAsia="SimSun" w:hAnsi="Times New Roman"/>
          <w:sz w:val="28"/>
          <w:szCs w:val="28"/>
        </w:rPr>
      </w:pPr>
      <w:r w:rsidRPr="00CE18F8">
        <w:rPr>
          <w:rFonts w:ascii="Times New Roman" w:eastAsia="SimSun" w:hAnsi="Times New Roman"/>
          <w:sz w:val="28"/>
          <w:szCs w:val="28"/>
        </w:rPr>
        <w:t>в</w:t>
      </w:r>
      <w:r w:rsidR="00464D65" w:rsidRPr="00CE18F8">
        <w:rPr>
          <w:rFonts w:ascii="Times New Roman" w:eastAsia="SimSun" w:hAnsi="Times New Roman"/>
          <w:sz w:val="28"/>
          <w:szCs w:val="28"/>
        </w:rPr>
        <w:t>)</w:t>
      </w:r>
      <w:r w:rsidR="00464D65" w:rsidRPr="00CE18F8">
        <w:rPr>
          <w:rFonts w:ascii="Times New Roman" w:eastAsia="SimSun" w:hAnsi="Times New Roman"/>
          <w:sz w:val="28"/>
          <w:szCs w:val="28"/>
        </w:rPr>
        <w:tab/>
      </w:r>
      <w:r w:rsidRPr="00CE18F8">
        <w:rPr>
          <w:rFonts w:ascii="Times New Roman" w:eastAsia="SimSun" w:hAnsi="Times New Roman"/>
          <w:sz w:val="28"/>
          <w:szCs w:val="28"/>
        </w:rPr>
        <w:t>уз</w:t>
      </w:r>
      <w:r w:rsidR="00464D65" w:rsidRPr="00CE18F8">
        <w:rPr>
          <w:rFonts w:ascii="Times New Roman" w:eastAsia="SimSun" w:hAnsi="Times New Roman"/>
          <w:sz w:val="28"/>
          <w:szCs w:val="28"/>
        </w:rPr>
        <w:t>агальнені доводи особи, яка подала апеляційну скаргу;</w:t>
      </w:r>
    </w:p>
    <w:p w14:paraId="6F9EA2FB" w14:textId="77777777" w:rsidR="00464D65" w:rsidRPr="00CE18F8" w:rsidRDefault="00130FE4" w:rsidP="00446C39">
      <w:pPr>
        <w:tabs>
          <w:tab w:val="left" w:pos="426"/>
          <w:tab w:val="left" w:pos="993"/>
          <w:tab w:val="left" w:pos="1276"/>
        </w:tabs>
        <w:spacing w:after="0"/>
        <w:ind w:firstLine="567"/>
        <w:jc w:val="both"/>
        <w:rPr>
          <w:rFonts w:ascii="Times New Roman" w:eastAsia="SimSun" w:hAnsi="Times New Roman"/>
          <w:sz w:val="28"/>
          <w:szCs w:val="28"/>
        </w:rPr>
      </w:pPr>
      <w:r w:rsidRPr="00CE18F8">
        <w:rPr>
          <w:rFonts w:ascii="Times New Roman" w:eastAsia="SimSun" w:hAnsi="Times New Roman"/>
          <w:sz w:val="28"/>
          <w:szCs w:val="28"/>
        </w:rPr>
        <w:t>г)</w:t>
      </w:r>
      <w:r w:rsidRPr="00CE18F8">
        <w:rPr>
          <w:rFonts w:ascii="Times New Roman" w:eastAsia="SimSun" w:hAnsi="Times New Roman"/>
          <w:sz w:val="28"/>
          <w:szCs w:val="28"/>
        </w:rPr>
        <w:tab/>
      </w:r>
      <w:r w:rsidR="00464D65" w:rsidRPr="00CE18F8">
        <w:rPr>
          <w:rFonts w:ascii="Times New Roman" w:eastAsia="SimSun" w:hAnsi="Times New Roman"/>
          <w:sz w:val="28"/>
          <w:szCs w:val="28"/>
        </w:rPr>
        <w:t>узагальнені доводи та заперечення інших учасників справи;</w:t>
      </w:r>
    </w:p>
    <w:p w14:paraId="33DF79DC" w14:textId="77777777" w:rsidR="00464D65" w:rsidRPr="00CE18F8" w:rsidRDefault="00464D65" w:rsidP="000E544F">
      <w:pPr>
        <w:pStyle w:val="a6"/>
        <w:numPr>
          <w:ilvl w:val="0"/>
          <w:numId w:val="23"/>
        </w:numPr>
        <w:spacing w:line="276" w:lineRule="auto"/>
        <w:ind w:left="709"/>
        <w:jc w:val="both"/>
        <w:rPr>
          <w:lang w:val="uk-UA"/>
        </w:rPr>
      </w:pPr>
      <w:r w:rsidRPr="00CE18F8">
        <w:rPr>
          <w:lang w:val="uk-UA"/>
        </w:rPr>
        <w:t>для мотивувальної частини</w:t>
      </w:r>
      <w:r w:rsidR="00130FE4" w:rsidRPr="00CE18F8">
        <w:rPr>
          <w:lang w:val="uk-UA"/>
        </w:rPr>
        <w:t xml:space="preserve"> зазначено</w:t>
      </w:r>
      <w:r w:rsidRPr="00CE18F8">
        <w:rPr>
          <w:lang w:val="uk-UA"/>
        </w:rPr>
        <w:t>:</w:t>
      </w:r>
    </w:p>
    <w:p w14:paraId="1F52BE5F" w14:textId="77777777" w:rsidR="00464D65" w:rsidRPr="00CE18F8" w:rsidRDefault="00464D65" w:rsidP="00446C39">
      <w:pPr>
        <w:pStyle w:val="a6"/>
        <w:tabs>
          <w:tab w:val="left" w:pos="993"/>
        </w:tabs>
        <w:spacing w:line="276" w:lineRule="auto"/>
        <w:ind w:left="0" w:firstLine="567"/>
        <w:jc w:val="both"/>
        <w:rPr>
          <w:lang w:val="uk-UA"/>
        </w:rPr>
      </w:pPr>
      <w:r w:rsidRPr="00CE18F8">
        <w:rPr>
          <w:lang w:val="uk-UA"/>
        </w:rPr>
        <w:t>а)</w:t>
      </w:r>
      <w:r w:rsidRPr="00CE18F8">
        <w:rPr>
          <w:lang w:val="uk-UA"/>
        </w:rPr>
        <w:tab/>
      </w:r>
      <w:r w:rsidRPr="00CE18F8">
        <w:rPr>
          <w:rFonts w:eastAsia="Calibri"/>
          <w:lang w:val="uk-UA"/>
        </w:rPr>
        <w:t>встановлені судом першої інстанції та неоспорені обставини, а також обставини, встановлені судом апеляційної інстанції, і визначені відповідно до них правовідносини;</w:t>
      </w:r>
    </w:p>
    <w:p w14:paraId="445E06FF" w14:textId="77777777" w:rsidR="00464D65" w:rsidRPr="00CE18F8" w:rsidRDefault="00464D65" w:rsidP="00446C39">
      <w:pPr>
        <w:pStyle w:val="a6"/>
        <w:tabs>
          <w:tab w:val="left" w:pos="993"/>
        </w:tabs>
        <w:spacing w:line="276" w:lineRule="auto"/>
        <w:ind w:left="0" w:firstLine="567"/>
        <w:jc w:val="both"/>
        <w:rPr>
          <w:lang w:val="uk-UA"/>
        </w:rPr>
      </w:pPr>
      <w:r w:rsidRPr="00CE18F8">
        <w:rPr>
          <w:lang w:val="uk-UA"/>
        </w:rPr>
        <w:lastRenderedPageBreak/>
        <w:t>б)</w:t>
      </w:r>
      <w:r w:rsidRPr="00CE18F8">
        <w:rPr>
          <w:lang w:val="uk-UA"/>
        </w:rPr>
        <w:tab/>
      </w:r>
      <w:r w:rsidRPr="00CE18F8">
        <w:rPr>
          <w:rFonts w:eastAsia="Calibri"/>
          <w:lang w:val="uk-UA" w:eastAsia="en-US"/>
        </w:rPr>
        <w:t>доводи, за якими суд апеляційної інстанції погодився або не погодився  з висновками суду першої інстанції;</w:t>
      </w:r>
    </w:p>
    <w:p w14:paraId="663F3F39" w14:textId="77777777" w:rsidR="00464D65" w:rsidRPr="00CE18F8" w:rsidRDefault="00464D65" w:rsidP="00446C39">
      <w:pPr>
        <w:pStyle w:val="a6"/>
        <w:tabs>
          <w:tab w:val="left" w:pos="993"/>
        </w:tabs>
        <w:spacing w:line="276" w:lineRule="auto"/>
        <w:ind w:left="0" w:firstLine="567"/>
        <w:jc w:val="both"/>
        <w:rPr>
          <w:lang w:val="uk-UA"/>
        </w:rPr>
      </w:pPr>
      <w:r w:rsidRPr="00CE18F8">
        <w:rPr>
          <w:lang w:val="uk-UA"/>
        </w:rPr>
        <w:t>в)</w:t>
      </w:r>
      <w:r w:rsidRPr="00CE18F8">
        <w:rPr>
          <w:lang w:val="uk-UA"/>
        </w:rPr>
        <w:tab/>
      </w:r>
      <w:r w:rsidRPr="00CE18F8">
        <w:rPr>
          <w:rFonts w:eastAsia="Calibri"/>
          <w:lang w:val="uk-UA" w:eastAsia="en-US"/>
        </w:rPr>
        <w:t>мотиви прийняття або відхилення кожного аргументу, викладеного учасниками справи в апеляційній скарзі та відзиві на апеляційну скаргу;</w:t>
      </w:r>
    </w:p>
    <w:p w14:paraId="23695EB3" w14:textId="77777777" w:rsidR="00464D65" w:rsidRPr="00CE18F8" w:rsidRDefault="00464D65" w:rsidP="00446C39">
      <w:pPr>
        <w:pStyle w:val="a6"/>
        <w:tabs>
          <w:tab w:val="left" w:pos="993"/>
        </w:tabs>
        <w:spacing w:line="276" w:lineRule="auto"/>
        <w:ind w:left="0" w:firstLine="567"/>
        <w:jc w:val="both"/>
        <w:rPr>
          <w:lang w:val="uk-UA"/>
        </w:rPr>
      </w:pPr>
      <w:r w:rsidRPr="00CE18F8">
        <w:rPr>
          <w:lang w:val="uk-UA"/>
        </w:rPr>
        <w:t>г)</w:t>
      </w:r>
      <w:r w:rsidRPr="00CE18F8">
        <w:rPr>
          <w:lang w:val="uk-UA"/>
        </w:rPr>
        <w:tab/>
      </w:r>
      <w:r w:rsidRPr="00CE18F8">
        <w:rPr>
          <w:rFonts w:eastAsia="Calibri"/>
          <w:lang w:val="uk-UA"/>
        </w:rPr>
        <w:t>чи</w:t>
      </w:r>
      <w:r w:rsidR="00CC3E2F" w:rsidRPr="00CE18F8">
        <w:rPr>
          <w:rFonts w:eastAsia="Calibri"/>
          <w:lang w:val="uk-UA"/>
        </w:rPr>
        <w:t xml:space="preserve"> </w:t>
      </w:r>
      <w:r w:rsidRPr="00CE18F8">
        <w:rPr>
          <w:rFonts w:eastAsia="Calibri"/>
          <w:lang w:val="uk-UA"/>
        </w:rPr>
        <w:t>були і ким порушені, невизнані</w:t>
      </w:r>
      <w:r w:rsidR="00CC3E2F" w:rsidRPr="00CE18F8">
        <w:rPr>
          <w:rFonts w:eastAsia="Calibri"/>
          <w:lang w:val="uk-UA"/>
        </w:rPr>
        <w:t xml:space="preserve"> </w:t>
      </w:r>
      <w:r w:rsidRPr="00CE18F8">
        <w:rPr>
          <w:rFonts w:eastAsia="Calibri"/>
          <w:lang w:val="uk-UA"/>
        </w:rPr>
        <w:t>або</w:t>
      </w:r>
      <w:r w:rsidR="00CC3E2F" w:rsidRPr="00CE18F8">
        <w:rPr>
          <w:rFonts w:eastAsia="Calibri"/>
          <w:lang w:val="uk-UA"/>
        </w:rPr>
        <w:t xml:space="preserve"> </w:t>
      </w:r>
      <w:r w:rsidRPr="00CE18F8">
        <w:rPr>
          <w:rFonts w:eastAsia="Calibri"/>
          <w:lang w:val="uk-UA"/>
        </w:rPr>
        <w:t>оспорені права, свободи</w:t>
      </w:r>
      <w:r w:rsidR="00CC3E2F" w:rsidRPr="00CE18F8">
        <w:rPr>
          <w:rFonts w:eastAsia="Calibri"/>
          <w:lang w:val="uk-UA"/>
        </w:rPr>
        <w:t xml:space="preserve"> </w:t>
      </w:r>
      <w:r w:rsidRPr="00CE18F8">
        <w:rPr>
          <w:rFonts w:eastAsia="Calibri"/>
          <w:lang w:val="uk-UA"/>
        </w:rPr>
        <w:t>чи</w:t>
      </w:r>
      <w:r w:rsidR="00CC3E2F" w:rsidRPr="00CE18F8">
        <w:rPr>
          <w:rFonts w:eastAsia="Calibri"/>
          <w:lang w:val="uk-UA"/>
        </w:rPr>
        <w:t xml:space="preserve"> </w:t>
      </w:r>
      <w:r w:rsidRPr="00CE18F8">
        <w:rPr>
          <w:rFonts w:eastAsia="Calibri"/>
          <w:lang w:val="uk-UA"/>
        </w:rPr>
        <w:t>інтереси, за захистом</w:t>
      </w:r>
      <w:r w:rsidR="00CC3E2F" w:rsidRPr="00CE18F8">
        <w:rPr>
          <w:rFonts w:eastAsia="Calibri"/>
          <w:lang w:val="uk-UA"/>
        </w:rPr>
        <w:t xml:space="preserve"> </w:t>
      </w:r>
      <w:r w:rsidRPr="00CE18F8">
        <w:rPr>
          <w:rFonts w:eastAsia="Calibri"/>
          <w:lang w:val="uk-UA"/>
        </w:rPr>
        <w:t>яких особа звернулася до суду</w:t>
      </w:r>
      <w:r w:rsidR="00CC3E2F" w:rsidRPr="00CE18F8">
        <w:rPr>
          <w:rFonts w:eastAsia="Calibri"/>
          <w:lang w:val="uk-UA"/>
        </w:rPr>
        <w:t>;</w:t>
      </w:r>
    </w:p>
    <w:p w14:paraId="1C62CF92" w14:textId="54A7DC41" w:rsidR="00464D65" w:rsidRPr="00CE18F8" w:rsidRDefault="00464D65" w:rsidP="00446C39">
      <w:pPr>
        <w:pStyle w:val="a6"/>
        <w:tabs>
          <w:tab w:val="left" w:pos="993"/>
        </w:tabs>
        <w:spacing w:line="276" w:lineRule="auto"/>
        <w:ind w:left="0" w:firstLine="567"/>
        <w:jc w:val="both"/>
        <w:rPr>
          <w:lang w:val="uk-UA"/>
        </w:rPr>
      </w:pPr>
      <w:r w:rsidRPr="00CE18F8">
        <w:rPr>
          <w:lang w:val="uk-UA"/>
        </w:rPr>
        <w:t>ґ )</w:t>
      </w:r>
      <w:r w:rsidRPr="00CE18F8">
        <w:rPr>
          <w:lang w:val="uk-UA"/>
        </w:rPr>
        <w:tab/>
      </w:r>
      <w:r w:rsidRPr="00CE18F8">
        <w:rPr>
          <w:lang w:val="uk-UA" w:eastAsia="uk-UA"/>
        </w:rPr>
        <w:t>висновк</w:t>
      </w:r>
      <w:r w:rsidR="00CC3E2F" w:rsidRPr="00CE18F8">
        <w:rPr>
          <w:lang w:val="uk-UA" w:eastAsia="uk-UA"/>
        </w:rPr>
        <w:t xml:space="preserve">и </w:t>
      </w:r>
      <w:r w:rsidRPr="00CE18F8">
        <w:rPr>
          <w:lang w:val="uk-UA" w:eastAsia="uk-UA"/>
        </w:rPr>
        <w:t>за результатами розгляду</w:t>
      </w:r>
      <w:r w:rsidR="00CC3E2F" w:rsidRPr="00CE18F8">
        <w:rPr>
          <w:lang w:val="uk-UA" w:eastAsia="uk-UA"/>
        </w:rPr>
        <w:t xml:space="preserve"> </w:t>
      </w:r>
      <w:r w:rsidRPr="00CE18F8">
        <w:rPr>
          <w:lang w:val="uk-UA" w:eastAsia="uk-UA"/>
        </w:rPr>
        <w:t>апеляційної</w:t>
      </w:r>
      <w:r w:rsidR="00CC3E2F" w:rsidRPr="00CE18F8">
        <w:rPr>
          <w:lang w:val="uk-UA" w:eastAsia="uk-UA"/>
        </w:rPr>
        <w:t xml:space="preserve"> </w:t>
      </w:r>
      <w:r w:rsidRPr="00CE18F8">
        <w:rPr>
          <w:lang w:val="uk-UA" w:eastAsia="uk-UA"/>
        </w:rPr>
        <w:t>скарги з посиланням на норми права, якими</w:t>
      </w:r>
      <w:r w:rsidR="00CC3E2F" w:rsidRPr="00CE18F8">
        <w:rPr>
          <w:lang w:val="uk-UA" w:eastAsia="uk-UA"/>
        </w:rPr>
        <w:t xml:space="preserve"> </w:t>
      </w:r>
      <w:r w:rsidRPr="00CE18F8">
        <w:rPr>
          <w:lang w:val="uk-UA" w:eastAsia="uk-UA"/>
        </w:rPr>
        <w:t>керувався суд апеляційної</w:t>
      </w:r>
      <w:r w:rsidR="00CC3E2F" w:rsidRPr="00CE18F8">
        <w:rPr>
          <w:lang w:val="uk-UA" w:eastAsia="uk-UA"/>
        </w:rPr>
        <w:t xml:space="preserve"> </w:t>
      </w:r>
      <w:r w:rsidRPr="00CE18F8">
        <w:rPr>
          <w:lang w:val="uk-UA" w:eastAsia="uk-UA"/>
        </w:rPr>
        <w:t>інстанції</w:t>
      </w:r>
      <w:r w:rsidR="00446C39">
        <w:rPr>
          <w:lang w:val="uk-UA" w:eastAsia="uk-UA"/>
        </w:rPr>
        <w:t>;</w:t>
      </w:r>
    </w:p>
    <w:p w14:paraId="15C1E603" w14:textId="77777777" w:rsidR="00464D65" w:rsidRPr="00CE18F8" w:rsidRDefault="00464D65" w:rsidP="000E544F">
      <w:pPr>
        <w:pStyle w:val="a6"/>
        <w:numPr>
          <w:ilvl w:val="0"/>
          <w:numId w:val="23"/>
        </w:numPr>
        <w:spacing w:line="276" w:lineRule="auto"/>
        <w:ind w:left="709"/>
        <w:jc w:val="both"/>
        <w:rPr>
          <w:lang w:val="uk-UA"/>
        </w:rPr>
      </w:pPr>
      <w:r w:rsidRPr="00CE18F8">
        <w:rPr>
          <w:lang w:val="uk-UA"/>
        </w:rPr>
        <w:t>для резолютивної частини</w:t>
      </w:r>
      <w:r w:rsidR="008879F0" w:rsidRPr="00CE18F8">
        <w:rPr>
          <w:lang w:val="uk-UA"/>
        </w:rPr>
        <w:t xml:space="preserve"> зазначено</w:t>
      </w:r>
      <w:r w:rsidRPr="00CE18F8">
        <w:rPr>
          <w:lang w:val="uk-UA"/>
        </w:rPr>
        <w:t>:</w:t>
      </w:r>
    </w:p>
    <w:p w14:paraId="4AA1CFFD" w14:textId="77777777" w:rsidR="00464D65" w:rsidRPr="00CE18F8" w:rsidRDefault="00464D65" w:rsidP="00446C39">
      <w:pPr>
        <w:tabs>
          <w:tab w:val="left" w:pos="993"/>
        </w:tabs>
        <w:spacing w:after="0"/>
        <w:ind w:firstLine="567"/>
        <w:jc w:val="both"/>
        <w:rPr>
          <w:rFonts w:ascii="Times New Roman" w:eastAsia="Times New Roman" w:hAnsi="Times New Roman"/>
          <w:sz w:val="28"/>
          <w:szCs w:val="28"/>
          <w:lang w:eastAsia="ru-RU"/>
        </w:rPr>
      </w:pPr>
      <w:r w:rsidRPr="00CE18F8">
        <w:rPr>
          <w:rFonts w:ascii="Times New Roman" w:eastAsia="Times New Roman" w:hAnsi="Times New Roman"/>
          <w:sz w:val="28"/>
          <w:szCs w:val="28"/>
          <w:lang w:eastAsia="ru-RU"/>
        </w:rPr>
        <w:t>а)</w:t>
      </w:r>
      <w:r w:rsidR="008879F0" w:rsidRPr="00CE18F8">
        <w:rPr>
          <w:rFonts w:ascii="Times New Roman" w:eastAsia="Times New Roman" w:hAnsi="Times New Roman"/>
          <w:sz w:val="28"/>
          <w:szCs w:val="28"/>
          <w:lang w:eastAsia="ru-RU"/>
        </w:rPr>
        <w:tab/>
      </w:r>
      <w:r w:rsidR="00CC3E2F" w:rsidRPr="00CE18F8">
        <w:rPr>
          <w:rFonts w:ascii="Times New Roman" w:eastAsia="Times New Roman" w:hAnsi="Times New Roman"/>
          <w:sz w:val="28"/>
          <w:szCs w:val="28"/>
          <w:lang w:eastAsia="ru-RU"/>
        </w:rPr>
        <w:t>в</w:t>
      </w:r>
      <w:r w:rsidRPr="00CE18F8">
        <w:rPr>
          <w:rFonts w:ascii="Times New Roman" w:eastAsia="Times New Roman" w:hAnsi="Times New Roman"/>
          <w:sz w:val="28"/>
          <w:szCs w:val="28"/>
          <w:lang w:eastAsia="ru-RU"/>
        </w:rPr>
        <w:t>исновок суду апеляційної інстанції по суті вимог апеляційної скарги</w:t>
      </w:r>
      <w:r w:rsidR="00CC3E2F" w:rsidRPr="00CE18F8">
        <w:rPr>
          <w:rFonts w:ascii="Times New Roman" w:eastAsia="Times New Roman" w:hAnsi="Times New Roman"/>
          <w:sz w:val="28"/>
          <w:szCs w:val="28"/>
          <w:lang w:eastAsia="ru-RU"/>
        </w:rPr>
        <w:t>;</w:t>
      </w:r>
    </w:p>
    <w:p w14:paraId="3CB50104" w14:textId="77777777" w:rsidR="008879F0" w:rsidRPr="00CE18F8" w:rsidRDefault="00464D65" w:rsidP="00446C39">
      <w:pPr>
        <w:pStyle w:val="a6"/>
        <w:tabs>
          <w:tab w:val="left" w:pos="993"/>
        </w:tabs>
        <w:spacing w:line="276" w:lineRule="auto"/>
        <w:ind w:left="0" w:firstLine="567"/>
        <w:jc w:val="both"/>
        <w:rPr>
          <w:lang w:val="uk-UA" w:eastAsia="uk-UA"/>
        </w:rPr>
      </w:pPr>
      <w:r w:rsidRPr="00CE18F8">
        <w:rPr>
          <w:lang w:val="uk-UA"/>
        </w:rPr>
        <w:t>б)</w:t>
      </w:r>
      <w:r w:rsidRPr="00CE18F8">
        <w:rPr>
          <w:lang w:val="uk-UA"/>
        </w:rPr>
        <w:tab/>
      </w:r>
      <w:r w:rsidR="008879F0" w:rsidRPr="00CE18F8">
        <w:rPr>
          <w:lang w:val="uk-UA" w:eastAsia="uk-UA"/>
        </w:rPr>
        <w:t>новий розподіл судових витрат, понесених у зв’</w:t>
      </w:r>
      <w:r w:rsidR="008879F0" w:rsidRPr="00CE18F8">
        <w:rPr>
          <w:rFonts w:eastAsiaTheme="minorEastAsia"/>
          <w:lang w:val="uk-UA" w:eastAsia="zh-CN"/>
        </w:rPr>
        <w:t xml:space="preserve">язку із розглядом справи у суді першої інстанції, </w:t>
      </w:r>
      <w:r w:rsidR="00261857" w:rsidRPr="00CE18F8">
        <w:rPr>
          <w:rFonts w:eastAsiaTheme="minorEastAsia"/>
          <w:lang w:val="uk-UA" w:eastAsia="zh-CN"/>
        </w:rPr>
        <w:t>–</w:t>
      </w:r>
      <w:r w:rsidR="008879F0" w:rsidRPr="00CE18F8">
        <w:rPr>
          <w:rFonts w:eastAsiaTheme="minorEastAsia"/>
          <w:lang w:val="uk-UA" w:eastAsia="zh-CN"/>
        </w:rPr>
        <w:t xml:space="preserve"> у випадку скасування або зміни судового рішення;</w:t>
      </w:r>
    </w:p>
    <w:p w14:paraId="06F4C3B5" w14:textId="77777777" w:rsidR="00464D65" w:rsidRPr="00CE18F8" w:rsidRDefault="008879F0" w:rsidP="00446C39">
      <w:pPr>
        <w:pStyle w:val="a6"/>
        <w:tabs>
          <w:tab w:val="left" w:pos="993"/>
        </w:tabs>
        <w:spacing w:line="276" w:lineRule="auto"/>
        <w:ind w:left="0" w:firstLine="567"/>
        <w:jc w:val="both"/>
        <w:rPr>
          <w:lang w:val="uk-UA" w:eastAsia="uk-UA"/>
        </w:rPr>
      </w:pPr>
      <w:r w:rsidRPr="00CE18F8">
        <w:rPr>
          <w:rFonts w:eastAsiaTheme="minorEastAsia"/>
          <w:lang w:val="uk-UA" w:eastAsia="zh-CN"/>
        </w:rPr>
        <w:t>г)</w:t>
      </w:r>
      <w:r w:rsidRPr="00CE18F8">
        <w:rPr>
          <w:rFonts w:eastAsiaTheme="minorEastAsia"/>
          <w:lang w:val="uk-UA" w:eastAsia="zh-CN"/>
        </w:rPr>
        <w:tab/>
      </w:r>
      <w:r w:rsidR="00CC3E2F" w:rsidRPr="00CE18F8">
        <w:rPr>
          <w:lang w:val="uk-UA" w:eastAsia="uk-UA"/>
        </w:rPr>
        <w:t>в</w:t>
      </w:r>
      <w:r w:rsidR="00464D65" w:rsidRPr="00CE18F8">
        <w:rPr>
          <w:lang w:val="uk-UA" w:eastAsia="uk-UA"/>
        </w:rPr>
        <w:t>исновок про розподіл судових витрат, понесених у зв’язку переглядом справи</w:t>
      </w:r>
      <w:r w:rsidRPr="00CE18F8">
        <w:rPr>
          <w:lang w:val="uk-UA" w:eastAsia="uk-UA"/>
        </w:rPr>
        <w:t>;</w:t>
      </w:r>
    </w:p>
    <w:p w14:paraId="7704B4A4" w14:textId="5CAC3A25" w:rsidR="00464D65" w:rsidRPr="00CE18F8" w:rsidRDefault="00261857" w:rsidP="00446C39">
      <w:pPr>
        <w:pStyle w:val="a6"/>
        <w:tabs>
          <w:tab w:val="left" w:pos="993"/>
        </w:tabs>
        <w:spacing w:line="276" w:lineRule="auto"/>
        <w:ind w:left="0" w:firstLine="567"/>
        <w:jc w:val="both"/>
        <w:rPr>
          <w:lang w:val="uk-UA"/>
        </w:rPr>
      </w:pPr>
      <w:r w:rsidRPr="00CE18F8">
        <w:rPr>
          <w:lang w:val="uk-UA"/>
        </w:rPr>
        <w:t>ґ )</w:t>
      </w:r>
      <w:r w:rsidR="00464D65" w:rsidRPr="00CE18F8">
        <w:rPr>
          <w:lang w:val="uk-UA"/>
        </w:rPr>
        <w:tab/>
        <w:t xml:space="preserve">зазначено строк </w:t>
      </w:r>
      <w:r w:rsidR="008879F0" w:rsidRPr="00CE18F8">
        <w:rPr>
          <w:lang w:val="uk-UA"/>
        </w:rPr>
        <w:t xml:space="preserve">і порядок </w:t>
      </w:r>
      <w:r w:rsidR="00464D65" w:rsidRPr="00CE18F8">
        <w:rPr>
          <w:lang w:val="uk-UA"/>
        </w:rPr>
        <w:t xml:space="preserve">набрання </w:t>
      </w:r>
      <w:r w:rsidR="00CC3E2F" w:rsidRPr="00CE18F8">
        <w:rPr>
          <w:lang w:val="uk-UA"/>
        </w:rPr>
        <w:t>постановою</w:t>
      </w:r>
      <w:r w:rsidR="00464D65" w:rsidRPr="00CE18F8">
        <w:rPr>
          <w:lang w:val="uk-UA"/>
        </w:rPr>
        <w:t xml:space="preserve"> законної сили</w:t>
      </w:r>
      <w:r w:rsidR="008879F0" w:rsidRPr="00CE18F8">
        <w:rPr>
          <w:lang w:val="uk-UA"/>
        </w:rPr>
        <w:t xml:space="preserve"> та</w:t>
      </w:r>
      <w:r w:rsidR="00464D65" w:rsidRPr="00CE18F8">
        <w:rPr>
          <w:lang w:val="uk-UA"/>
        </w:rPr>
        <w:t xml:space="preserve"> </w:t>
      </w:r>
      <w:r w:rsidR="00CC3E2F" w:rsidRPr="00CE18F8">
        <w:rPr>
          <w:lang w:val="uk-UA"/>
        </w:rPr>
        <w:t>її</w:t>
      </w:r>
      <w:r w:rsidR="00464D65" w:rsidRPr="00CE18F8">
        <w:rPr>
          <w:lang w:val="uk-UA"/>
        </w:rPr>
        <w:t xml:space="preserve"> оскарження</w:t>
      </w:r>
      <w:r w:rsidR="00446C39">
        <w:rPr>
          <w:lang w:val="uk-UA"/>
        </w:rPr>
        <w:t>;</w:t>
      </w:r>
    </w:p>
    <w:p w14:paraId="0A92F922" w14:textId="77777777" w:rsidR="00464D65" w:rsidRPr="00CE18F8" w:rsidRDefault="00464D65" w:rsidP="000E544F">
      <w:pPr>
        <w:pStyle w:val="a6"/>
        <w:numPr>
          <w:ilvl w:val="0"/>
          <w:numId w:val="23"/>
        </w:numPr>
        <w:spacing w:line="276" w:lineRule="auto"/>
        <w:ind w:left="709"/>
        <w:jc w:val="both"/>
        <w:rPr>
          <w:lang w:val="uk-UA"/>
        </w:rPr>
      </w:pPr>
      <w:r w:rsidRPr="00CE18F8">
        <w:rPr>
          <w:lang w:val="uk-UA"/>
        </w:rPr>
        <w:t>для всіх частин викладеного тексту судового рішення:</w:t>
      </w:r>
    </w:p>
    <w:p w14:paraId="436C4313" w14:textId="77777777" w:rsidR="00CC3E2F" w:rsidRPr="00CE18F8" w:rsidRDefault="00CC3E2F" w:rsidP="00446C39">
      <w:pPr>
        <w:pStyle w:val="a6"/>
        <w:tabs>
          <w:tab w:val="left" w:pos="993"/>
        </w:tabs>
        <w:spacing w:line="276" w:lineRule="auto"/>
        <w:ind w:left="0" w:firstLine="567"/>
        <w:jc w:val="both"/>
        <w:rPr>
          <w:lang w:val="uk-UA"/>
        </w:rPr>
      </w:pPr>
      <w:r w:rsidRPr="00CE18F8">
        <w:rPr>
          <w:lang w:val="uk-UA"/>
        </w:rPr>
        <w:t>а)</w:t>
      </w:r>
      <w:r w:rsidRPr="00CE18F8">
        <w:rPr>
          <w:lang w:val="uk-UA"/>
        </w:rPr>
        <w:tab/>
      </w:r>
      <w:r w:rsidR="00464D65" w:rsidRPr="00CE18F8">
        <w:rPr>
          <w:lang w:val="uk-UA"/>
        </w:rPr>
        <w:t xml:space="preserve">дотримання стилістики судового рішення; </w:t>
      </w:r>
    </w:p>
    <w:p w14:paraId="2B5612CF" w14:textId="77777777" w:rsidR="00464D65" w:rsidRPr="00CE18F8" w:rsidRDefault="00464D65" w:rsidP="00446C39">
      <w:pPr>
        <w:pStyle w:val="a6"/>
        <w:tabs>
          <w:tab w:val="left" w:pos="993"/>
        </w:tabs>
        <w:spacing w:line="276" w:lineRule="auto"/>
        <w:ind w:left="0" w:firstLine="567"/>
        <w:jc w:val="both"/>
        <w:rPr>
          <w:lang w:val="uk-UA"/>
        </w:rPr>
      </w:pPr>
      <w:r w:rsidRPr="00CE18F8">
        <w:rPr>
          <w:lang w:val="uk-UA"/>
        </w:rPr>
        <w:t>б)</w:t>
      </w:r>
      <w:r w:rsidRPr="00CE18F8">
        <w:rPr>
          <w:lang w:val="uk-UA"/>
        </w:rPr>
        <w:tab/>
        <w:t>дотримання правил орфографії;</w:t>
      </w:r>
    </w:p>
    <w:p w14:paraId="201C600D" w14:textId="77A46F59" w:rsidR="00464D65" w:rsidRPr="00CE18F8" w:rsidRDefault="00464D65" w:rsidP="00446C39">
      <w:pPr>
        <w:pStyle w:val="a6"/>
        <w:tabs>
          <w:tab w:val="left" w:pos="993"/>
        </w:tabs>
        <w:spacing w:line="276" w:lineRule="auto"/>
        <w:ind w:left="0" w:firstLine="567"/>
        <w:jc w:val="both"/>
        <w:rPr>
          <w:lang w:val="uk-UA"/>
        </w:rPr>
      </w:pPr>
      <w:r w:rsidRPr="00CE18F8">
        <w:rPr>
          <w:lang w:val="uk-UA"/>
        </w:rPr>
        <w:t>в)</w:t>
      </w:r>
      <w:r w:rsidR="00446C39">
        <w:rPr>
          <w:lang w:val="uk-UA"/>
        </w:rPr>
        <w:tab/>
      </w:r>
      <w:r w:rsidRPr="00CE18F8">
        <w:rPr>
          <w:lang w:val="uk-UA"/>
        </w:rPr>
        <w:t>дотримання правил пунктуації.</w:t>
      </w:r>
    </w:p>
    <w:p w14:paraId="7B9D85D2" w14:textId="77777777" w:rsidR="00464D65" w:rsidRPr="00CE18F8" w:rsidRDefault="00464D65" w:rsidP="000E544F">
      <w:pPr>
        <w:spacing w:after="0"/>
        <w:ind w:firstLine="567"/>
        <w:contextualSpacing/>
        <w:jc w:val="both"/>
        <w:rPr>
          <w:rFonts w:ascii="Times New Roman" w:hAnsi="Times New Roman"/>
          <w:sz w:val="28"/>
          <w:szCs w:val="28"/>
          <w:lang w:eastAsia="ru-RU"/>
        </w:rPr>
      </w:pPr>
    </w:p>
    <w:p w14:paraId="6523C4D8" w14:textId="77777777" w:rsidR="006936E1" w:rsidRPr="00CE18F8" w:rsidRDefault="006936E1"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 xml:space="preserve">Наводимо також перелік критеріїв оцінювання викладеного тексту судового рішення у </w:t>
      </w:r>
      <w:r w:rsidRPr="00CE18F8">
        <w:rPr>
          <w:rFonts w:ascii="Times New Roman" w:hAnsi="Times New Roman"/>
          <w:sz w:val="28"/>
          <w:szCs w:val="28"/>
          <w:u w:val="single"/>
          <w:lang w:eastAsia="ru-RU"/>
        </w:rPr>
        <w:t>кримінальному провадженні</w:t>
      </w:r>
      <w:r w:rsidRPr="00CE18F8">
        <w:rPr>
          <w:rFonts w:ascii="Times New Roman" w:hAnsi="Times New Roman"/>
          <w:sz w:val="28"/>
          <w:szCs w:val="28"/>
          <w:lang w:eastAsia="ru-RU"/>
        </w:rPr>
        <w:t xml:space="preserve"> </w:t>
      </w:r>
      <w:r w:rsidRPr="00CE18F8">
        <w:rPr>
          <w:rFonts w:ascii="Times New Roman" w:hAnsi="Times New Roman"/>
          <w:sz w:val="28"/>
          <w:szCs w:val="28"/>
          <w:u w:val="single"/>
          <w:lang w:eastAsia="ru-RU"/>
        </w:rPr>
        <w:t>апеляційної інстанції</w:t>
      </w:r>
      <w:r w:rsidRPr="00CE18F8">
        <w:rPr>
          <w:rFonts w:ascii="Times New Roman" w:hAnsi="Times New Roman"/>
          <w:sz w:val="28"/>
          <w:szCs w:val="28"/>
          <w:lang w:eastAsia="ru-RU"/>
        </w:rPr>
        <w:t>:</w:t>
      </w:r>
    </w:p>
    <w:p w14:paraId="2843808A" w14:textId="77777777" w:rsidR="006936E1" w:rsidRPr="00CE18F8" w:rsidRDefault="006936E1" w:rsidP="000E544F">
      <w:pPr>
        <w:pStyle w:val="a6"/>
        <w:numPr>
          <w:ilvl w:val="0"/>
          <w:numId w:val="23"/>
        </w:numPr>
        <w:spacing w:line="276" w:lineRule="auto"/>
        <w:ind w:left="709"/>
        <w:jc w:val="both"/>
        <w:rPr>
          <w:lang w:val="uk-UA"/>
        </w:rPr>
      </w:pPr>
      <w:r w:rsidRPr="00CE18F8">
        <w:rPr>
          <w:lang w:val="uk-UA"/>
        </w:rPr>
        <w:t>для мотивувальної частини</w:t>
      </w:r>
      <w:r w:rsidR="00261857" w:rsidRPr="00CE18F8">
        <w:rPr>
          <w:lang w:val="uk-UA"/>
        </w:rPr>
        <w:t xml:space="preserve"> зазначено</w:t>
      </w:r>
      <w:r w:rsidRPr="00CE18F8">
        <w:rPr>
          <w:lang w:val="uk-UA"/>
        </w:rPr>
        <w:t>:</w:t>
      </w:r>
    </w:p>
    <w:p w14:paraId="40A70174" w14:textId="77777777" w:rsidR="00261857" w:rsidRPr="00CE18F8" w:rsidRDefault="006936E1" w:rsidP="00446C39">
      <w:pPr>
        <w:pStyle w:val="a6"/>
        <w:tabs>
          <w:tab w:val="left" w:pos="993"/>
        </w:tabs>
        <w:spacing w:line="276" w:lineRule="auto"/>
        <w:ind w:left="0" w:firstLine="567"/>
        <w:jc w:val="both"/>
        <w:rPr>
          <w:lang w:val="uk-UA"/>
        </w:rPr>
      </w:pPr>
      <w:r w:rsidRPr="00CE18F8">
        <w:rPr>
          <w:lang w:val="uk-UA"/>
        </w:rPr>
        <w:t>а)</w:t>
      </w:r>
      <w:r w:rsidRPr="00CE18F8">
        <w:rPr>
          <w:lang w:val="uk-UA"/>
        </w:rPr>
        <w:tab/>
      </w:r>
      <w:r w:rsidR="00261857" w:rsidRPr="00CE18F8">
        <w:rPr>
          <w:lang w:val="uk-UA"/>
        </w:rPr>
        <w:t>короткий зміст вимог апеляційної скарги і судового рішення суду першої інстанції;</w:t>
      </w:r>
      <w:bookmarkStart w:id="29" w:name="n3451"/>
      <w:bookmarkEnd w:id="29"/>
    </w:p>
    <w:p w14:paraId="61EF9861" w14:textId="2A5F80F1" w:rsidR="00261857" w:rsidRPr="00CE18F8" w:rsidRDefault="00261857" w:rsidP="00446C39">
      <w:pPr>
        <w:pStyle w:val="a6"/>
        <w:tabs>
          <w:tab w:val="left" w:pos="993"/>
        </w:tabs>
        <w:spacing w:line="276" w:lineRule="auto"/>
        <w:ind w:left="0" w:firstLine="567"/>
        <w:jc w:val="both"/>
        <w:rPr>
          <w:lang w:val="uk-UA"/>
        </w:rPr>
      </w:pPr>
      <w:r w:rsidRPr="00CE18F8">
        <w:rPr>
          <w:lang w:val="uk-UA"/>
        </w:rPr>
        <w:t>б)</w:t>
      </w:r>
      <w:r w:rsidR="00446C39">
        <w:rPr>
          <w:lang w:val="uk-UA"/>
        </w:rPr>
        <w:tab/>
      </w:r>
      <w:r w:rsidRPr="00CE18F8">
        <w:rPr>
          <w:lang w:val="uk-UA"/>
        </w:rPr>
        <w:t>узагальнені доводи особи, яка подала апеляційну скаргу;</w:t>
      </w:r>
    </w:p>
    <w:p w14:paraId="3FB5A7E4" w14:textId="77777777" w:rsidR="00261857" w:rsidRPr="00CE18F8" w:rsidRDefault="00261857" w:rsidP="00446C39">
      <w:pPr>
        <w:pStyle w:val="a6"/>
        <w:tabs>
          <w:tab w:val="left" w:pos="993"/>
        </w:tabs>
        <w:spacing w:line="276" w:lineRule="auto"/>
        <w:ind w:left="0" w:firstLine="567"/>
        <w:jc w:val="both"/>
        <w:rPr>
          <w:lang w:val="uk-UA"/>
        </w:rPr>
      </w:pPr>
      <w:bookmarkStart w:id="30" w:name="n3452"/>
      <w:bookmarkEnd w:id="30"/>
      <w:r w:rsidRPr="00CE18F8">
        <w:rPr>
          <w:lang w:val="uk-UA"/>
        </w:rPr>
        <w:t>в)</w:t>
      </w:r>
      <w:r w:rsidRPr="00CE18F8">
        <w:rPr>
          <w:lang w:val="uk-UA"/>
        </w:rPr>
        <w:tab/>
        <w:t>узагальнений виклад позиції інших учасників судового провадження;</w:t>
      </w:r>
      <w:bookmarkStart w:id="31" w:name="n3453"/>
      <w:bookmarkEnd w:id="31"/>
    </w:p>
    <w:p w14:paraId="36F6A9D3" w14:textId="77777777" w:rsidR="00261857" w:rsidRPr="00CE18F8" w:rsidRDefault="00261857" w:rsidP="00446C39">
      <w:pPr>
        <w:pStyle w:val="a6"/>
        <w:tabs>
          <w:tab w:val="left" w:pos="993"/>
        </w:tabs>
        <w:spacing w:line="276" w:lineRule="auto"/>
        <w:ind w:left="0" w:firstLine="567"/>
        <w:jc w:val="both"/>
        <w:rPr>
          <w:lang w:val="uk-UA"/>
        </w:rPr>
      </w:pPr>
      <w:r w:rsidRPr="00CE18F8">
        <w:rPr>
          <w:lang w:val="uk-UA"/>
        </w:rPr>
        <w:t>г)</w:t>
      </w:r>
      <w:r w:rsidRPr="00CE18F8">
        <w:rPr>
          <w:lang w:val="uk-UA"/>
        </w:rPr>
        <w:tab/>
        <w:t>встановлені судом першої інстанції обставини;</w:t>
      </w:r>
      <w:bookmarkStart w:id="32" w:name="n3454"/>
      <w:bookmarkEnd w:id="32"/>
    </w:p>
    <w:p w14:paraId="2FDDCEE2" w14:textId="77777777" w:rsidR="00D41C0E" w:rsidRPr="00CE18F8" w:rsidRDefault="00261857" w:rsidP="00446C39">
      <w:pPr>
        <w:pStyle w:val="a6"/>
        <w:tabs>
          <w:tab w:val="left" w:pos="993"/>
        </w:tabs>
        <w:spacing w:line="276" w:lineRule="auto"/>
        <w:ind w:left="0" w:firstLine="567"/>
        <w:jc w:val="both"/>
        <w:rPr>
          <w:lang w:val="uk-UA"/>
        </w:rPr>
      </w:pPr>
      <w:r w:rsidRPr="00CE18F8">
        <w:rPr>
          <w:lang w:val="uk-UA"/>
        </w:rPr>
        <w:t>ґ)</w:t>
      </w:r>
      <w:r w:rsidRPr="00CE18F8">
        <w:rPr>
          <w:lang w:val="uk-UA"/>
        </w:rPr>
        <w:tab/>
        <w:t>встановлені судом апеляційної інстанції обставин</w:t>
      </w:r>
      <w:r w:rsidR="00D41C0E" w:rsidRPr="00CE18F8">
        <w:rPr>
          <w:lang w:val="uk-UA"/>
        </w:rPr>
        <w:t>и</w:t>
      </w:r>
      <w:r w:rsidRPr="00CE18F8">
        <w:rPr>
          <w:lang w:val="uk-UA"/>
        </w:rPr>
        <w:t xml:space="preserve"> з посил</w:t>
      </w:r>
      <w:r w:rsidR="00D41C0E" w:rsidRPr="00CE18F8">
        <w:rPr>
          <w:lang w:val="uk-UA"/>
        </w:rPr>
        <w:t>анням на докази, а також мотиви</w:t>
      </w:r>
      <w:r w:rsidRPr="00CE18F8">
        <w:rPr>
          <w:lang w:val="uk-UA"/>
        </w:rPr>
        <w:t xml:space="preserve"> визнання окремих доказів недопустимими чи неналежними;</w:t>
      </w:r>
      <w:bookmarkStart w:id="33" w:name="n3455"/>
      <w:bookmarkEnd w:id="33"/>
    </w:p>
    <w:p w14:paraId="6B5675A9" w14:textId="77777777" w:rsidR="00261857" w:rsidRPr="00CE18F8" w:rsidRDefault="00D41C0E" w:rsidP="00446C39">
      <w:pPr>
        <w:pStyle w:val="a6"/>
        <w:tabs>
          <w:tab w:val="left" w:pos="993"/>
        </w:tabs>
        <w:spacing w:line="276" w:lineRule="auto"/>
        <w:ind w:left="0" w:firstLine="567"/>
        <w:jc w:val="both"/>
        <w:rPr>
          <w:lang w:val="uk-UA"/>
        </w:rPr>
      </w:pPr>
      <w:r w:rsidRPr="00CE18F8">
        <w:rPr>
          <w:lang w:val="uk-UA"/>
        </w:rPr>
        <w:t>д)</w:t>
      </w:r>
      <w:r w:rsidRPr="00CE18F8">
        <w:rPr>
          <w:lang w:val="uk-UA"/>
        </w:rPr>
        <w:tab/>
      </w:r>
      <w:r w:rsidR="00261857" w:rsidRPr="00CE18F8">
        <w:rPr>
          <w:lang w:val="uk-UA"/>
        </w:rPr>
        <w:t>м</w:t>
      </w:r>
      <w:r w:rsidRPr="00CE18F8">
        <w:rPr>
          <w:lang w:val="uk-UA"/>
        </w:rPr>
        <w:t>отиви</w:t>
      </w:r>
      <w:r w:rsidR="00261857" w:rsidRPr="00CE18F8">
        <w:rPr>
          <w:lang w:val="uk-UA"/>
        </w:rPr>
        <w:t>, з яких суд апеляційної інстанції виходив при постановленні ухвали, і положення закону, яким він керувався;</w:t>
      </w:r>
      <w:r w:rsidRPr="00CE18F8">
        <w:rPr>
          <w:lang w:val="uk-UA"/>
        </w:rPr>
        <w:t xml:space="preserve"> </w:t>
      </w:r>
    </w:p>
    <w:p w14:paraId="6EECD21F" w14:textId="77777777" w:rsidR="006936E1" w:rsidRPr="00CE18F8" w:rsidRDefault="0048093F" w:rsidP="00446C39">
      <w:pPr>
        <w:pStyle w:val="a6"/>
        <w:tabs>
          <w:tab w:val="left" w:pos="993"/>
        </w:tabs>
        <w:spacing w:line="276" w:lineRule="auto"/>
        <w:ind w:left="0" w:firstLine="567"/>
        <w:jc w:val="both"/>
        <w:rPr>
          <w:lang w:val="uk-UA"/>
        </w:rPr>
      </w:pPr>
      <w:r w:rsidRPr="00CE18F8">
        <w:rPr>
          <w:lang w:val="uk-UA"/>
        </w:rPr>
        <w:t>е</w:t>
      </w:r>
      <w:r w:rsidR="006936E1" w:rsidRPr="00CE18F8">
        <w:rPr>
          <w:lang w:val="uk-UA"/>
        </w:rPr>
        <w:t>)</w:t>
      </w:r>
      <w:r w:rsidR="006936E1" w:rsidRPr="00CE18F8">
        <w:rPr>
          <w:lang w:val="uk-UA"/>
        </w:rPr>
        <w:tab/>
        <w:t>підстав</w:t>
      </w:r>
      <w:r w:rsidR="00E47B95" w:rsidRPr="00CE18F8">
        <w:rPr>
          <w:lang w:val="uk-UA"/>
        </w:rPr>
        <w:t>и</w:t>
      </w:r>
      <w:r w:rsidR="006936E1" w:rsidRPr="00CE18F8">
        <w:rPr>
          <w:lang w:val="uk-UA"/>
        </w:rPr>
        <w:t>, з яких апеляційну скаргу визнано необґрунтован</w:t>
      </w:r>
      <w:r w:rsidR="00E47B95" w:rsidRPr="00CE18F8">
        <w:rPr>
          <w:lang w:val="uk-UA"/>
        </w:rPr>
        <w:t>ою</w:t>
      </w:r>
      <w:r w:rsidR="006936E1" w:rsidRPr="00CE18F8">
        <w:rPr>
          <w:lang w:val="uk-UA"/>
        </w:rPr>
        <w:t xml:space="preserve"> чи обґрунтован</w:t>
      </w:r>
      <w:r w:rsidR="00E47B95" w:rsidRPr="00CE18F8">
        <w:rPr>
          <w:lang w:val="uk-UA"/>
        </w:rPr>
        <w:t>ою;</w:t>
      </w:r>
    </w:p>
    <w:p w14:paraId="0E45E7AD" w14:textId="68EB83C3" w:rsidR="006936E1" w:rsidRPr="00CE18F8" w:rsidRDefault="0048093F" w:rsidP="00446C39">
      <w:pPr>
        <w:pStyle w:val="a6"/>
        <w:tabs>
          <w:tab w:val="left" w:pos="993"/>
        </w:tabs>
        <w:spacing w:line="276" w:lineRule="auto"/>
        <w:ind w:left="0" w:firstLine="567"/>
        <w:jc w:val="both"/>
        <w:rPr>
          <w:lang w:val="uk-UA"/>
        </w:rPr>
      </w:pPr>
      <w:r w:rsidRPr="00CE18F8">
        <w:rPr>
          <w:lang w:val="uk-UA"/>
        </w:rPr>
        <w:t>є</w:t>
      </w:r>
      <w:r w:rsidR="006936E1" w:rsidRPr="00CE18F8">
        <w:rPr>
          <w:lang w:val="uk-UA"/>
        </w:rPr>
        <w:t>)</w:t>
      </w:r>
      <w:r w:rsidR="006936E1" w:rsidRPr="00CE18F8">
        <w:rPr>
          <w:lang w:val="uk-UA"/>
        </w:rPr>
        <w:tab/>
      </w:r>
      <w:r w:rsidR="00E47B95" w:rsidRPr="00CE18F8">
        <w:rPr>
          <w:lang w:val="uk-UA"/>
        </w:rPr>
        <w:t>у</w:t>
      </w:r>
      <w:r w:rsidR="006936E1" w:rsidRPr="00CE18F8">
        <w:rPr>
          <w:lang w:val="uk-UA"/>
        </w:rPr>
        <w:t>мотивованість призначеного судом покарання та вирішення цивільного позову</w:t>
      </w:r>
      <w:r w:rsidR="00446C39">
        <w:rPr>
          <w:lang w:val="uk-UA"/>
        </w:rPr>
        <w:t>;</w:t>
      </w:r>
    </w:p>
    <w:p w14:paraId="2AD5876E" w14:textId="77777777" w:rsidR="006936E1" w:rsidRPr="00CE18F8" w:rsidRDefault="006936E1" w:rsidP="000E544F">
      <w:pPr>
        <w:pStyle w:val="a6"/>
        <w:numPr>
          <w:ilvl w:val="0"/>
          <w:numId w:val="23"/>
        </w:numPr>
        <w:spacing w:line="276" w:lineRule="auto"/>
        <w:ind w:left="709"/>
        <w:jc w:val="both"/>
        <w:rPr>
          <w:lang w:val="uk-UA"/>
        </w:rPr>
      </w:pPr>
      <w:r w:rsidRPr="00CE18F8">
        <w:rPr>
          <w:lang w:val="uk-UA"/>
        </w:rPr>
        <w:lastRenderedPageBreak/>
        <w:t>для резолютивної частини</w:t>
      </w:r>
      <w:r w:rsidR="00D41C0E" w:rsidRPr="00CE18F8">
        <w:rPr>
          <w:lang w:val="uk-UA"/>
        </w:rPr>
        <w:t xml:space="preserve"> зазначено</w:t>
      </w:r>
      <w:r w:rsidRPr="00CE18F8">
        <w:rPr>
          <w:lang w:val="uk-UA"/>
        </w:rPr>
        <w:t>:</w:t>
      </w:r>
    </w:p>
    <w:p w14:paraId="5CB9478C" w14:textId="77777777" w:rsidR="006936E1" w:rsidRPr="00CE18F8" w:rsidRDefault="00D41C0E" w:rsidP="00446C39">
      <w:pPr>
        <w:tabs>
          <w:tab w:val="left" w:pos="993"/>
        </w:tabs>
        <w:spacing w:after="0"/>
        <w:ind w:firstLine="567"/>
        <w:jc w:val="both"/>
        <w:rPr>
          <w:rFonts w:ascii="Times New Roman" w:eastAsia="Times New Roman" w:hAnsi="Times New Roman"/>
          <w:sz w:val="28"/>
          <w:szCs w:val="28"/>
          <w:lang w:eastAsia="ru-RU"/>
        </w:rPr>
      </w:pPr>
      <w:r w:rsidRPr="00CE18F8">
        <w:rPr>
          <w:rFonts w:ascii="Times New Roman" w:eastAsia="Times New Roman" w:hAnsi="Times New Roman"/>
          <w:sz w:val="28"/>
          <w:szCs w:val="28"/>
          <w:lang w:eastAsia="ru-RU"/>
        </w:rPr>
        <w:t>а)</w:t>
      </w:r>
      <w:r w:rsidRPr="00CE18F8">
        <w:rPr>
          <w:rFonts w:ascii="Times New Roman" w:eastAsia="Times New Roman" w:hAnsi="Times New Roman"/>
          <w:sz w:val="28"/>
          <w:szCs w:val="28"/>
          <w:lang w:eastAsia="ru-RU"/>
        </w:rPr>
        <w:tab/>
      </w:r>
      <w:r w:rsidR="00590287" w:rsidRPr="00CE18F8">
        <w:rPr>
          <w:rFonts w:ascii="Times New Roman" w:eastAsia="Times New Roman" w:hAnsi="Times New Roman"/>
          <w:sz w:val="28"/>
          <w:szCs w:val="28"/>
          <w:lang w:eastAsia="ru-RU"/>
        </w:rPr>
        <w:t xml:space="preserve">висновок суду апеляційної інстанції </w:t>
      </w:r>
      <w:r w:rsidRPr="00CE18F8">
        <w:rPr>
          <w:rFonts w:ascii="Times New Roman" w:eastAsia="Times New Roman" w:hAnsi="Times New Roman"/>
          <w:sz w:val="28"/>
          <w:szCs w:val="28"/>
          <w:lang w:eastAsia="ru-RU"/>
        </w:rPr>
        <w:t>по</w:t>
      </w:r>
      <w:r w:rsidR="00590287" w:rsidRPr="00CE18F8">
        <w:rPr>
          <w:rFonts w:ascii="Times New Roman" w:eastAsia="Times New Roman" w:hAnsi="Times New Roman"/>
          <w:sz w:val="28"/>
          <w:szCs w:val="28"/>
          <w:lang w:eastAsia="ru-RU"/>
        </w:rPr>
        <w:t xml:space="preserve"> суті вимог апеляційної скарги;</w:t>
      </w:r>
    </w:p>
    <w:p w14:paraId="4AFAB5BA" w14:textId="166B90EF" w:rsidR="00590287" w:rsidRPr="00CE18F8" w:rsidRDefault="006936E1" w:rsidP="00446C39">
      <w:pPr>
        <w:pStyle w:val="a6"/>
        <w:tabs>
          <w:tab w:val="left" w:pos="993"/>
        </w:tabs>
        <w:spacing w:line="276" w:lineRule="auto"/>
        <w:ind w:left="0" w:firstLine="567"/>
        <w:jc w:val="both"/>
        <w:rPr>
          <w:lang w:val="uk-UA"/>
        </w:rPr>
      </w:pPr>
      <w:r w:rsidRPr="00CE18F8">
        <w:rPr>
          <w:lang w:val="uk-UA"/>
        </w:rPr>
        <w:t>б)</w:t>
      </w:r>
      <w:r w:rsidR="00446C39">
        <w:rPr>
          <w:lang w:val="uk-UA"/>
        </w:rPr>
        <w:tab/>
      </w:r>
      <w:r w:rsidR="00D41C0E" w:rsidRPr="00CE18F8">
        <w:rPr>
          <w:lang w:val="uk-UA"/>
        </w:rPr>
        <w:t>розподіл процесуальних витрат;</w:t>
      </w:r>
    </w:p>
    <w:p w14:paraId="0F1A81AE" w14:textId="7355962F" w:rsidR="006936E1" w:rsidRPr="00CE18F8" w:rsidRDefault="006936E1" w:rsidP="00446C39">
      <w:pPr>
        <w:pStyle w:val="a6"/>
        <w:tabs>
          <w:tab w:val="left" w:pos="993"/>
        </w:tabs>
        <w:spacing w:line="276" w:lineRule="auto"/>
        <w:ind w:left="0" w:firstLine="567"/>
        <w:jc w:val="both"/>
        <w:rPr>
          <w:lang w:val="uk-UA"/>
        </w:rPr>
      </w:pPr>
      <w:r w:rsidRPr="00CE18F8">
        <w:rPr>
          <w:lang w:val="uk-UA"/>
        </w:rPr>
        <w:t>г)</w:t>
      </w:r>
      <w:r w:rsidRPr="00CE18F8">
        <w:rPr>
          <w:lang w:val="uk-UA"/>
        </w:rPr>
        <w:tab/>
        <w:t xml:space="preserve">строк </w:t>
      </w:r>
      <w:r w:rsidR="00D41C0E" w:rsidRPr="00CE18F8">
        <w:rPr>
          <w:lang w:val="uk-UA"/>
        </w:rPr>
        <w:t xml:space="preserve">і порядок </w:t>
      </w:r>
      <w:r w:rsidRPr="00CE18F8">
        <w:rPr>
          <w:lang w:val="uk-UA"/>
        </w:rPr>
        <w:t xml:space="preserve">набрання </w:t>
      </w:r>
      <w:r w:rsidR="00590287" w:rsidRPr="00CE18F8">
        <w:rPr>
          <w:lang w:val="uk-UA"/>
        </w:rPr>
        <w:t xml:space="preserve">судовим </w:t>
      </w:r>
      <w:r w:rsidRPr="00CE18F8">
        <w:rPr>
          <w:lang w:val="uk-UA"/>
        </w:rPr>
        <w:t xml:space="preserve">рішенням законної сили та </w:t>
      </w:r>
      <w:r w:rsidR="00D41C0E" w:rsidRPr="00CE18F8">
        <w:rPr>
          <w:lang w:val="uk-UA"/>
        </w:rPr>
        <w:t>його</w:t>
      </w:r>
      <w:r w:rsidRPr="00CE18F8">
        <w:rPr>
          <w:lang w:val="uk-UA"/>
        </w:rPr>
        <w:t xml:space="preserve"> оскарження</w:t>
      </w:r>
      <w:r w:rsidR="00446C39">
        <w:rPr>
          <w:lang w:val="uk-UA"/>
        </w:rPr>
        <w:t>;</w:t>
      </w:r>
    </w:p>
    <w:p w14:paraId="06EDB347" w14:textId="77777777" w:rsidR="006936E1" w:rsidRPr="00CE18F8" w:rsidRDefault="006936E1" w:rsidP="000E544F">
      <w:pPr>
        <w:pStyle w:val="a6"/>
        <w:numPr>
          <w:ilvl w:val="0"/>
          <w:numId w:val="23"/>
        </w:numPr>
        <w:spacing w:line="276" w:lineRule="auto"/>
        <w:ind w:left="709"/>
        <w:jc w:val="both"/>
        <w:rPr>
          <w:lang w:val="uk-UA"/>
        </w:rPr>
      </w:pPr>
      <w:r w:rsidRPr="00CE18F8">
        <w:rPr>
          <w:lang w:val="uk-UA"/>
        </w:rPr>
        <w:t>для всіх частин викладеного тексту судового рішення:</w:t>
      </w:r>
    </w:p>
    <w:p w14:paraId="68034DB5" w14:textId="27C642C4" w:rsidR="006936E1" w:rsidRPr="00CE18F8" w:rsidRDefault="006936E1" w:rsidP="00446C39">
      <w:pPr>
        <w:pStyle w:val="a6"/>
        <w:tabs>
          <w:tab w:val="left" w:pos="993"/>
        </w:tabs>
        <w:spacing w:line="276" w:lineRule="auto"/>
        <w:ind w:left="0" w:firstLine="567"/>
        <w:jc w:val="both"/>
        <w:rPr>
          <w:lang w:val="uk-UA"/>
        </w:rPr>
      </w:pPr>
      <w:r w:rsidRPr="00CE18F8">
        <w:rPr>
          <w:lang w:val="uk-UA"/>
        </w:rPr>
        <w:t>а)</w:t>
      </w:r>
      <w:r w:rsidR="00446C39">
        <w:rPr>
          <w:lang w:val="uk-UA"/>
        </w:rPr>
        <w:tab/>
      </w:r>
      <w:r w:rsidRPr="00CE18F8">
        <w:rPr>
          <w:lang w:val="uk-UA"/>
        </w:rPr>
        <w:t>дотримання стилістики судового рішення;</w:t>
      </w:r>
    </w:p>
    <w:p w14:paraId="61C90B51" w14:textId="77777777" w:rsidR="006936E1" w:rsidRPr="00CE18F8" w:rsidRDefault="006936E1" w:rsidP="00446C39">
      <w:pPr>
        <w:pStyle w:val="a6"/>
        <w:tabs>
          <w:tab w:val="left" w:pos="993"/>
        </w:tabs>
        <w:spacing w:line="276" w:lineRule="auto"/>
        <w:ind w:left="0" w:firstLine="567"/>
        <w:jc w:val="both"/>
        <w:rPr>
          <w:lang w:val="uk-UA"/>
        </w:rPr>
      </w:pPr>
      <w:r w:rsidRPr="00CE18F8">
        <w:rPr>
          <w:lang w:val="uk-UA"/>
        </w:rPr>
        <w:t>б)</w:t>
      </w:r>
      <w:r w:rsidRPr="00CE18F8">
        <w:rPr>
          <w:lang w:val="uk-UA"/>
        </w:rPr>
        <w:tab/>
        <w:t>дотримання правил орфографії;</w:t>
      </w:r>
    </w:p>
    <w:p w14:paraId="78C41836" w14:textId="01B52CAB" w:rsidR="006936E1" w:rsidRPr="00CE18F8" w:rsidRDefault="006936E1" w:rsidP="00446C39">
      <w:pPr>
        <w:pStyle w:val="a6"/>
        <w:tabs>
          <w:tab w:val="left" w:pos="993"/>
        </w:tabs>
        <w:spacing w:line="276" w:lineRule="auto"/>
        <w:ind w:left="0" w:firstLine="567"/>
        <w:jc w:val="both"/>
        <w:rPr>
          <w:lang w:val="uk-UA"/>
        </w:rPr>
      </w:pPr>
      <w:r w:rsidRPr="00CE18F8">
        <w:rPr>
          <w:lang w:val="uk-UA"/>
        </w:rPr>
        <w:t>в)</w:t>
      </w:r>
      <w:r w:rsidR="00446C39">
        <w:rPr>
          <w:lang w:val="uk-UA"/>
        </w:rPr>
        <w:tab/>
      </w:r>
      <w:r w:rsidRPr="00CE18F8">
        <w:rPr>
          <w:lang w:val="uk-UA"/>
        </w:rPr>
        <w:t>дотримання правил пунктуації.</w:t>
      </w:r>
    </w:p>
    <w:p w14:paraId="15E1BE24" w14:textId="77777777" w:rsidR="006936E1" w:rsidRPr="00CE18F8" w:rsidRDefault="006936E1" w:rsidP="000E544F">
      <w:pPr>
        <w:spacing w:after="0"/>
        <w:ind w:firstLine="567"/>
        <w:contextualSpacing/>
        <w:jc w:val="both"/>
        <w:rPr>
          <w:rFonts w:ascii="Times New Roman" w:hAnsi="Times New Roman"/>
          <w:sz w:val="28"/>
          <w:szCs w:val="28"/>
          <w:lang w:eastAsia="ru-RU"/>
        </w:rPr>
      </w:pPr>
    </w:p>
    <w:p w14:paraId="10481B8F" w14:textId="77777777" w:rsidR="00130FE4" w:rsidRPr="00CE18F8" w:rsidRDefault="00130FE4" w:rsidP="00446C39">
      <w:pPr>
        <w:pStyle w:val="a6"/>
        <w:spacing w:line="276" w:lineRule="auto"/>
        <w:ind w:left="0" w:firstLine="567"/>
        <w:jc w:val="both"/>
        <w:rPr>
          <w:lang w:val="uk-UA"/>
        </w:rPr>
      </w:pPr>
      <w:r w:rsidRPr="00CE18F8">
        <w:rPr>
          <w:lang w:val="uk-UA"/>
        </w:rPr>
        <w:t>У разі необхідності в інструкції з оцінювання практичного завдання може бути передбачено більше / менше критеріїв, за якими нео</w:t>
      </w:r>
      <w:r w:rsidR="0048093F" w:rsidRPr="00CE18F8">
        <w:rPr>
          <w:lang w:val="uk-UA"/>
        </w:rPr>
        <w:t>бхідно оцінювати викладений проє</w:t>
      </w:r>
      <w:r w:rsidRPr="00CE18F8">
        <w:rPr>
          <w:lang w:val="uk-UA"/>
        </w:rPr>
        <w:t>кт судового рішення. Це залежить від матеріалів модельної справи. Так, якщо із матеріалів справи зрозуміло про наявність декількох позивачів чи відповідачів,  або ж третіх осіб із самостійними вимогами чи ні, то в інструкції з оцінювання практичного завдання необхідно передбачити додаткові критерії оцінювання.</w:t>
      </w:r>
    </w:p>
    <w:p w14:paraId="3956046E" w14:textId="77777777" w:rsidR="00024CB5" w:rsidRPr="00CE18F8" w:rsidRDefault="00024CB5"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Сторінки інструкції підлягають нумерації. Якщо в інструкції містяться посилання на аркуші справи, їх нумерація пови</w:t>
      </w:r>
      <w:r w:rsidR="00EC509C" w:rsidRPr="00CE18F8">
        <w:rPr>
          <w:rFonts w:ascii="Times New Roman" w:hAnsi="Times New Roman"/>
          <w:sz w:val="28"/>
          <w:szCs w:val="28"/>
          <w:lang w:eastAsia="ru-RU"/>
        </w:rPr>
        <w:t>нна бути ідентичною  нумерації</w:t>
      </w:r>
      <w:r w:rsidRPr="00CE18F8">
        <w:rPr>
          <w:rFonts w:ascii="Times New Roman" w:hAnsi="Times New Roman"/>
          <w:sz w:val="28"/>
          <w:szCs w:val="28"/>
          <w:lang w:eastAsia="ru-RU"/>
        </w:rPr>
        <w:t xml:space="preserve"> опису відповідної модельної справи.</w:t>
      </w:r>
    </w:p>
    <w:p w14:paraId="33F4D4BE" w14:textId="77777777" w:rsidR="00A42C80" w:rsidRPr="00CE18F8" w:rsidRDefault="00A42C80"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 xml:space="preserve">Правильне, частково правильне і неправильне зазначення (або не зазначення) даних відповідно до критеріїв, що оцінюються, має вираження у балах. Рекомендовано: </w:t>
      </w:r>
      <w:r w:rsidR="0048093F" w:rsidRPr="00CE18F8">
        <w:rPr>
          <w:rFonts w:ascii="Times New Roman" w:hAnsi="Times New Roman"/>
          <w:sz w:val="28"/>
          <w:szCs w:val="28"/>
          <w:lang w:eastAsia="ru-RU"/>
        </w:rPr>
        <w:t xml:space="preserve">критерії оцінювання розподіляти на максимально найменші елементи, щоб </w:t>
      </w:r>
      <w:r w:rsidRPr="00CE18F8">
        <w:rPr>
          <w:rFonts w:ascii="Times New Roman" w:hAnsi="Times New Roman"/>
          <w:sz w:val="28"/>
          <w:szCs w:val="28"/>
          <w:lang w:eastAsia="ru-RU"/>
        </w:rPr>
        <w:t xml:space="preserve">ставити бали з мінімальним кроком за кожним критерієм, що дозволяє максимально точно оцінити виконання практичного завдання; а також наводити підсумок балів у кожній </w:t>
      </w:r>
      <w:r w:rsidR="0048093F" w:rsidRPr="00CE18F8">
        <w:rPr>
          <w:rFonts w:ascii="Times New Roman" w:hAnsi="Times New Roman"/>
          <w:sz w:val="28"/>
          <w:szCs w:val="28"/>
          <w:lang w:eastAsia="ru-RU"/>
        </w:rPr>
        <w:t>і</w:t>
      </w:r>
      <w:r w:rsidRPr="00CE18F8">
        <w:rPr>
          <w:rFonts w:ascii="Times New Roman" w:hAnsi="Times New Roman"/>
          <w:sz w:val="28"/>
          <w:szCs w:val="28"/>
          <w:lang w:eastAsia="ru-RU"/>
        </w:rPr>
        <w:t>з частин і загальну кількість балів за виконане практичне завдання, виділяючи жирним шрифтом.</w:t>
      </w:r>
    </w:p>
    <w:p w14:paraId="52923C43" w14:textId="77777777" w:rsidR="00024CB5" w:rsidRPr="00CE18F8" w:rsidRDefault="00A42C80"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 xml:space="preserve"> </w:t>
      </w:r>
    </w:p>
    <w:p w14:paraId="4F1EBBDE" w14:textId="77777777" w:rsidR="00024CB5" w:rsidRPr="00CE18F8" w:rsidRDefault="0048093F" w:rsidP="000E544F">
      <w:pPr>
        <w:spacing w:after="0"/>
        <w:ind w:firstLine="567"/>
        <w:contextualSpacing/>
        <w:jc w:val="both"/>
        <w:rPr>
          <w:rFonts w:ascii="Times New Roman" w:hAnsi="Times New Roman"/>
          <w:sz w:val="28"/>
          <w:szCs w:val="28"/>
          <w:lang w:eastAsia="ru-RU"/>
        </w:rPr>
      </w:pPr>
      <w:r w:rsidRPr="00CE18F8">
        <w:rPr>
          <w:rFonts w:ascii="Times New Roman" w:hAnsi="Times New Roman"/>
          <w:sz w:val="28"/>
          <w:szCs w:val="28"/>
          <w:lang w:eastAsia="ru-RU"/>
        </w:rPr>
        <w:t>5.4</w:t>
      </w:r>
      <w:r w:rsidR="00024CB5" w:rsidRPr="00CE18F8">
        <w:rPr>
          <w:rFonts w:ascii="Times New Roman" w:hAnsi="Times New Roman"/>
          <w:sz w:val="28"/>
          <w:szCs w:val="28"/>
          <w:lang w:eastAsia="ru-RU"/>
        </w:rPr>
        <w:t>.</w:t>
      </w:r>
      <w:r w:rsidRPr="00CE18F8">
        <w:rPr>
          <w:rFonts w:ascii="Times New Roman" w:hAnsi="Times New Roman"/>
          <w:sz w:val="28"/>
          <w:szCs w:val="28"/>
          <w:lang w:eastAsia="ru-RU"/>
        </w:rPr>
        <w:t>5</w:t>
      </w:r>
      <w:r w:rsidR="00024CB5" w:rsidRPr="00CE18F8">
        <w:rPr>
          <w:rFonts w:ascii="Times New Roman" w:hAnsi="Times New Roman"/>
          <w:sz w:val="28"/>
          <w:szCs w:val="28"/>
          <w:lang w:eastAsia="ru-RU"/>
        </w:rPr>
        <w:t xml:space="preserve">. Файл </w:t>
      </w:r>
      <w:r w:rsidR="002169C5" w:rsidRPr="00CE18F8">
        <w:rPr>
          <w:rFonts w:ascii="Times New Roman" w:hAnsi="Times New Roman"/>
          <w:sz w:val="28"/>
          <w:szCs w:val="28"/>
        </w:rPr>
        <w:t>“</w:t>
      </w:r>
      <w:r w:rsidR="00024CB5" w:rsidRPr="00CE18F8">
        <w:rPr>
          <w:rFonts w:ascii="Times New Roman" w:hAnsi="Times New Roman"/>
          <w:sz w:val="28"/>
          <w:szCs w:val="28"/>
          <w:lang w:eastAsia="ru-RU"/>
        </w:rPr>
        <w:t>Формуляр з оцінювання практичного завдання</w:t>
      </w:r>
      <w:r w:rsidR="002169C5" w:rsidRPr="00CE18F8">
        <w:rPr>
          <w:rFonts w:ascii="Times New Roman" w:hAnsi="Times New Roman"/>
          <w:sz w:val="28"/>
          <w:szCs w:val="28"/>
        </w:rPr>
        <w:t>”</w:t>
      </w:r>
      <w:r w:rsidR="00024CB5" w:rsidRPr="00CE18F8">
        <w:rPr>
          <w:rFonts w:ascii="Times New Roman" w:hAnsi="Times New Roman"/>
          <w:sz w:val="28"/>
          <w:szCs w:val="28"/>
          <w:lang w:eastAsia="ru-RU"/>
        </w:rPr>
        <w:t xml:space="preserve"> частково відтворює зміст Інструкції оцінювання практичного завдання стосовного вимог</w:t>
      </w:r>
      <w:r w:rsidR="00AC66D1" w:rsidRPr="00CE18F8">
        <w:rPr>
          <w:rFonts w:ascii="Times New Roman" w:hAnsi="Times New Roman"/>
          <w:sz w:val="28"/>
          <w:szCs w:val="28"/>
          <w:lang w:eastAsia="ru-RU"/>
        </w:rPr>
        <w:t xml:space="preserve"> (критеріїв)</w:t>
      </w:r>
      <w:r w:rsidR="00024CB5" w:rsidRPr="00CE18F8">
        <w:rPr>
          <w:rFonts w:ascii="Times New Roman" w:hAnsi="Times New Roman"/>
          <w:sz w:val="28"/>
          <w:szCs w:val="28"/>
          <w:lang w:eastAsia="ru-RU"/>
        </w:rPr>
        <w:t xml:space="preserve">, яким повинно відповідати практичне завдання </w:t>
      </w:r>
      <w:r w:rsidR="00AC66D1" w:rsidRPr="00CE18F8">
        <w:rPr>
          <w:rFonts w:ascii="Times New Roman" w:hAnsi="Times New Roman"/>
          <w:sz w:val="28"/>
          <w:szCs w:val="28"/>
          <w:lang w:eastAsia="ru-RU"/>
        </w:rPr>
        <w:t>і</w:t>
      </w:r>
      <w:r w:rsidR="00024CB5" w:rsidRPr="00CE18F8">
        <w:rPr>
          <w:rFonts w:ascii="Times New Roman" w:hAnsi="Times New Roman"/>
          <w:sz w:val="28"/>
          <w:szCs w:val="28"/>
          <w:lang w:eastAsia="ru-RU"/>
        </w:rPr>
        <w:t>з зазначенням максимально можливої кількості балів.</w:t>
      </w:r>
    </w:p>
    <w:p w14:paraId="691A1235" w14:textId="77777777" w:rsidR="00024CB5" w:rsidRPr="00CE18F8" w:rsidRDefault="00024CB5" w:rsidP="000E544F">
      <w:pPr>
        <w:spacing w:after="0"/>
        <w:ind w:firstLine="567"/>
        <w:contextualSpacing/>
        <w:jc w:val="both"/>
        <w:rPr>
          <w:rFonts w:ascii="Times New Roman" w:hAnsi="Times New Roman"/>
          <w:sz w:val="28"/>
          <w:szCs w:val="28"/>
          <w:lang w:eastAsia="ru-RU"/>
        </w:rPr>
      </w:pPr>
    </w:p>
    <w:p w14:paraId="28395DF0" w14:textId="77777777" w:rsidR="00024CB5" w:rsidRPr="00CE18F8" w:rsidRDefault="00024CB5" w:rsidP="000E544F">
      <w:pPr>
        <w:pStyle w:val="2"/>
        <w:numPr>
          <w:ilvl w:val="1"/>
          <w:numId w:val="28"/>
        </w:numPr>
        <w:jc w:val="center"/>
        <w:rPr>
          <w:rFonts w:ascii="Times New Roman" w:hAnsi="Times New Roman"/>
          <w:b w:val="0"/>
          <w:color w:val="auto"/>
          <w:sz w:val="28"/>
          <w:szCs w:val="28"/>
          <w:lang w:eastAsia="ru-RU"/>
        </w:rPr>
      </w:pPr>
      <w:bookmarkStart w:id="34" w:name="_Toc59449280"/>
      <w:r w:rsidRPr="00CE18F8">
        <w:rPr>
          <w:rFonts w:ascii="Times New Roman" w:hAnsi="Times New Roman"/>
          <w:b w:val="0"/>
          <w:color w:val="auto"/>
          <w:sz w:val="28"/>
          <w:szCs w:val="28"/>
          <w:lang w:eastAsia="ru-RU"/>
        </w:rPr>
        <w:t>Рецензія практичного завдання</w:t>
      </w:r>
      <w:bookmarkEnd w:id="34"/>
    </w:p>
    <w:p w14:paraId="3BD57C21" w14:textId="77777777" w:rsidR="00024CB5" w:rsidRPr="00CE18F8" w:rsidRDefault="00024CB5" w:rsidP="000E544F">
      <w:pPr>
        <w:ind w:firstLine="567"/>
        <w:contextualSpacing/>
        <w:jc w:val="both"/>
        <w:rPr>
          <w:rFonts w:ascii="Times New Roman" w:hAnsi="Times New Roman"/>
          <w:sz w:val="28"/>
          <w:szCs w:val="28"/>
        </w:rPr>
      </w:pPr>
      <w:r w:rsidRPr="00CE18F8">
        <w:rPr>
          <w:rFonts w:ascii="Times New Roman" w:hAnsi="Times New Roman"/>
          <w:sz w:val="28"/>
          <w:szCs w:val="28"/>
        </w:rPr>
        <w:t>Рецензія пра</w:t>
      </w:r>
      <w:r w:rsidR="0048093F" w:rsidRPr="00CE18F8">
        <w:rPr>
          <w:rFonts w:ascii="Times New Roman" w:hAnsi="Times New Roman"/>
          <w:sz w:val="28"/>
          <w:szCs w:val="28"/>
        </w:rPr>
        <w:t>ктичного завдання відбувається в</w:t>
      </w:r>
      <w:r w:rsidRPr="00CE18F8">
        <w:rPr>
          <w:rFonts w:ascii="Times New Roman" w:hAnsi="Times New Roman"/>
          <w:sz w:val="28"/>
          <w:szCs w:val="28"/>
        </w:rPr>
        <w:t xml:space="preserve"> декілька етапів</w:t>
      </w:r>
      <w:r w:rsidR="00DE08CE" w:rsidRPr="00CE18F8">
        <w:rPr>
          <w:rFonts w:ascii="Times New Roman" w:hAnsi="Times New Roman"/>
          <w:sz w:val="28"/>
          <w:szCs w:val="28"/>
        </w:rPr>
        <w:t xml:space="preserve">. </w:t>
      </w:r>
      <w:r w:rsidR="00A42C80" w:rsidRPr="00CE18F8">
        <w:rPr>
          <w:rFonts w:ascii="Times New Roman" w:hAnsi="Times New Roman"/>
          <w:sz w:val="28"/>
          <w:szCs w:val="28"/>
        </w:rPr>
        <w:t>Перше рецензування</w:t>
      </w:r>
      <w:r w:rsidRPr="00CE18F8">
        <w:rPr>
          <w:rFonts w:ascii="Times New Roman" w:hAnsi="Times New Roman"/>
          <w:sz w:val="28"/>
          <w:szCs w:val="28"/>
        </w:rPr>
        <w:t xml:space="preserve"> здійснюється безпосередньо розробником через деякий період часу після закінчення роботи (рекомендована перерва не менше 2-х діб).</w:t>
      </w:r>
    </w:p>
    <w:p w14:paraId="0807E3D2" w14:textId="77777777" w:rsidR="00024CB5" w:rsidRPr="00CE18F8" w:rsidRDefault="00A42C80" w:rsidP="000E544F">
      <w:pPr>
        <w:ind w:firstLine="567"/>
        <w:contextualSpacing/>
        <w:jc w:val="both"/>
        <w:rPr>
          <w:rFonts w:ascii="Times New Roman" w:hAnsi="Times New Roman"/>
          <w:sz w:val="28"/>
          <w:szCs w:val="28"/>
        </w:rPr>
      </w:pPr>
      <w:r w:rsidRPr="00CE18F8">
        <w:rPr>
          <w:rFonts w:ascii="Times New Roman" w:hAnsi="Times New Roman"/>
          <w:sz w:val="28"/>
          <w:szCs w:val="28"/>
        </w:rPr>
        <w:lastRenderedPageBreak/>
        <w:t>Друге рецензування</w:t>
      </w:r>
      <w:r w:rsidR="00024CB5" w:rsidRPr="00CE18F8">
        <w:rPr>
          <w:rFonts w:ascii="Times New Roman" w:hAnsi="Times New Roman"/>
          <w:sz w:val="28"/>
          <w:szCs w:val="28"/>
        </w:rPr>
        <w:t xml:space="preserve"> проводиться іншою особою (рецензентом) відповідно до спеціалізації практичного завдання.</w:t>
      </w:r>
    </w:p>
    <w:p w14:paraId="31BB9CFF" w14:textId="77777777" w:rsidR="00024CB5" w:rsidRPr="00CE18F8" w:rsidRDefault="00A42C80" w:rsidP="000E544F">
      <w:pPr>
        <w:ind w:firstLine="567"/>
        <w:contextualSpacing/>
        <w:jc w:val="both"/>
        <w:rPr>
          <w:rFonts w:ascii="Times New Roman" w:hAnsi="Times New Roman"/>
          <w:sz w:val="28"/>
          <w:szCs w:val="28"/>
        </w:rPr>
      </w:pPr>
      <w:r w:rsidRPr="00CE18F8">
        <w:rPr>
          <w:rFonts w:ascii="Times New Roman" w:hAnsi="Times New Roman"/>
          <w:sz w:val="28"/>
          <w:szCs w:val="28"/>
        </w:rPr>
        <w:t>Остаточне рецензування</w:t>
      </w:r>
      <w:r w:rsidR="00024CB5" w:rsidRPr="00CE18F8">
        <w:rPr>
          <w:rFonts w:ascii="Times New Roman" w:hAnsi="Times New Roman"/>
          <w:sz w:val="28"/>
          <w:szCs w:val="28"/>
        </w:rPr>
        <w:t xml:space="preserve"> здійснюєть</w:t>
      </w:r>
      <w:r w:rsidRPr="00CE18F8">
        <w:rPr>
          <w:rFonts w:ascii="Times New Roman" w:hAnsi="Times New Roman"/>
          <w:sz w:val="28"/>
          <w:szCs w:val="28"/>
        </w:rPr>
        <w:t>ся відповідальними співробітниками</w:t>
      </w:r>
      <w:r w:rsidR="00024CB5" w:rsidRPr="00CE18F8">
        <w:rPr>
          <w:rFonts w:ascii="Times New Roman" w:hAnsi="Times New Roman"/>
          <w:sz w:val="28"/>
          <w:szCs w:val="28"/>
        </w:rPr>
        <w:t xml:space="preserve"> НШСУ. </w:t>
      </w:r>
    </w:p>
    <w:p w14:paraId="0582B4D6" w14:textId="77777777" w:rsidR="00DE08CE" w:rsidRPr="00CE18F8" w:rsidRDefault="00D82C57" w:rsidP="000E544F">
      <w:pPr>
        <w:ind w:firstLine="567"/>
        <w:contextualSpacing/>
        <w:jc w:val="both"/>
        <w:rPr>
          <w:rFonts w:ascii="Times New Roman" w:hAnsi="Times New Roman"/>
          <w:sz w:val="28"/>
          <w:szCs w:val="28"/>
        </w:rPr>
      </w:pPr>
      <w:r w:rsidRPr="00CE18F8">
        <w:rPr>
          <w:rFonts w:ascii="Times New Roman" w:hAnsi="Times New Roman"/>
          <w:sz w:val="28"/>
          <w:szCs w:val="28"/>
        </w:rPr>
        <w:t>Під час кожного рецензування практичного завдання здійснюється перевірка відповідності розробленої модельної судової справи, кейсу викладеним вище вимогам, нормам матеріального і процесуального права, що є чинними на час розроблення практичного завдання, дотримання логічної послідовності викладення змісту, правил стилістики, орфографії та пунктуації, а для практичних завдань (модельних судових справ) – матеріалам судової справи (або судовим рішенням з ЄДРСР).</w:t>
      </w:r>
      <w:r w:rsidR="00DE08CE" w:rsidRPr="00CE18F8">
        <w:rPr>
          <w:rFonts w:ascii="Times New Roman" w:hAnsi="Times New Roman"/>
          <w:sz w:val="28"/>
          <w:szCs w:val="28"/>
        </w:rPr>
        <w:br w:type="page"/>
      </w:r>
    </w:p>
    <w:p w14:paraId="02603330" w14:textId="77777777" w:rsidR="00FE62D5" w:rsidRPr="00CE18F8" w:rsidRDefault="00DE08CE" w:rsidP="000E544F">
      <w:pPr>
        <w:ind w:firstLine="567"/>
        <w:contextualSpacing/>
        <w:jc w:val="center"/>
        <w:outlineLvl w:val="0"/>
        <w:rPr>
          <w:rFonts w:ascii="Times New Roman" w:hAnsi="Times New Roman"/>
          <w:sz w:val="28"/>
          <w:szCs w:val="28"/>
        </w:rPr>
      </w:pPr>
      <w:bookmarkStart w:id="35" w:name="_Toc59449281"/>
      <w:r w:rsidRPr="00CE18F8">
        <w:rPr>
          <w:rFonts w:ascii="Times New Roman" w:hAnsi="Times New Roman"/>
          <w:sz w:val="28"/>
          <w:szCs w:val="28"/>
        </w:rPr>
        <w:lastRenderedPageBreak/>
        <w:t>ЗАКЛЮЧНІ ПОЛОЖЕННЯ</w:t>
      </w:r>
      <w:bookmarkEnd w:id="35"/>
    </w:p>
    <w:p w14:paraId="3F9869D1" w14:textId="77777777" w:rsidR="0090365F" w:rsidRPr="00CE18F8" w:rsidRDefault="0090365F" w:rsidP="000E544F">
      <w:pPr>
        <w:ind w:firstLine="567"/>
        <w:contextualSpacing/>
        <w:jc w:val="both"/>
        <w:rPr>
          <w:rFonts w:ascii="Times New Roman" w:hAnsi="Times New Roman"/>
          <w:sz w:val="28"/>
          <w:szCs w:val="28"/>
        </w:rPr>
      </w:pPr>
    </w:p>
    <w:p w14:paraId="5520454D" w14:textId="77777777" w:rsidR="00DE08CE" w:rsidRPr="00CE18F8" w:rsidRDefault="00DE08CE" w:rsidP="000E544F">
      <w:pPr>
        <w:ind w:firstLine="567"/>
        <w:contextualSpacing/>
        <w:jc w:val="both"/>
        <w:rPr>
          <w:rFonts w:ascii="Times New Roman" w:hAnsi="Times New Roman"/>
          <w:sz w:val="28"/>
          <w:szCs w:val="28"/>
          <w:lang w:eastAsia="zh-CN"/>
        </w:rPr>
      </w:pPr>
      <w:r w:rsidRPr="00CE18F8">
        <w:rPr>
          <w:rFonts w:ascii="Times New Roman" w:hAnsi="Times New Roman"/>
          <w:sz w:val="28"/>
          <w:szCs w:val="28"/>
        </w:rPr>
        <w:t>Національна школа суддів України здійснює періодичне оновлення та моніторинг відповідності чинному законодавству тестових та практичних завдань, які складають зміст бази тестових матеріалів.</w:t>
      </w:r>
    </w:p>
    <w:p w14:paraId="520F8BAA" w14:textId="77777777" w:rsidR="00DE08CE" w:rsidRPr="00CE18F8" w:rsidRDefault="00DE08CE" w:rsidP="000E544F">
      <w:pPr>
        <w:ind w:firstLine="567"/>
        <w:contextualSpacing/>
        <w:jc w:val="both"/>
        <w:rPr>
          <w:rFonts w:ascii="Times New Roman" w:hAnsi="Times New Roman"/>
          <w:sz w:val="28"/>
          <w:szCs w:val="28"/>
          <w:lang w:eastAsia="zh-CN"/>
        </w:rPr>
      </w:pPr>
      <w:r w:rsidRPr="00CE18F8">
        <w:rPr>
          <w:rFonts w:ascii="Times New Roman" w:hAnsi="Times New Roman"/>
          <w:sz w:val="28"/>
          <w:szCs w:val="28"/>
        </w:rPr>
        <w:t xml:space="preserve">Підготовка тестів та практичних завдань проводиться із збереженням конфіденційності. Всі матеріали, що стосуються розроблення (рецензування, апробації тощо) тестових матеріалів, є конфіденційними і мають гриф </w:t>
      </w:r>
      <w:r w:rsidR="002169C5" w:rsidRPr="00CE18F8">
        <w:rPr>
          <w:rFonts w:ascii="Times New Roman" w:hAnsi="Times New Roman"/>
          <w:sz w:val="28"/>
          <w:szCs w:val="28"/>
        </w:rPr>
        <w:t>“</w:t>
      </w:r>
      <w:r w:rsidRPr="00CE18F8">
        <w:rPr>
          <w:rFonts w:ascii="Times New Roman" w:hAnsi="Times New Roman"/>
          <w:sz w:val="28"/>
          <w:szCs w:val="28"/>
        </w:rPr>
        <w:t>з обмеженим доступом</w:t>
      </w:r>
      <w:r w:rsidR="002169C5" w:rsidRPr="00CE18F8">
        <w:rPr>
          <w:rFonts w:ascii="Times New Roman" w:hAnsi="Times New Roman"/>
          <w:sz w:val="28"/>
          <w:szCs w:val="28"/>
        </w:rPr>
        <w:t>”</w:t>
      </w:r>
      <w:r w:rsidRPr="00CE18F8">
        <w:rPr>
          <w:rFonts w:ascii="Times New Roman" w:hAnsi="Times New Roman"/>
          <w:sz w:val="28"/>
          <w:szCs w:val="28"/>
        </w:rPr>
        <w:t>. Розголошення в будь-якій формі такої інформації заборонено.</w:t>
      </w:r>
    </w:p>
    <w:p w14:paraId="396DD9CA" w14:textId="77777777" w:rsidR="00C94F29" w:rsidRPr="00CE18F8" w:rsidRDefault="00C94F29" w:rsidP="00C94F29">
      <w:pPr>
        <w:contextualSpacing/>
        <w:jc w:val="both"/>
        <w:rPr>
          <w:rFonts w:ascii="Times New Roman" w:hAnsi="Times New Roman"/>
          <w:sz w:val="28"/>
          <w:szCs w:val="28"/>
          <w:lang w:eastAsia="zh-CN"/>
        </w:rPr>
      </w:pPr>
    </w:p>
    <w:p w14:paraId="4648FCD7" w14:textId="77777777" w:rsidR="00C94F29" w:rsidRPr="00CE18F8" w:rsidRDefault="00FE62D5" w:rsidP="009B6A58">
      <w:pPr>
        <w:jc w:val="right"/>
        <w:outlineLvl w:val="0"/>
        <w:rPr>
          <w:rFonts w:ascii="Times New Roman" w:hAnsi="Times New Roman"/>
          <w:sz w:val="28"/>
          <w:szCs w:val="28"/>
        </w:rPr>
      </w:pPr>
      <w:r w:rsidRPr="00CE18F8">
        <w:rPr>
          <w:rFonts w:ascii="Times New Roman" w:hAnsi="Times New Roman"/>
          <w:sz w:val="28"/>
          <w:szCs w:val="28"/>
        </w:rPr>
        <w:br w:type="page"/>
      </w:r>
      <w:bookmarkStart w:id="36" w:name="_Toc59449282"/>
      <w:r w:rsidR="00C94F29" w:rsidRPr="00CE18F8">
        <w:rPr>
          <w:rFonts w:ascii="Times New Roman" w:hAnsi="Times New Roman"/>
          <w:sz w:val="28"/>
          <w:szCs w:val="28"/>
        </w:rPr>
        <w:lastRenderedPageBreak/>
        <w:t>Додаток № 1</w:t>
      </w:r>
      <w:bookmarkEnd w:id="36"/>
    </w:p>
    <w:p w14:paraId="79189181" w14:textId="77777777" w:rsidR="00C94F29" w:rsidRPr="00CE18F8" w:rsidRDefault="00C94F29" w:rsidP="00C94F29">
      <w:pPr>
        <w:jc w:val="center"/>
        <w:rPr>
          <w:rFonts w:ascii="Times New Roman" w:hAnsi="Times New Roman"/>
          <w:sz w:val="28"/>
          <w:szCs w:val="28"/>
        </w:rPr>
      </w:pPr>
      <w:r w:rsidRPr="00CE18F8">
        <w:rPr>
          <w:rFonts w:ascii="Times New Roman" w:hAnsi="Times New Roman"/>
          <w:sz w:val="28"/>
          <w:szCs w:val="28"/>
        </w:rPr>
        <w:t>Перелік програм іспитів, затверджених Вищою кваліфікаційною комісією суддів України</w:t>
      </w:r>
    </w:p>
    <w:p w14:paraId="3E92F40E" w14:textId="0839D654" w:rsidR="00C94F29" w:rsidRPr="00CE18F8" w:rsidRDefault="00C94F29" w:rsidP="00C94F29">
      <w:pPr>
        <w:pStyle w:val="a6"/>
        <w:numPr>
          <w:ilvl w:val="0"/>
          <w:numId w:val="36"/>
        </w:numPr>
        <w:ind w:left="426"/>
        <w:jc w:val="both"/>
        <w:rPr>
          <w:lang w:val="uk-UA"/>
        </w:rPr>
      </w:pPr>
      <w:r w:rsidRPr="00CE18F8">
        <w:rPr>
          <w:lang w:val="uk-UA"/>
        </w:rPr>
        <w:t>Програма анонімного тестування для перевірки рівня загальних теоретичних знань кандидата на посаду судді у сфері права.</w:t>
      </w:r>
    </w:p>
    <w:p w14:paraId="26A99009" w14:textId="77777777" w:rsidR="00C94F29" w:rsidRPr="00CE18F8" w:rsidRDefault="00C94F29" w:rsidP="00C94F29">
      <w:pPr>
        <w:pStyle w:val="a6"/>
        <w:numPr>
          <w:ilvl w:val="0"/>
          <w:numId w:val="36"/>
        </w:numPr>
        <w:ind w:left="426"/>
        <w:jc w:val="both"/>
        <w:rPr>
          <w:lang w:val="uk-UA"/>
        </w:rPr>
      </w:pPr>
      <w:r w:rsidRPr="00CE18F8">
        <w:rPr>
          <w:lang w:val="uk-UA"/>
        </w:rPr>
        <w:t>Програма анонімного тестування для перевірки рівня володіння державною мовою кандидатом на посаду судді.</w:t>
      </w:r>
    </w:p>
    <w:p w14:paraId="52075FAB" w14:textId="77777777" w:rsidR="00C94F29" w:rsidRPr="00CE18F8" w:rsidRDefault="00C94F29" w:rsidP="00C94F29">
      <w:pPr>
        <w:pStyle w:val="a6"/>
        <w:numPr>
          <w:ilvl w:val="0"/>
          <w:numId w:val="36"/>
        </w:numPr>
        <w:ind w:left="426"/>
        <w:jc w:val="both"/>
        <w:rPr>
          <w:lang w:val="uk-UA"/>
        </w:rPr>
      </w:pPr>
      <w:r w:rsidRPr="00CE18F8">
        <w:rPr>
          <w:lang w:val="uk-UA"/>
        </w:rPr>
        <w:t>Програма кваліфікаційного іспиту.</w:t>
      </w:r>
    </w:p>
    <w:p w14:paraId="67508393" w14:textId="77777777" w:rsidR="00C94F29" w:rsidRPr="00CE18F8" w:rsidRDefault="00C94F29" w:rsidP="00C94F29">
      <w:pPr>
        <w:pStyle w:val="a6"/>
        <w:numPr>
          <w:ilvl w:val="0"/>
          <w:numId w:val="36"/>
        </w:numPr>
        <w:ind w:left="426"/>
        <w:jc w:val="both"/>
        <w:rPr>
          <w:lang w:val="uk-UA"/>
        </w:rPr>
      </w:pPr>
      <w:r w:rsidRPr="00CE18F8">
        <w:rPr>
          <w:lang w:val="uk-UA"/>
        </w:rPr>
        <w:t>Програма іспиту для кваліфікаційного оцінювання суддів місцевих адміністративних судів.</w:t>
      </w:r>
    </w:p>
    <w:p w14:paraId="16D47B3E" w14:textId="77777777" w:rsidR="00C94F29" w:rsidRPr="00CE18F8" w:rsidRDefault="00C94F29" w:rsidP="00C94F29">
      <w:pPr>
        <w:pStyle w:val="a6"/>
        <w:numPr>
          <w:ilvl w:val="0"/>
          <w:numId w:val="36"/>
        </w:numPr>
        <w:ind w:left="426"/>
        <w:jc w:val="both"/>
        <w:rPr>
          <w:lang w:val="uk-UA"/>
        </w:rPr>
      </w:pPr>
      <w:r w:rsidRPr="00CE18F8">
        <w:rPr>
          <w:lang w:val="uk-UA"/>
        </w:rPr>
        <w:t>Програма іспиту для кваліфікаційного оцінювання суддів місцевих господарських судів.</w:t>
      </w:r>
    </w:p>
    <w:p w14:paraId="7088AF05" w14:textId="77777777" w:rsidR="00C94F29" w:rsidRPr="00CE18F8" w:rsidRDefault="00C94F29" w:rsidP="00C94F29">
      <w:pPr>
        <w:pStyle w:val="a6"/>
        <w:numPr>
          <w:ilvl w:val="0"/>
          <w:numId w:val="36"/>
        </w:numPr>
        <w:ind w:left="426"/>
        <w:jc w:val="both"/>
        <w:rPr>
          <w:lang w:val="uk-UA"/>
        </w:rPr>
      </w:pPr>
      <w:r w:rsidRPr="00CE18F8">
        <w:rPr>
          <w:lang w:val="uk-UA"/>
        </w:rPr>
        <w:t>Програма іспиту для кваліфікаційного оцінювання суддів місцевих загальних судів, що спеціалізуються на розгляді кримінальних справ.</w:t>
      </w:r>
    </w:p>
    <w:p w14:paraId="46AF472E" w14:textId="77777777" w:rsidR="00C94F29" w:rsidRPr="00CE18F8" w:rsidRDefault="00C94F29" w:rsidP="00C94F29">
      <w:pPr>
        <w:pStyle w:val="a6"/>
        <w:numPr>
          <w:ilvl w:val="0"/>
          <w:numId w:val="36"/>
        </w:numPr>
        <w:ind w:left="426"/>
        <w:jc w:val="both"/>
        <w:rPr>
          <w:lang w:val="uk-UA"/>
        </w:rPr>
      </w:pPr>
      <w:r w:rsidRPr="00CE18F8">
        <w:rPr>
          <w:lang w:val="uk-UA"/>
        </w:rPr>
        <w:t>Програма іспиту для кваліфікаційного оцінювання суддів місцевих загальних судів, що спеціалізуються на розгляді цивільних справ.</w:t>
      </w:r>
    </w:p>
    <w:p w14:paraId="400FF1F2" w14:textId="22A21611" w:rsidR="00C94F29" w:rsidRPr="00CE18F8" w:rsidRDefault="00C94F29" w:rsidP="00C94F29">
      <w:pPr>
        <w:pStyle w:val="a6"/>
        <w:numPr>
          <w:ilvl w:val="0"/>
          <w:numId w:val="36"/>
        </w:numPr>
        <w:ind w:left="426"/>
        <w:jc w:val="both"/>
        <w:rPr>
          <w:lang w:val="uk-UA"/>
        </w:rPr>
      </w:pPr>
      <w:r w:rsidRPr="00CE18F8">
        <w:rPr>
          <w:lang w:val="uk-UA"/>
        </w:rPr>
        <w:t>Програма іспиту для кваліфікаційного оцінювання суддів апеляційних адміністративних судів.</w:t>
      </w:r>
    </w:p>
    <w:p w14:paraId="3EC1AC8D" w14:textId="77777777" w:rsidR="00C94F29" w:rsidRPr="00CE18F8" w:rsidRDefault="00C94F29" w:rsidP="00C94F29">
      <w:pPr>
        <w:pStyle w:val="a6"/>
        <w:numPr>
          <w:ilvl w:val="0"/>
          <w:numId w:val="36"/>
        </w:numPr>
        <w:ind w:left="426"/>
        <w:jc w:val="both"/>
        <w:rPr>
          <w:lang w:val="uk-UA"/>
        </w:rPr>
      </w:pPr>
      <w:r w:rsidRPr="00CE18F8">
        <w:rPr>
          <w:lang w:val="uk-UA"/>
        </w:rPr>
        <w:t>Програма іспиту для кваліфікаційного оцінювання суддів апеляційних господарських судів.</w:t>
      </w:r>
    </w:p>
    <w:p w14:paraId="27057CAF" w14:textId="77777777" w:rsidR="00C94F29" w:rsidRPr="00CE18F8" w:rsidRDefault="00C94F29" w:rsidP="00C94F29">
      <w:pPr>
        <w:pStyle w:val="a6"/>
        <w:numPr>
          <w:ilvl w:val="0"/>
          <w:numId w:val="36"/>
        </w:numPr>
        <w:ind w:left="426"/>
        <w:jc w:val="both"/>
        <w:rPr>
          <w:lang w:val="uk-UA"/>
        </w:rPr>
      </w:pPr>
      <w:r w:rsidRPr="00CE18F8">
        <w:rPr>
          <w:lang w:val="uk-UA"/>
        </w:rPr>
        <w:t>П</w:t>
      </w:r>
      <w:r w:rsidRPr="00CE18F8">
        <w:rPr>
          <w:bCs/>
          <w:lang w:val="uk-UA" w:bidi="he-IL"/>
        </w:rPr>
        <w:t>рограма іспиту для кваліфікаційного оцінювання суддів апеляційних судів з розгляду кримінальних справ.</w:t>
      </w:r>
    </w:p>
    <w:p w14:paraId="188D08CA" w14:textId="77777777" w:rsidR="00C94F29" w:rsidRPr="00CE18F8" w:rsidRDefault="00C94F29" w:rsidP="00C94F29">
      <w:pPr>
        <w:pStyle w:val="a6"/>
        <w:numPr>
          <w:ilvl w:val="0"/>
          <w:numId w:val="36"/>
        </w:numPr>
        <w:ind w:left="426"/>
        <w:jc w:val="both"/>
        <w:rPr>
          <w:lang w:val="uk-UA"/>
        </w:rPr>
      </w:pPr>
      <w:r w:rsidRPr="00CE18F8">
        <w:rPr>
          <w:lang w:val="uk-UA"/>
        </w:rPr>
        <w:t>П</w:t>
      </w:r>
      <w:r w:rsidRPr="00CE18F8">
        <w:rPr>
          <w:bCs/>
          <w:lang w:val="uk-UA" w:bidi="he-IL"/>
        </w:rPr>
        <w:t>рограма іспиту для кваліфікаційного оцінювання суддів апеляційних судів з розгляду цивільних справ.</w:t>
      </w:r>
    </w:p>
    <w:p w14:paraId="37D88E1F" w14:textId="77777777" w:rsidR="00C94F29" w:rsidRPr="00CE18F8" w:rsidRDefault="00C94F29" w:rsidP="00C94F29">
      <w:pPr>
        <w:pStyle w:val="a6"/>
        <w:numPr>
          <w:ilvl w:val="0"/>
          <w:numId w:val="36"/>
        </w:numPr>
        <w:ind w:left="426"/>
        <w:jc w:val="both"/>
        <w:rPr>
          <w:lang w:val="uk-UA"/>
        </w:rPr>
      </w:pPr>
      <w:r w:rsidRPr="00CE18F8">
        <w:rPr>
          <w:lang w:val="uk-UA"/>
        </w:rPr>
        <w:t>Програма іспиту для кваліфікаційного оцінювання суддів та кандидатів на посаду судді касаційного адміністративного суду.</w:t>
      </w:r>
    </w:p>
    <w:p w14:paraId="09D10B83" w14:textId="77777777" w:rsidR="00C94F29" w:rsidRPr="00CE18F8" w:rsidRDefault="00C94F29" w:rsidP="00C94F29">
      <w:pPr>
        <w:pStyle w:val="a6"/>
        <w:numPr>
          <w:ilvl w:val="0"/>
          <w:numId w:val="36"/>
        </w:numPr>
        <w:ind w:left="426"/>
        <w:jc w:val="both"/>
        <w:rPr>
          <w:lang w:val="uk-UA"/>
        </w:rPr>
      </w:pPr>
      <w:r w:rsidRPr="00CE18F8">
        <w:rPr>
          <w:lang w:val="uk-UA"/>
        </w:rPr>
        <w:t>Програма іспиту для кваліфікаційного оцінювання суддів та кандидатів на посаду судді касаційного господарського суду.</w:t>
      </w:r>
    </w:p>
    <w:p w14:paraId="33B368AC" w14:textId="77777777" w:rsidR="00C94F29" w:rsidRPr="00CE18F8" w:rsidRDefault="00C94F29" w:rsidP="00C94F29">
      <w:pPr>
        <w:pStyle w:val="a6"/>
        <w:numPr>
          <w:ilvl w:val="0"/>
          <w:numId w:val="36"/>
        </w:numPr>
        <w:ind w:left="426"/>
        <w:jc w:val="both"/>
        <w:rPr>
          <w:lang w:val="uk-UA"/>
        </w:rPr>
      </w:pPr>
      <w:r w:rsidRPr="00CE18F8">
        <w:rPr>
          <w:lang w:val="uk-UA"/>
        </w:rPr>
        <w:t>Програма іспиту для кваліфікаційного оцінювання суддів та кандидатів на посаду судді касаційного кримінального cуду.</w:t>
      </w:r>
    </w:p>
    <w:p w14:paraId="04C35E49" w14:textId="77777777" w:rsidR="00C94F29" w:rsidRPr="00CE18F8" w:rsidRDefault="00C94F29" w:rsidP="00C94F29">
      <w:pPr>
        <w:pStyle w:val="a6"/>
        <w:numPr>
          <w:ilvl w:val="0"/>
          <w:numId w:val="36"/>
        </w:numPr>
        <w:ind w:left="426"/>
        <w:jc w:val="both"/>
        <w:rPr>
          <w:lang w:val="uk-UA"/>
        </w:rPr>
      </w:pPr>
      <w:r w:rsidRPr="00CE18F8">
        <w:rPr>
          <w:lang w:val="uk-UA"/>
        </w:rPr>
        <w:t>Програма іспиту для кваліфікаційного оцінювання суддів та кандидатів на посаду судді касаційного цивільного суду.</w:t>
      </w:r>
    </w:p>
    <w:p w14:paraId="13584FB2" w14:textId="77777777" w:rsidR="00C94F29" w:rsidRPr="00CE18F8" w:rsidRDefault="00C94F29" w:rsidP="00C94F29">
      <w:pPr>
        <w:pStyle w:val="a6"/>
        <w:numPr>
          <w:ilvl w:val="0"/>
          <w:numId w:val="36"/>
        </w:numPr>
        <w:ind w:left="426"/>
        <w:jc w:val="both"/>
        <w:rPr>
          <w:lang w:val="uk-UA"/>
        </w:rPr>
      </w:pPr>
      <w:r w:rsidRPr="00CE18F8">
        <w:rPr>
          <w:lang w:val="uk-UA"/>
        </w:rPr>
        <w:t>П</w:t>
      </w:r>
      <w:r w:rsidRPr="00CE18F8">
        <w:rPr>
          <w:bCs/>
          <w:lang w:val="uk-UA" w:bidi="he-IL"/>
        </w:rPr>
        <w:t xml:space="preserve">рограма іспиту для кваліфікаційного оцінювання суддів та кандидатів на посаду судді вищого антикорупційного суду, зокрема апеляційної палати вищого антикорупційного </w:t>
      </w:r>
      <w:r w:rsidRPr="00CE18F8">
        <w:rPr>
          <w:lang w:val="uk-UA"/>
        </w:rPr>
        <w:t>суду.</w:t>
      </w:r>
    </w:p>
    <w:p w14:paraId="3DF6220D" w14:textId="77777777" w:rsidR="00C94F29" w:rsidRPr="00CE18F8" w:rsidRDefault="00C94F29" w:rsidP="00C94F29">
      <w:pPr>
        <w:pStyle w:val="a6"/>
        <w:numPr>
          <w:ilvl w:val="0"/>
          <w:numId w:val="36"/>
        </w:numPr>
        <w:ind w:left="426"/>
        <w:jc w:val="both"/>
        <w:rPr>
          <w:lang w:val="uk-UA"/>
        </w:rPr>
      </w:pPr>
      <w:r w:rsidRPr="00CE18F8">
        <w:rPr>
          <w:lang w:val="uk-UA"/>
        </w:rPr>
        <w:t>Програма іспиту для кваліфікаційного оцінювання суддів та кандидатів на посаду судді вищого суду з питань інтелектуальної власності.</w:t>
      </w:r>
    </w:p>
    <w:p w14:paraId="26852404" w14:textId="77777777" w:rsidR="00C94F29" w:rsidRPr="00CE18F8" w:rsidRDefault="00C94F29" w:rsidP="00C94F29">
      <w:pPr>
        <w:pStyle w:val="a6"/>
        <w:numPr>
          <w:ilvl w:val="0"/>
          <w:numId w:val="36"/>
        </w:numPr>
        <w:ind w:left="426"/>
        <w:jc w:val="both"/>
        <w:rPr>
          <w:lang w:val="uk-UA"/>
        </w:rPr>
      </w:pPr>
      <w:r w:rsidRPr="00CE18F8">
        <w:rPr>
          <w:lang w:val="uk-UA"/>
        </w:rPr>
        <w:t>Програма іспиту для кваліфікаційного оцінювання суддів та кандидатів на посаду судді апеляційної палати вищого суду з питань інтелектуальної власності.</w:t>
      </w:r>
    </w:p>
    <w:p w14:paraId="5CC37861" w14:textId="77777777" w:rsidR="00FE62D5" w:rsidRPr="00CE18F8" w:rsidRDefault="00FE62D5" w:rsidP="000E544F">
      <w:pPr>
        <w:spacing w:after="0"/>
        <w:rPr>
          <w:rFonts w:ascii="Times New Roman" w:hAnsi="Times New Roman"/>
          <w:sz w:val="28"/>
          <w:szCs w:val="28"/>
        </w:rPr>
      </w:pPr>
    </w:p>
    <w:p w14:paraId="51EE13A7" w14:textId="77777777" w:rsidR="00C94F29" w:rsidRPr="00CE18F8" w:rsidRDefault="00C94F29">
      <w:pPr>
        <w:spacing w:after="0" w:line="240" w:lineRule="auto"/>
        <w:rPr>
          <w:rFonts w:ascii="Times New Roman" w:hAnsi="Times New Roman"/>
          <w:sz w:val="28"/>
          <w:szCs w:val="28"/>
        </w:rPr>
      </w:pPr>
      <w:r w:rsidRPr="00CE18F8">
        <w:rPr>
          <w:rFonts w:ascii="Times New Roman" w:hAnsi="Times New Roman"/>
          <w:sz w:val="28"/>
          <w:szCs w:val="28"/>
        </w:rPr>
        <w:br w:type="page"/>
      </w:r>
    </w:p>
    <w:p w14:paraId="3574D585" w14:textId="77777777" w:rsidR="00024CB5" w:rsidRPr="00CE18F8" w:rsidRDefault="00024CB5" w:rsidP="000E544F">
      <w:pPr>
        <w:ind w:firstLine="567"/>
        <w:contextualSpacing/>
        <w:jc w:val="center"/>
        <w:outlineLvl w:val="0"/>
        <w:rPr>
          <w:rFonts w:ascii="Times New Roman" w:hAnsi="Times New Roman"/>
          <w:sz w:val="28"/>
          <w:szCs w:val="28"/>
        </w:rPr>
      </w:pPr>
      <w:bookmarkStart w:id="37" w:name="_Toc59449283"/>
      <w:r w:rsidRPr="00CE18F8">
        <w:rPr>
          <w:rFonts w:ascii="Times New Roman" w:hAnsi="Times New Roman"/>
          <w:sz w:val="28"/>
          <w:szCs w:val="28"/>
        </w:rPr>
        <w:lastRenderedPageBreak/>
        <w:t>СПИСОК ВИКОРИСТАНОЇ ЛІТЕРАТУРИ</w:t>
      </w:r>
      <w:bookmarkEnd w:id="37"/>
    </w:p>
    <w:p w14:paraId="5E301FB7" w14:textId="77777777" w:rsidR="00024CB5" w:rsidRPr="00CE18F8" w:rsidRDefault="00024CB5" w:rsidP="000E544F">
      <w:pPr>
        <w:ind w:firstLine="567"/>
        <w:contextualSpacing/>
        <w:jc w:val="both"/>
        <w:rPr>
          <w:rFonts w:ascii="Times New Roman" w:hAnsi="Times New Roman"/>
          <w:sz w:val="28"/>
          <w:szCs w:val="28"/>
        </w:rPr>
      </w:pPr>
    </w:p>
    <w:p w14:paraId="08F8A565" w14:textId="77777777" w:rsidR="000645DD" w:rsidRPr="00CD2C1E" w:rsidRDefault="000645DD" w:rsidP="000645DD">
      <w:pPr>
        <w:pStyle w:val="a6"/>
        <w:numPr>
          <w:ilvl w:val="0"/>
          <w:numId w:val="13"/>
        </w:numPr>
        <w:spacing w:line="276" w:lineRule="auto"/>
        <w:jc w:val="both"/>
        <w:rPr>
          <w:lang w:val="uk-UA"/>
        </w:rPr>
      </w:pPr>
      <w:bookmarkStart w:id="38" w:name="_Ref34316365"/>
      <w:r w:rsidRPr="00CD2C1E">
        <w:rPr>
          <w:lang w:val="uk-UA"/>
        </w:rPr>
        <w:t>Конст</w:t>
      </w:r>
      <w:bookmarkStart w:id="39" w:name="Конституція_України"/>
      <w:bookmarkEnd w:id="39"/>
      <w:r w:rsidRPr="00CD2C1E">
        <w:rPr>
          <w:lang w:val="uk-UA"/>
        </w:rPr>
        <w:t xml:space="preserve">итуція України </w:t>
      </w:r>
      <w:r w:rsidRPr="00CD2C1E">
        <w:t>[</w:t>
      </w:r>
      <w:r w:rsidRPr="00CD2C1E">
        <w:rPr>
          <w:lang w:val="uk-UA"/>
        </w:rPr>
        <w:t>Електронний ресурс</w:t>
      </w:r>
      <w:r w:rsidRPr="00CD2C1E">
        <w:t>]</w:t>
      </w:r>
      <w:r>
        <w:t xml:space="preserve"> // </w:t>
      </w:r>
      <w:r w:rsidRPr="00CD2C1E">
        <w:rPr>
          <w:lang w:val="uk-UA"/>
        </w:rPr>
        <w:t xml:space="preserve">Верховна рада України. – 2020. </w:t>
      </w:r>
      <w:r>
        <w:t xml:space="preserve">– Режим доступу </w:t>
      </w:r>
      <w:r w:rsidRPr="00CD2C1E">
        <w:rPr>
          <w:lang w:val="uk-UA"/>
        </w:rPr>
        <w:t>до ресурсу:</w:t>
      </w:r>
      <w:r>
        <w:rPr>
          <w:lang w:val="uk-UA"/>
        </w:rPr>
        <w:t xml:space="preserve"> </w:t>
      </w:r>
      <w:hyperlink r:id="rId9" w:anchor="n4799" w:history="1">
        <w:r w:rsidRPr="00CD2C1E">
          <w:rPr>
            <w:rStyle w:val="a7"/>
            <w:lang w:val="uk-UA"/>
          </w:rPr>
          <w:t>https://zakon.rada.gov.ua/laws/show/254%D0%BA/96%D0%B2%D1%80#n4799</w:t>
        </w:r>
      </w:hyperlink>
      <w:r w:rsidRPr="00CD2C1E">
        <w:rPr>
          <w:rStyle w:val="a7"/>
          <w:lang w:val="uk-UA"/>
        </w:rPr>
        <w:t xml:space="preserve"> .</w:t>
      </w:r>
    </w:p>
    <w:p w14:paraId="45EDD9F9" w14:textId="77777777" w:rsidR="000645DD" w:rsidRPr="00CD2C1E" w:rsidRDefault="000645DD" w:rsidP="000645DD">
      <w:pPr>
        <w:pStyle w:val="a6"/>
        <w:numPr>
          <w:ilvl w:val="0"/>
          <w:numId w:val="13"/>
        </w:numPr>
        <w:spacing w:line="276" w:lineRule="auto"/>
        <w:jc w:val="both"/>
        <w:rPr>
          <w:lang w:val="uk-UA"/>
        </w:rPr>
      </w:pPr>
      <w:bookmarkStart w:id="40" w:name="_Ref47599846"/>
      <w:r w:rsidRPr="00CD2C1E">
        <w:rPr>
          <w:lang w:val="uk-UA"/>
        </w:rPr>
        <w:t xml:space="preserve">Закон України </w:t>
      </w:r>
      <w:r w:rsidRPr="00E34294">
        <w:t>“</w:t>
      </w:r>
      <w:r w:rsidRPr="00CD2C1E">
        <w:rPr>
          <w:lang w:val="uk-UA"/>
        </w:rPr>
        <w:t>Про</w:t>
      </w:r>
      <w:bookmarkStart w:id="41" w:name="ЗУ_Про_судоустрій_і_статус_суддів"/>
      <w:bookmarkEnd w:id="41"/>
      <w:r w:rsidRPr="00CD2C1E">
        <w:rPr>
          <w:lang w:val="uk-UA"/>
        </w:rPr>
        <w:t xml:space="preserve"> судоустрій </w:t>
      </w:r>
      <w:r>
        <w:rPr>
          <w:lang w:val="uk-UA"/>
        </w:rPr>
        <w:t>і</w:t>
      </w:r>
      <w:r w:rsidRPr="00CD2C1E">
        <w:rPr>
          <w:lang w:val="uk-UA"/>
        </w:rPr>
        <w:t xml:space="preserve"> статус суддів</w:t>
      </w:r>
      <w:bookmarkEnd w:id="40"/>
      <w:r w:rsidRPr="00E34294">
        <w:t>”</w:t>
      </w:r>
      <w:r w:rsidRPr="00CD2C1E">
        <w:rPr>
          <w:lang w:val="uk-UA"/>
        </w:rPr>
        <w:t xml:space="preserve"> </w:t>
      </w:r>
      <w:r w:rsidRPr="00CD2C1E">
        <w:t>[</w:t>
      </w:r>
      <w:r w:rsidRPr="00CD2C1E">
        <w:rPr>
          <w:lang w:val="uk-UA"/>
        </w:rPr>
        <w:t>Електронний ресурс</w:t>
      </w:r>
      <w:r w:rsidRPr="00CD2C1E">
        <w:t>]</w:t>
      </w:r>
      <w:r>
        <w:t xml:space="preserve"> // </w:t>
      </w:r>
      <w:r w:rsidRPr="00CD2C1E">
        <w:rPr>
          <w:lang w:val="uk-UA"/>
        </w:rPr>
        <w:t xml:space="preserve">Верховна рада України. – 2020. </w:t>
      </w:r>
      <w:r>
        <w:t xml:space="preserve">– Режим доступу </w:t>
      </w:r>
      <w:r w:rsidRPr="00CD2C1E">
        <w:rPr>
          <w:lang w:val="uk-UA"/>
        </w:rPr>
        <w:t>до ресурсу:</w:t>
      </w:r>
      <w:r>
        <w:rPr>
          <w:lang w:val="uk-UA"/>
        </w:rPr>
        <w:t xml:space="preserve"> </w:t>
      </w:r>
      <w:hyperlink r:id="rId10" w:history="1">
        <w:r w:rsidRPr="00CD2C1E">
          <w:rPr>
            <w:rStyle w:val="a7"/>
            <w:lang w:val="uk-UA"/>
          </w:rPr>
          <w:t>https://zakon.rada.gov.ua/laws/show/1402-19</w:t>
        </w:r>
      </w:hyperlink>
      <w:bookmarkEnd w:id="38"/>
      <w:r w:rsidRPr="00CD2C1E">
        <w:rPr>
          <w:lang w:val="uk-UA"/>
        </w:rPr>
        <w:t xml:space="preserve"> .</w:t>
      </w:r>
    </w:p>
    <w:p w14:paraId="50D00DD5" w14:textId="77777777" w:rsidR="000645DD" w:rsidRPr="00CD2C1E" w:rsidRDefault="000645DD" w:rsidP="000645DD">
      <w:pPr>
        <w:numPr>
          <w:ilvl w:val="0"/>
          <w:numId w:val="13"/>
        </w:numPr>
        <w:suppressAutoHyphens/>
        <w:spacing w:after="0"/>
        <w:ind w:right="-2"/>
        <w:jc w:val="both"/>
        <w:rPr>
          <w:rFonts w:ascii="Times New Roman" w:hAnsi="Times New Roman"/>
          <w:sz w:val="28"/>
          <w:szCs w:val="28"/>
          <w:lang w:eastAsia="ru-RU"/>
        </w:rPr>
      </w:pPr>
      <w:r w:rsidRPr="00CD2C1E">
        <w:rPr>
          <w:rFonts w:ascii="Times New Roman" w:hAnsi="Times New Roman"/>
          <w:sz w:val="28"/>
          <w:szCs w:val="28"/>
          <w:lang w:eastAsia="ru-RU"/>
        </w:rPr>
        <w:t>Положення про порядок та методологію кваліфікаційного оцінювання, показники відповідності критеріям кваліфікаційного оцінювання та засоби їх встановлення, затверджене рішенням ВККСУ від 04.11.2016 № 143/зп-16 (зі змінами) [Електронний ресурс] // Вища кваліфікаційна комісія суддів України. – 2020. – Режим доступу до ресурсу:</w:t>
      </w:r>
      <w:r>
        <w:rPr>
          <w:rFonts w:ascii="Times New Roman" w:hAnsi="Times New Roman"/>
          <w:sz w:val="28"/>
          <w:szCs w:val="28"/>
          <w:lang w:eastAsia="ru-RU"/>
        </w:rPr>
        <w:t xml:space="preserve"> </w:t>
      </w:r>
      <w:hyperlink r:id="rId11" w:history="1">
        <w:r w:rsidRPr="00CD2C1E">
          <w:rPr>
            <w:rStyle w:val="a7"/>
            <w:rFonts w:ascii="Times New Roman" w:hAnsi="Times New Roman"/>
            <w:sz w:val="28"/>
            <w:szCs w:val="28"/>
          </w:rPr>
          <w:t>https://vkksu.gov.ua/ua/ociniuwannia-suddiw/dokumienti/</w:t>
        </w:r>
      </w:hyperlink>
      <w:r w:rsidRPr="00CD2C1E">
        <w:rPr>
          <w:rFonts w:ascii="Times New Roman" w:hAnsi="Times New Roman"/>
          <w:sz w:val="28"/>
          <w:szCs w:val="28"/>
        </w:rPr>
        <w:t xml:space="preserve"> </w:t>
      </w:r>
      <w:r w:rsidRPr="00CD2C1E">
        <w:rPr>
          <w:rFonts w:ascii="Times New Roman" w:hAnsi="Times New Roman"/>
          <w:sz w:val="28"/>
          <w:szCs w:val="28"/>
          <w:lang w:eastAsia="ru-RU"/>
        </w:rPr>
        <w:t>.</w:t>
      </w:r>
    </w:p>
    <w:p w14:paraId="58AF7F31" w14:textId="77777777" w:rsidR="000645DD" w:rsidRPr="00CD2C1E" w:rsidRDefault="000645DD" w:rsidP="000645DD">
      <w:pPr>
        <w:numPr>
          <w:ilvl w:val="0"/>
          <w:numId w:val="13"/>
        </w:numPr>
        <w:suppressAutoHyphens/>
        <w:spacing w:after="0"/>
        <w:ind w:right="-2"/>
        <w:jc w:val="both"/>
        <w:rPr>
          <w:rFonts w:ascii="Times New Roman" w:hAnsi="Times New Roman"/>
          <w:sz w:val="28"/>
          <w:szCs w:val="28"/>
          <w:lang w:eastAsia="ru-RU"/>
        </w:rPr>
      </w:pPr>
      <w:bookmarkStart w:id="42" w:name="_Ref42686572"/>
      <w:bookmarkStart w:id="43" w:name="_Ref40283123"/>
      <w:r w:rsidRPr="00CD2C1E">
        <w:rPr>
          <w:rFonts w:ascii="Times New Roman" w:hAnsi="Times New Roman"/>
          <w:sz w:val="28"/>
          <w:szCs w:val="28"/>
        </w:rPr>
        <w:t>Положення про порядок визначення успішності виконання Програми спеціальної підготовки кандидатів на посаду судді, затверджене наказом Національної школи суддів України від 21.08.2018 № 48 (зі змінами)</w:t>
      </w:r>
      <w:bookmarkEnd w:id="42"/>
      <w:r w:rsidRPr="00CD2C1E">
        <w:rPr>
          <w:rFonts w:ascii="Times New Roman" w:hAnsi="Times New Roman"/>
          <w:sz w:val="28"/>
          <w:szCs w:val="28"/>
        </w:rPr>
        <w:t xml:space="preserve"> </w:t>
      </w:r>
      <w:r w:rsidRPr="00CD2C1E">
        <w:rPr>
          <w:rFonts w:ascii="Times New Roman" w:hAnsi="Times New Roman"/>
          <w:sz w:val="28"/>
          <w:szCs w:val="28"/>
          <w:lang w:eastAsia="ru-RU"/>
        </w:rPr>
        <w:t xml:space="preserve">[Електронний ресурс] // </w:t>
      </w:r>
      <w:r>
        <w:rPr>
          <w:rFonts w:ascii="Times New Roman" w:hAnsi="Times New Roman"/>
          <w:sz w:val="28"/>
          <w:szCs w:val="28"/>
          <w:lang w:eastAsia="ru-RU"/>
        </w:rPr>
        <w:t>Національна школа суддів України</w:t>
      </w:r>
      <w:r w:rsidRPr="00CD2C1E">
        <w:rPr>
          <w:rFonts w:ascii="Times New Roman" w:hAnsi="Times New Roman"/>
          <w:sz w:val="28"/>
          <w:szCs w:val="28"/>
          <w:lang w:eastAsia="ru-RU"/>
        </w:rPr>
        <w:t>. – 2020. – Режим доступу до ресурсу:</w:t>
      </w:r>
      <w:r>
        <w:rPr>
          <w:rFonts w:ascii="Times New Roman" w:hAnsi="Times New Roman"/>
          <w:sz w:val="28"/>
          <w:szCs w:val="28"/>
          <w:lang w:eastAsia="ru-RU"/>
        </w:rPr>
        <w:t xml:space="preserve"> </w:t>
      </w:r>
      <w:hyperlink r:id="rId12" w:history="1">
        <w:r w:rsidRPr="00CD2C1E">
          <w:rPr>
            <w:rStyle w:val="a7"/>
            <w:rFonts w:ascii="Times New Roman" w:hAnsi="Times New Roman"/>
            <w:sz w:val="28"/>
            <w:szCs w:val="28"/>
          </w:rPr>
          <w:t>http://www.nsj.gov.ua/files/154607436315399361402%20.pdf</w:t>
        </w:r>
      </w:hyperlink>
      <w:bookmarkEnd w:id="43"/>
      <w:r w:rsidRPr="00CD2C1E">
        <w:rPr>
          <w:rFonts w:ascii="Times New Roman" w:hAnsi="Times New Roman"/>
          <w:sz w:val="28"/>
          <w:szCs w:val="28"/>
        </w:rPr>
        <w:t xml:space="preserve"> .</w:t>
      </w:r>
    </w:p>
    <w:p w14:paraId="5FAF5A55" w14:textId="77777777" w:rsidR="000645DD" w:rsidRPr="00CD2C1E" w:rsidRDefault="000645DD" w:rsidP="000645DD">
      <w:pPr>
        <w:numPr>
          <w:ilvl w:val="0"/>
          <w:numId w:val="13"/>
        </w:numPr>
        <w:suppressAutoHyphens/>
        <w:spacing w:after="0"/>
        <w:ind w:right="-2"/>
        <w:jc w:val="both"/>
        <w:rPr>
          <w:rFonts w:ascii="Times New Roman" w:hAnsi="Times New Roman"/>
          <w:sz w:val="28"/>
          <w:szCs w:val="28"/>
          <w:lang w:eastAsia="ru-RU"/>
        </w:rPr>
      </w:pPr>
      <w:r w:rsidRPr="00CE18F8">
        <w:rPr>
          <w:rFonts w:ascii="Times New Roman" w:hAnsi="Times New Roman"/>
          <w:sz w:val="28"/>
          <w:szCs w:val="28"/>
          <w:lang w:eastAsia="ru-RU"/>
        </w:rPr>
        <w:t>Положення про складення кваліфікаційного іспиту та методику оцінювання кандидатів на посаду судді, затверджене рішенням ВККСУ від 03 жовтня 2018 року № 211/зп-18 (зі змінами)</w:t>
      </w:r>
      <w:r w:rsidRPr="00CD2C1E">
        <w:rPr>
          <w:rFonts w:ascii="Times New Roman" w:hAnsi="Times New Roman"/>
          <w:sz w:val="28"/>
          <w:szCs w:val="28"/>
          <w:lang w:eastAsia="ru-RU"/>
        </w:rPr>
        <w:t xml:space="preserve"> [Електронний ресурс] //</w:t>
      </w:r>
      <w:r>
        <w:rPr>
          <w:rFonts w:ascii="Times New Roman" w:hAnsi="Times New Roman"/>
          <w:sz w:val="28"/>
          <w:szCs w:val="28"/>
          <w:lang w:eastAsia="ru-RU"/>
        </w:rPr>
        <w:t xml:space="preserve"> Вища кваліфікаційна комісія суддів України</w:t>
      </w:r>
      <w:r w:rsidRPr="00CD2C1E">
        <w:rPr>
          <w:rFonts w:ascii="Times New Roman" w:hAnsi="Times New Roman"/>
          <w:sz w:val="28"/>
          <w:szCs w:val="28"/>
          <w:lang w:eastAsia="ru-RU"/>
        </w:rPr>
        <w:t xml:space="preserve">. – 2020. – Режим доступу до ресурсу: </w:t>
      </w:r>
      <w:hyperlink r:id="rId13" w:history="1">
        <w:r w:rsidRPr="00CD2C1E">
          <w:rPr>
            <w:rStyle w:val="a7"/>
            <w:rFonts w:ascii="Times New Roman" w:hAnsi="Times New Roman"/>
            <w:sz w:val="28"/>
            <w:szCs w:val="28"/>
          </w:rPr>
          <w:t>https://vkksu.gov.ua/userfiles/polozhennya.pdf</w:t>
        </w:r>
      </w:hyperlink>
      <w:r w:rsidRPr="00CD2C1E">
        <w:rPr>
          <w:rStyle w:val="a7"/>
          <w:rFonts w:ascii="Times New Roman" w:hAnsi="Times New Roman"/>
          <w:sz w:val="28"/>
          <w:szCs w:val="28"/>
        </w:rPr>
        <w:t xml:space="preserve"> .</w:t>
      </w:r>
    </w:p>
    <w:p w14:paraId="65295F6B" w14:textId="77777777" w:rsidR="000645DD" w:rsidRPr="00CD2C1E" w:rsidRDefault="000645DD" w:rsidP="000645DD">
      <w:pPr>
        <w:numPr>
          <w:ilvl w:val="0"/>
          <w:numId w:val="13"/>
        </w:numPr>
        <w:suppressAutoHyphens/>
        <w:spacing w:after="0"/>
        <w:ind w:right="-2"/>
        <w:jc w:val="both"/>
        <w:rPr>
          <w:rFonts w:ascii="Times New Roman" w:hAnsi="Times New Roman"/>
          <w:sz w:val="28"/>
          <w:szCs w:val="28"/>
          <w:lang w:eastAsia="ru-RU"/>
        </w:rPr>
      </w:pPr>
      <w:bookmarkStart w:id="44" w:name="_Ref34317388"/>
      <w:r w:rsidRPr="00CE18F8">
        <w:rPr>
          <w:rFonts w:ascii="Times New Roman" w:hAnsi="Times New Roman"/>
          <w:sz w:val="28"/>
          <w:szCs w:val="28"/>
          <w:lang w:eastAsia="ru-RU"/>
        </w:rPr>
        <w:t xml:space="preserve">Порядок проведення іспиту та методика встановлення його результатів у процедурі кваліфікаційного оцінювання, затверджений рішенням ВККСУ від 04.11.2016 № 144/зп-16 (зі змінами) </w:t>
      </w:r>
      <w:r w:rsidRPr="00CD2C1E">
        <w:rPr>
          <w:rFonts w:ascii="Times New Roman" w:hAnsi="Times New Roman"/>
          <w:sz w:val="28"/>
          <w:szCs w:val="28"/>
          <w:lang w:eastAsia="ru-RU"/>
        </w:rPr>
        <w:t>[Електронний ресурс] //</w:t>
      </w:r>
      <w:r>
        <w:rPr>
          <w:rFonts w:ascii="Times New Roman" w:hAnsi="Times New Roman"/>
          <w:sz w:val="28"/>
          <w:szCs w:val="28"/>
          <w:lang w:eastAsia="ru-RU"/>
        </w:rPr>
        <w:t xml:space="preserve"> Вища кваліфікаційна комісія суддів України</w:t>
      </w:r>
      <w:r w:rsidRPr="00CD2C1E">
        <w:rPr>
          <w:rFonts w:ascii="Times New Roman" w:hAnsi="Times New Roman"/>
          <w:sz w:val="28"/>
          <w:szCs w:val="28"/>
          <w:lang w:eastAsia="ru-RU"/>
        </w:rPr>
        <w:t>. – 2020. – Режим доступу до ресурсу:</w:t>
      </w:r>
      <w:r>
        <w:rPr>
          <w:rFonts w:ascii="Times New Roman" w:hAnsi="Times New Roman"/>
          <w:sz w:val="28"/>
          <w:szCs w:val="28"/>
          <w:lang w:eastAsia="ru-RU"/>
        </w:rPr>
        <w:t xml:space="preserve"> </w:t>
      </w:r>
      <w:hyperlink r:id="rId14" w:history="1">
        <w:r w:rsidRPr="00CD2C1E">
          <w:rPr>
            <w:rStyle w:val="a7"/>
            <w:rFonts w:ascii="Times New Roman" w:hAnsi="Times New Roman"/>
            <w:sz w:val="28"/>
            <w:szCs w:val="28"/>
          </w:rPr>
          <w:t>https://vkksu.gov.ua/userfiles/poriadok_new.pdf</w:t>
        </w:r>
      </w:hyperlink>
      <w:r w:rsidRPr="00CD2C1E">
        <w:rPr>
          <w:rFonts w:ascii="Times New Roman" w:hAnsi="Times New Roman"/>
          <w:sz w:val="28"/>
          <w:szCs w:val="28"/>
        </w:rPr>
        <w:t xml:space="preserve"> </w:t>
      </w:r>
      <w:bookmarkEnd w:id="44"/>
    </w:p>
    <w:p w14:paraId="7F3E8554" w14:textId="77777777" w:rsidR="000645DD" w:rsidRPr="00CD2C1E" w:rsidRDefault="000645DD" w:rsidP="000645DD">
      <w:pPr>
        <w:numPr>
          <w:ilvl w:val="0"/>
          <w:numId w:val="13"/>
        </w:numPr>
        <w:suppressAutoHyphens/>
        <w:spacing w:after="0"/>
        <w:ind w:right="-2"/>
        <w:jc w:val="both"/>
        <w:rPr>
          <w:rFonts w:ascii="Times New Roman" w:hAnsi="Times New Roman"/>
          <w:sz w:val="28"/>
          <w:szCs w:val="28"/>
          <w:lang w:eastAsia="ru-RU"/>
        </w:rPr>
      </w:pPr>
      <w:bookmarkStart w:id="45" w:name="_Ref42686557"/>
      <w:bookmarkStart w:id="46" w:name="_Ref40283107"/>
      <w:r w:rsidRPr="00CD2C1E">
        <w:rPr>
          <w:rFonts w:ascii="Times New Roman" w:hAnsi="Times New Roman"/>
          <w:sz w:val="28"/>
          <w:szCs w:val="28"/>
        </w:rPr>
        <w:t>Порядок проходження спеціальної підготовки кандидатами на посаду судді, затверджений рішенням ВККСУ від 12.02.2018 року № 19/зп-18 (зі змінами)</w:t>
      </w:r>
      <w:bookmarkEnd w:id="45"/>
      <w:r>
        <w:rPr>
          <w:rFonts w:ascii="Times New Roman" w:hAnsi="Times New Roman"/>
          <w:sz w:val="28"/>
          <w:szCs w:val="28"/>
        </w:rPr>
        <w:t xml:space="preserve"> </w:t>
      </w:r>
      <w:r w:rsidRPr="00CD2C1E">
        <w:rPr>
          <w:rFonts w:ascii="Times New Roman" w:hAnsi="Times New Roman"/>
          <w:sz w:val="28"/>
          <w:szCs w:val="28"/>
          <w:lang w:eastAsia="ru-RU"/>
        </w:rPr>
        <w:t>[Електронний ресурс] //</w:t>
      </w:r>
      <w:r>
        <w:rPr>
          <w:rFonts w:ascii="Times New Roman" w:hAnsi="Times New Roman"/>
          <w:sz w:val="28"/>
          <w:szCs w:val="28"/>
          <w:lang w:eastAsia="ru-RU"/>
        </w:rPr>
        <w:t xml:space="preserve"> Вища кваліфікаційна комісія суддів України</w:t>
      </w:r>
      <w:r w:rsidRPr="00CD2C1E">
        <w:rPr>
          <w:rFonts w:ascii="Times New Roman" w:hAnsi="Times New Roman"/>
          <w:sz w:val="28"/>
          <w:szCs w:val="28"/>
          <w:lang w:eastAsia="ru-RU"/>
        </w:rPr>
        <w:t>. – 2020. – Режим доступу до ресурсу:</w:t>
      </w:r>
      <w:r>
        <w:rPr>
          <w:rFonts w:ascii="Times New Roman" w:hAnsi="Times New Roman"/>
          <w:sz w:val="28"/>
          <w:szCs w:val="28"/>
          <w:lang w:eastAsia="ru-RU"/>
        </w:rPr>
        <w:t xml:space="preserve"> </w:t>
      </w:r>
      <w:hyperlink r:id="rId15" w:history="1">
        <w:r w:rsidRPr="00CD2C1E">
          <w:rPr>
            <w:rStyle w:val="a7"/>
            <w:rFonts w:ascii="Times New Roman" w:hAnsi="Times New Roman"/>
            <w:sz w:val="28"/>
            <w:szCs w:val="28"/>
          </w:rPr>
          <w:t>http://www.nsj.gov.ua/files/1532499392poryadok_prohodjennya.pdf</w:t>
        </w:r>
      </w:hyperlink>
      <w:bookmarkEnd w:id="46"/>
    </w:p>
    <w:p w14:paraId="1C8DD237" w14:textId="77777777" w:rsidR="000645DD" w:rsidRPr="00CD2C1E" w:rsidRDefault="000645DD" w:rsidP="000645DD">
      <w:pPr>
        <w:numPr>
          <w:ilvl w:val="0"/>
          <w:numId w:val="13"/>
        </w:numPr>
        <w:suppressAutoHyphens/>
        <w:spacing w:after="0"/>
        <w:ind w:right="-2"/>
        <w:jc w:val="both"/>
        <w:rPr>
          <w:rFonts w:ascii="Times New Roman" w:hAnsi="Times New Roman"/>
          <w:sz w:val="28"/>
          <w:szCs w:val="28"/>
          <w:lang w:eastAsia="ru-RU"/>
        </w:rPr>
      </w:pPr>
      <w:bookmarkStart w:id="47" w:name="_Ref34316780"/>
      <w:r w:rsidRPr="00CE18F8">
        <w:rPr>
          <w:rFonts w:ascii="Times New Roman" w:hAnsi="Times New Roman"/>
          <w:sz w:val="28"/>
          <w:szCs w:val="28"/>
          <w:lang w:eastAsia="ru-RU"/>
        </w:rPr>
        <w:t xml:space="preserve">Порядок складення відбіркового іспиту та методика оцінювання його результатів, затверджений рішенням ВККСУ від 10 квітня 2017 року </w:t>
      </w:r>
      <w:r w:rsidRPr="00CE18F8">
        <w:rPr>
          <w:rFonts w:ascii="Times New Roman" w:hAnsi="Times New Roman"/>
          <w:sz w:val="28"/>
          <w:szCs w:val="28"/>
          <w:lang w:eastAsia="ru-RU"/>
        </w:rPr>
        <w:lastRenderedPageBreak/>
        <w:t>№ 33/зп-17</w:t>
      </w:r>
      <w:bookmarkEnd w:id="47"/>
      <w:r>
        <w:rPr>
          <w:rFonts w:ascii="Times New Roman" w:hAnsi="Times New Roman"/>
          <w:sz w:val="28"/>
          <w:szCs w:val="28"/>
          <w:lang w:eastAsia="ru-RU"/>
        </w:rPr>
        <w:t xml:space="preserve"> </w:t>
      </w:r>
      <w:r w:rsidRPr="00CD2C1E">
        <w:rPr>
          <w:rFonts w:ascii="Times New Roman" w:hAnsi="Times New Roman"/>
          <w:sz w:val="28"/>
          <w:szCs w:val="28"/>
          <w:lang w:eastAsia="ru-RU"/>
        </w:rPr>
        <w:t>[Електронний ресурс] //</w:t>
      </w:r>
      <w:r>
        <w:rPr>
          <w:rFonts w:ascii="Times New Roman" w:hAnsi="Times New Roman"/>
          <w:sz w:val="28"/>
          <w:szCs w:val="28"/>
          <w:lang w:eastAsia="ru-RU"/>
        </w:rPr>
        <w:t xml:space="preserve"> Вища кваліфікаційна комісія суддів України</w:t>
      </w:r>
      <w:r w:rsidRPr="00CD2C1E">
        <w:rPr>
          <w:rFonts w:ascii="Times New Roman" w:hAnsi="Times New Roman"/>
          <w:sz w:val="28"/>
          <w:szCs w:val="28"/>
          <w:lang w:eastAsia="ru-RU"/>
        </w:rPr>
        <w:t>. – 2020. – Режим доступу до ресурсу:</w:t>
      </w:r>
      <w:r>
        <w:rPr>
          <w:rFonts w:ascii="Times New Roman" w:hAnsi="Times New Roman"/>
          <w:sz w:val="28"/>
          <w:szCs w:val="28"/>
          <w:lang w:eastAsia="ru-RU"/>
        </w:rPr>
        <w:t xml:space="preserve"> </w:t>
      </w:r>
      <w:r w:rsidRPr="00CD2C1E">
        <w:rPr>
          <w:rFonts w:ascii="Times New Roman" w:hAnsi="Times New Roman"/>
          <w:sz w:val="28"/>
          <w:szCs w:val="28"/>
          <w:lang w:eastAsia="ru-RU"/>
        </w:rPr>
        <w:t xml:space="preserve"> </w:t>
      </w:r>
      <w:hyperlink r:id="rId16" w:history="1">
        <w:r w:rsidRPr="00CD2C1E">
          <w:rPr>
            <w:rStyle w:val="a7"/>
            <w:rFonts w:ascii="Times New Roman" w:hAnsi="Times New Roman"/>
            <w:sz w:val="28"/>
            <w:szCs w:val="28"/>
          </w:rPr>
          <w:t>https://vkksu.gov.ua/userfiles/doc/poriadokk1.pdf</w:t>
        </w:r>
      </w:hyperlink>
    </w:p>
    <w:p w14:paraId="07C654A3" w14:textId="77777777" w:rsidR="000645DD" w:rsidRPr="008D306E" w:rsidRDefault="000645DD" w:rsidP="000645DD">
      <w:pPr>
        <w:numPr>
          <w:ilvl w:val="0"/>
          <w:numId w:val="13"/>
        </w:numPr>
        <w:suppressAutoHyphens/>
        <w:spacing w:after="0"/>
        <w:ind w:right="-2"/>
        <w:jc w:val="both"/>
        <w:rPr>
          <w:rFonts w:ascii="Times New Roman" w:hAnsi="Times New Roman"/>
          <w:sz w:val="28"/>
          <w:szCs w:val="28"/>
          <w:lang w:eastAsia="ru-RU"/>
        </w:rPr>
      </w:pPr>
      <w:r w:rsidRPr="00CE18F8">
        <w:rPr>
          <w:rFonts w:ascii="Times New Roman" w:hAnsi="Times New Roman"/>
          <w:sz w:val="28"/>
          <w:szCs w:val="28"/>
          <w:lang w:eastAsia="ru-RU"/>
        </w:rPr>
        <w:t>Програма спеціальної підготовки кандидатів на посаду судді, затверджена рішенням ВККСУ від 13.07.2018 року № 172/зп-18</w:t>
      </w:r>
      <w:r w:rsidRPr="00CE18F8">
        <w:rPr>
          <w:rFonts w:ascii="Times New Roman" w:hAnsi="Times New Roman"/>
          <w:i/>
          <w:sz w:val="28"/>
          <w:szCs w:val="28"/>
        </w:rPr>
        <w:t xml:space="preserve"> </w:t>
      </w:r>
      <w:r w:rsidRPr="00CD2C1E">
        <w:rPr>
          <w:rFonts w:ascii="Times New Roman" w:hAnsi="Times New Roman"/>
          <w:sz w:val="28"/>
          <w:szCs w:val="28"/>
          <w:lang w:eastAsia="ru-RU"/>
        </w:rPr>
        <w:t>[Електронний ресурс] //</w:t>
      </w:r>
      <w:r>
        <w:rPr>
          <w:rFonts w:ascii="Times New Roman" w:hAnsi="Times New Roman"/>
          <w:sz w:val="28"/>
          <w:szCs w:val="28"/>
          <w:lang w:eastAsia="ru-RU"/>
        </w:rPr>
        <w:t xml:space="preserve"> Вища кваліфікаційна комісія суддів України</w:t>
      </w:r>
      <w:r w:rsidRPr="00CD2C1E">
        <w:rPr>
          <w:rFonts w:ascii="Times New Roman" w:hAnsi="Times New Roman"/>
          <w:sz w:val="28"/>
          <w:szCs w:val="28"/>
          <w:lang w:eastAsia="ru-RU"/>
        </w:rPr>
        <w:t>. – 2020. – Режим доступу до ресурсу:</w:t>
      </w:r>
      <w:r>
        <w:rPr>
          <w:rFonts w:ascii="Times New Roman" w:hAnsi="Times New Roman"/>
          <w:sz w:val="28"/>
          <w:szCs w:val="28"/>
          <w:lang w:eastAsia="ru-RU"/>
        </w:rPr>
        <w:t xml:space="preserve"> </w:t>
      </w:r>
      <w:hyperlink r:id="rId17" w:history="1">
        <w:r w:rsidRPr="008D306E">
          <w:rPr>
            <w:rStyle w:val="a7"/>
            <w:rFonts w:ascii="Times New Roman" w:hAnsi="Times New Roman"/>
            <w:sz w:val="28"/>
            <w:szCs w:val="28"/>
          </w:rPr>
          <w:t>https://vkksu.gov.ua/userfiles/progama_spec_pidgotovk.pdf</w:t>
        </w:r>
      </w:hyperlink>
      <w:r w:rsidRPr="00CE18F8">
        <w:t xml:space="preserve"> </w:t>
      </w:r>
    </w:p>
    <w:p w14:paraId="5EA99DB9" w14:textId="77777777" w:rsidR="000645DD" w:rsidRPr="008F3F2D" w:rsidRDefault="000645DD" w:rsidP="000645DD">
      <w:pPr>
        <w:numPr>
          <w:ilvl w:val="0"/>
          <w:numId w:val="13"/>
        </w:numPr>
        <w:suppressAutoHyphens/>
        <w:spacing w:after="0"/>
        <w:ind w:right="-2"/>
        <w:jc w:val="both"/>
        <w:rPr>
          <w:rFonts w:ascii="Times New Roman" w:hAnsi="Times New Roman"/>
          <w:sz w:val="28"/>
          <w:szCs w:val="28"/>
        </w:rPr>
      </w:pPr>
      <w:r>
        <w:rPr>
          <w:rFonts w:ascii="Times New Roman" w:hAnsi="Times New Roman"/>
          <w:sz w:val="28"/>
          <w:szCs w:val="28"/>
          <w:lang w:eastAsia="ru-RU"/>
        </w:rPr>
        <w:t xml:space="preserve">Мудрук С. </w:t>
      </w:r>
      <w:r w:rsidRPr="00CE18F8">
        <w:rPr>
          <w:rFonts w:ascii="Times New Roman" w:hAnsi="Times New Roman"/>
          <w:sz w:val="28"/>
          <w:szCs w:val="28"/>
          <w:lang w:eastAsia="ru-RU"/>
        </w:rPr>
        <w:t>Практичний посібник для розробників тестових завдань : упорядковано на основі тренінгових матеріалів, рекомендацій та напрацювань експертів проекту / Упоряд. С. Мудрук.</w:t>
      </w:r>
      <w:r>
        <w:rPr>
          <w:rFonts w:ascii="Times New Roman" w:hAnsi="Times New Roman"/>
          <w:sz w:val="28"/>
          <w:szCs w:val="28"/>
          <w:lang w:eastAsia="ru-RU"/>
        </w:rPr>
        <w:t xml:space="preserve"> – </w:t>
      </w:r>
      <w:r w:rsidRPr="00CE18F8">
        <w:rPr>
          <w:rFonts w:ascii="Times New Roman" w:hAnsi="Times New Roman"/>
          <w:sz w:val="28"/>
          <w:szCs w:val="28"/>
          <w:lang w:eastAsia="ru-RU"/>
        </w:rPr>
        <w:t>Проект USAID</w:t>
      </w:r>
      <w:r w:rsidRPr="00CE18F8">
        <w:rPr>
          <w:rFonts w:ascii="Times New Roman" w:hAnsi="Times New Roman"/>
          <w:sz w:val="28"/>
          <w:szCs w:val="28"/>
          <w:lang w:eastAsia="zh-CN"/>
        </w:rPr>
        <w:t xml:space="preserve"> </w:t>
      </w:r>
      <w:r>
        <w:rPr>
          <w:rFonts w:ascii="Times New Roman" w:hAnsi="Times New Roman"/>
          <w:sz w:val="28"/>
          <w:szCs w:val="28"/>
          <w:lang w:val="en-US" w:eastAsia="zh-CN"/>
        </w:rPr>
        <w:t>“</w:t>
      </w:r>
      <w:r w:rsidRPr="00CE18F8">
        <w:rPr>
          <w:rFonts w:ascii="Times New Roman" w:hAnsi="Times New Roman"/>
          <w:sz w:val="28"/>
          <w:szCs w:val="28"/>
          <w:lang w:eastAsia="zh-CN"/>
        </w:rPr>
        <w:t xml:space="preserve">Справедливе </w:t>
      </w:r>
      <w:r w:rsidRPr="008F3F2D">
        <w:rPr>
          <w:rFonts w:ascii="Times New Roman" w:hAnsi="Times New Roman"/>
          <w:sz w:val="28"/>
          <w:szCs w:val="28"/>
          <w:lang w:eastAsia="zh-CN"/>
        </w:rPr>
        <w:t>правосуддя</w:t>
      </w:r>
      <w:r>
        <w:rPr>
          <w:rFonts w:ascii="Times New Roman" w:hAnsi="Times New Roman"/>
          <w:sz w:val="28"/>
          <w:szCs w:val="28"/>
          <w:lang w:val="en-US" w:eastAsia="zh-CN"/>
        </w:rPr>
        <w:t>”</w:t>
      </w:r>
      <w:r w:rsidRPr="008F3F2D">
        <w:rPr>
          <w:rFonts w:ascii="Times New Roman" w:hAnsi="Times New Roman"/>
          <w:sz w:val="28"/>
          <w:szCs w:val="28"/>
          <w:lang w:eastAsia="zh-CN"/>
        </w:rPr>
        <w:t xml:space="preserve">, </w:t>
      </w:r>
      <w:r>
        <w:rPr>
          <w:rFonts w:ascii="Times New Roman" w:hAnsi="Times New Roman"/>
          <w:sz w:val="28"/>
          <w:szCs w:val="28"/>
          <w:lang w:eastAsia="zh-CN"/>
        </w:rPr>
        <w:t xml:space="preserve">– </w:t>
      </w:r>
      <w:r w:rsidRPr="008F3F2D">
        <w:rPr>
          <w:rFonts w:ascii="Times New Roman" w:hAnsi="Times New Roman"/>
          <w:sz w:val="28"/>
          <w:szCs w:val="28"/>
          <w:lang w:eastAsia="zh-CN"/>
        </w:rPr>
        <w:t xml:space="preserve">2014. </w:t>
      </w:r>
      <w:r>
        <w:rPr>
          <w:rFonts w:ascii="Times New Roman" w:hAnsi="Times New Roman"/>
          <w:sz w:val="28"/>
          <w:szCs w:val="28"/>
          <w:lang w:eastAsia="zh-CN"/>
        </w:rPr>
        <w:t xml:space="preserve">– </w:t>
      </w:r>
      <w:r w:rsidRPr="008F3F2D">
        <w:rPr>
          <w:rFonts w:ascii="Times New Roman" w:hAnsi="Times New Roman"/>
          <w:sz w:val="28"/>
          <w:szCs w:val="28"/>
          <w:lang w:eastAsia="zh-CN"/>
        </w:rPr>
        <w:t>190 с.</w:t>
      </w:r>
    </w:p>
    <w:p w14:paraId="2C149800" w14:textId="77777777" w:rsidR="000645DD" w:rsidRPr="003E1D8F" w:rsidRDefault="000645DD" w:rsidP="000645DD">
      <w:pPr>
        <w:numPr>
          <w:ilvl w:val="0"/>
          <w:numId w:val="13"/>
        </w:numPr>
        <w:suppressAutoHyphens/>
        <w:spacing w:after="0"/>
        <w:ind w:right="-2"/>
        <w:rPr>
          <w:rFonts w:ascii="Times New Roman" w:hAnsi="Times New Roman"/>
          <w:sz w:val="28"/>
          <w:szCs w:val="28"/>
        </w:rPr>
      </w:pPr>
      <w:r w:rsidRPr="003E1D8F">
        <w:rPr>
          <w:rFonts w:ascii="Times New Roman" w:hAnsi="Times New Roman"/>
          <w:sz w:val="28"/>
          <w:szCs w:val="28"/>
        </w:rPr>
        <w:t xml:space="preserve">Сергієнко В. П. Методичні рекомендації зі складання тестових завдань [Електронний ресурс] / В. П. Сергієнко, Л. О. Кухар // КПУ. – 2011. – Режим доступу до ресурсу: </w:t>
      </w:r>
      <w:hyperlink r:id="rId18" w:history="1">
        <w:r w:rsidRPr="003E1D8F">
          <w:rPr>
            <w:rStyle w:val="a7"/>
            <w:rFonts w:ascii="Times New Roman" w:hAnsi="Times New Roman"/>
            <w:sz w:val="28"/>
            <w:szCs w:val="28"/>
            <w:lang w:val="en-US"/>
          </w:rPr>
          <w:t>https</w:t>
        </w:r>
        <w:r w:rsidRPr="003E1D8F">
          <w:rPr>
            <w:rStyle w:val="a7"/>
            <w:rFonts w:ascii="Times New Roman" w:hAnsi="Times New Roman"/>
            <w:sz w:val="28"/>
            <w:szCs w:val="28"/>
          </w:rPr>
          <w:t>://</w:t>
        </w:r>
        <w:r w:rsidRPr="003E1D8F">
          <w:rPr>
            <w:rStyle w:val="a7"/>
            <w:rFonts w:ascii="Times New Roman" w:hAnsi="Times New Roman"/>
            <w:sz w:val="28"/>
            <w:szCs w:val="28"/>
            <w:lang w:val="en-US"/>
          </w:rPr>
          <w:t>moodle</w:t>
        </w:r>
        <w:r w:rsidRPr="003E1D8F">
          <w:rPr>
            <w:rStyle w:val="a7"/>
            <w:rFonts w:ascii="Times New Roman" w:hAnsi="Times New Roman"/>
            <w:sz w:val="28"/>
            <w:szCs w:val="28"/>
          </w:rPr>
          <w:t>-</w:t>
        </w:r>
        <w:r w:rsidRPr="003E1D8F">
          <w:rPr>
            <w:rStyle w:val="a7"/>
            <w:rFonts w:ascii="Times New Roman" w:hAnsi="Times New Roman"/>
            <w:sz w:val="28"/>
            <w:szCs w:val="28"/>
            <w:lang w:val="en-US"/>
          </w:rPr>
          <w:t>student</w:t>
        </w:r>
        <w:r w:rsidRPr="003E1D8F">
          <w:rPr>
            <w:rStyle w:val="a7"/>
            <w:rFonts w:ascii="Times New Roman" w:hAnsi="Times New Roman"/>
            <w:sz w:val="28"/>
            <w:szCs w:val="28"/>
          </w:rPr>
          <w:t>.</w:t>
        </w:r>
        <w:r w:rsidRPr="003E1D8F">
          <w:rPr>
            <w:rStyle w:val="a7"/>
            <w:rFonts w:ascii="Times New Roman" w:hAnsi="Times New Roman"/>
            <w:sz w:val="28"/>
            <w:szCs w:val="28"/>
            <w:lang w:val="en-US"/>
          </w:rPr>
          <w:t>fi</w:t>
        </w:r>
        <w:r w:rsidRPr="003E1D8F">
          <w:rPr>
            <w:rStyle w:val="a7"/>
            <w:rFonts w:ascii="Times New Roman" w:hAnsi="Times New Roman"/>
            <w:sz w:val="28"/>
            <w:szCs w:val="28"/>
          </w:rPr>
          <w:t>.</w:t>
        </w:r>
        <w:r w:rsidRPr="003E1D8F">
          <w:rPr>
            <w:rStyle w:val="a7"/>
            <w:rFonts w:ascii="Times New Roman" w:hAnsi="Times New Roman"/>
            <w:sz w:val="28"/>
            <w:szCs w:val="28"/>
            <w:lang w:val="en-US"/>
          </w:rPr>
          <w:t>npu</w:t>
        </w:r>
        <w:r w:rsidRPr="003E1D8F">
          <w:rPr>
            <w:rStyle w:val="a7"/>
            <w:rFonts w:ascii="Times New Roman" w:hAnsi="Times New Roman"/>
            <w:sz w:val="28"/>
            <w:szCs w:val="28"/>
          </w:rPr>
          <w:t>.</w:t>
        </w:r>
        <w:r w:rsidRPr="003E1D8F">
          <w:rPr>
            <w:rStyle w:val="a7"/>
            <w:rFonts w:ascii="Times New Roman" w:hAnsi="Times New Roman"/>
            <w:sz w:val="28"/>
            <w:szCs w:val="28"/>
            <w:lang w:val="en-US"/>
          </w:rPr>
          <w:t>edu</w:t>
        </w:r>
        <w:r w:rsidRPr="003E1D8F">
          <w:rPr>
            <w:rStyle w:val="a7"/>
            <w:rFonts w:ascii="Times New Roman" w:hAnsi="Times New Roman"/>
            <w:sz w:val="28"/>
            <w:szCs w:val="28"/>
          </w:rPr>
          <w:t>.</w:t>
        </w:r>
        <w:r w:rsidRPr="003E1D8F">
          <w:rPr>
            <w:rStyle w:val="a7"/>
            <w:rFonts w:ascii="Times New Roman" w:hAnsi="Times New Roman"/>
            <w:sz w:val="28"/>
            <w:szCs w:val="28"/>
            <w:lang w:val="en-US"/>
          </w:rPr>
          <w:t>ua</w:t>
        </w:r>
        <w:r w:rsidRPr="003E1D8F">
          <w:rPr>
            <w:rStyle w:val="a7"/>
            <w:rFonts w:ascii="Times New Roman" w:hAnsi="Times New Roman"/>
            <w:sz w:val="28"/>
            <w:szCs w:val="28"/>
          </w:rPr>
          <w:t>/</w:t>
        </w:r>
        <w:r w:rsidRPr="003E1D8F">
          <w:rPr>
            <w:rStyle w:val="a7"/>
            <w:rFonts w:ascii="Times New Roman" w:hAnsi="Times New Roman"/>
            <w:sz w:val="28"/>
            <w:szCs w:val="28"/>
            <w:lang w:val="en-US"/>
          </w:rPr>
          <w:t>pluginfile</w:t>
        </w:r>
        <w:r w:rsidRPr="003E1D8F">
          <w:rPr>
            <w:rStyle w:val="a7"/>
            <w:rFonts w:ascii="Times New Roman" w:hAnsi="Times New Roman"/>
            <w:sz w:val="28"/>
            <w:szCs w:val="28"/>
          </w:rPr>
          <w:t>.</w:t>
        </w:r>
        <w:r w:rsidRPr="003E1D8F">
          <w:rPr>
            <w:rStyle w:val="a7"/>
            <w:rFonts w:ascii="Times New Roman" w:hAnsi="Times New Roman"/>
            <w:sz w:val="28"/>
            <w:szCs w:val="28"/>
            <w:lang w:val="en-US"/>
          </w:rPr>
          <w:t>php</w:t>
        </w:r>
        <w:r w:rsidRPr="003E1D8F">
          <w:rPr>
            <w:rStyle w:val="a7"/>
            <w:rFonts w:ascii="Times New Roman" w:hAnsi="Times New Roman"/>
            <w:sz w:val="28"/>
            <w:szCs w:val="28"/>
          </w:rPr>
          <w:t>/32/</w:t>
        </w:r>
        <w:r w:rsidRPr="003E1D8F">
          <w:rPr>
            <w:rStyle w:val="a7"/>
            <w:rFonts w:ascii="Times New Roman" w:hAnsi="Times New Roman"/>
            <w:sz w:val="28"/>
            <w:szCs w:val="28"/>
            <w:lang w:val="en-US"/>
          </w:rPr>
          <w:t>mod</w:t>
        </w:r>
        <w:r w:rsidRPr="003E1D8F">
          <w:rPr>
            <w:rStyle w:val="a7"/>
            <w:rFonts w:ascii="Times New Roman" w:hAnsi="Times New Roman"/>
            <w:sz w:val="28"/>
            <w:szCs w:val="28"/>
          </w:rPr>
          <w:t>_</w:t>
        </w:r>
        <w:r w:rsidRPr="003E1D8F">
          <w:rPr>
            <w:rStyle w:val="a7"/>
            <w:rFonts w:ascii="Times New Roman" w:hAnsi="Times New Roman"/>
            <w:sz w:val="28"/>
            <w:szCs w:val="28"/>
            <w:lang w:val="en-US"/>
          </w:rPr>
          <w:t>resource</w:t>
        </w:r>
        <w:r w:rsidRPr="003E1D8F">
          <w:rPr>
            <w:rStyle w:val="a7"/>
            <w:rFonts w:ascii="Times New Roman" w:hAnsi="Times New Roman"/>
            <w:sz w:val="28"/>
            <w:szCs w:val="28"/>
          </w:rPr>
          <w:t>/</w:t>
        </w:r>
        <w:r w:rsidRPr="003E1D8F">
          <w:rPr>
            <w:rStyle w:val="a7"/>
            <w:rFonts w:ascii="Times New Roman" w:hAnsi="Times New Roman"/>
            <w:sz w:val="28"/>
            <w:szCs w:val="28"/>
            <w:lang w:val="en-US"/>
          </w:rPr>
          <w:t>content</w:t>
        </w:r>
        <w:r w:rsidRPr="003E1D8F">
          <w:rPr>
            <w:rStyle w:val="a7"/>
            <w:rFonts w:ascii="Times New Roman" w:hAnsi="Times New Roman"/>
            <w:sz w:val="28"/>
            <w:szCs w:val="28"/>
          </w:rPr>
          <w:t>/1/%</w:t>
        </w:r>
        <w:r w:rsidRPr="003E1D8F">
          <w:rPr>
            <w:rStyle w:val="a7"/>
            <w:rFonts w:ascii="Times New Roman" w:hAnsi="Times New Roman"/>
            <w:sz w:val="28"/>
            <w:szCs w:val="28"/>
            <w:lang w:val="en-US"/>
          </w:rPr>
          <w:t>D</w:t>
        </w:r>
        <w:r w:rsidRPr="003E1D8F">
          <w:rPr>
            <w:rStyle w:val="a7"/>
            <w:rFonts w:ascii="Times New Roman" w:hAnsi="Times New Roman"/>
            <w:sz w:val="28"/>
            <w:szCs w:val="28"/>
          </w:rPr>
          <w:t>0%9</w:t>
        </w:r>
        <w:r w:rsidRPr="003E1D8F">
          <w:rPr>
            <w:rStyle w:val="a7"/>
            <w:rFonts w:ascii="Times New Roman" w:hAnsi="Times New Roman"/>
            <w:sz w:val="28"/>
            <w:szCs w:val="28"/>
            <w:lang w:val="en-US"/>
          </w:rPr>
          <w:t>C</w:t>
        </w:r>
        <w:r w:rsidRPr="003E1D8F">
          <w:rPr>
            <w:rStyle w:val="a7"/>
            <w:rFonts w:ascii="Times New Roman" w:hAnsi="Times New Roman"/>
            <w:sz w:val="28"/>
            <w:szCs w:val="28"/>
          </w:rPr>
          <w:t>%</w:t>
        </w:r>
        <w:r w:rsidRPr="003E1D8F">
          <w:rPr>
            <w:rStyle w:val="a7"/>
            <w:rFonts w:ascii="Times New Roman" w:hAnsi="Times New Roman"/>
            <w:sz w:val="28"/>
            <w:szCs w:val="28"/>
            <w:lang w:val="en-US"/>
          </w:rPr>
          <w:t>D</w:t>
        </w:r>
        <w:r w:rsidRPr="003E1D8F">
          <w:rPr>
            <w:rStyle w:val="a7"/>
            <w:rFonts w:ascii="Times New Roman" w:hAnsi="Times New Roman"/>
            <w:sz w:val="28"/>
            <w:szCs w:val="28"/>
          </w:rPr>
          <w:t>0%</w:t>
        </w:r>
        <w:r w:rsidRPr="003E1D8F">
          <w:rPr>
            <w:rStyle w:val="a7"/>
            <w:rFonts w:ascii="Times New Roman" w:hAnsi="Times New Roman"/>
            <w:sz w:val="28"/>
            <w:szCs w:val="28"/>
            <w:lang w:val="en-US"/>
          </w:rPr>
          <w:t>B</w:t>
        </w:r>
        <w:r w:rsidRPr="003E1D8F">
          <w:rPr>
            <w:rStyle w:val="a7"/>
            <w:rFonts w:ascii="Times New Roman" w:hAnsi="Times New Roman"/>
            <w:sz w:val="28"/>
            <w:szCs w:val="28"/>
          </w:rPr>
          <w:t>5%</w:t>
        </w:r>
        <w:r w:rsidRPr="003E1D8F">
          <w:rPr>
            <w:rStyle w:val="a7"/>
            <w:rFonts w:ascii="Times New Roman" w:hAnsi="Times New Roman"/>
            <w:sz w:val="28"/>
            <w:szCs w:val="28"/>
            <w:lang w:val="en-US"/>
          </w:rPr>
          <w:t>D</w:t>
        </w:r>
        <w:r w:rsidRPr="003E1D8F">
          <w:rPr>
            <w:rStyle w:val="a7"/>
            <w:rFonts w:ascii="Times New Roman" w:hAnsi="Times New Roman"/>
            <w:sz w:val="28"/>
            <w:szCs w:val="28"/>
          </w:rPr>
          <w:t>1%82%</w:t>
        </w:r>
        <w:r w:rsidRPr="003E1D8F">
          <w:rPr>
            <w:rStyle w:val="a7"/>
            <w:rFonts w:ascii="Times New Roman" w:hAnsi="Times New Roman"/>
            <w:sz w:val="28"/>
            <w:szCs w:val="28"/>
            <w:lang w:val="en-US"/>
          </w:rPr>
          <w:t>D</w:t>
        </w:r>
        <w:r w:rsidRPr="003E1D8F">
          <w:rPr>
            <w:rStyle w:val="a7"/>
            <w:rFonts w:ascii="Times New Roman" w:hAnsi="Times New Roman"/>
            <w:sz w:val="28"/>
            <w:szCs w:val="28"/>
          </w:rPr>
          <w:t>0%</w:t>
        </w:r>
        <w:r w:rsidRPr="003E1D8F">
          <w:rPr>
            <w:rStyle w:val="a7"/>
            <w:rFonts w:ascii="Times New Roman" w:hAnsi="Times New Roman"/>
            <w:sz w:val="28"/>
            <w:szCs w:val="28"/>
            <w:lang w:val="en-US"/>
          </w:rPr>
          <w:t>BE</w:t>
        </w:r>
        <w:r w:rsidRPr="003E1D8F">
          <w:rPr>
            <w:rStyle w:val="a7"/>
            <w:rFonts w:ascii="Times New Roman" w:hAnsi="Times New Roman"/>
            <w:sz w:val="28"/>
            <w:szCs w:val="28"/>
          </w:rPr>
          <w:t>%</w:t>
        </w:r>
        <w:r w:rsidRPr="003E1D8F">
          <w:rPr>
            <w:rStyle w:val="a7"/>
            <w:rFonts w:ascii="Times New Roman" w:hAnsi="Times New Roman"/>
            <w:sz w:val="28"/>
            <w:szCs w:val="28"/>
            <w:lang w:val="en-US"/>
          </w:rPr>
          <w:t>D</w:t>
        </w:r>
        <w:r w:rsidRPr="003E1D8F">
          <w:rPr>
            <w:rStyle w:val="a7"/>
            <w:rFonts w:ascii="Times New Roman" w:hAnsi="Times New Roman"/>
            <w:sz w:val="28"/>
            <w:szCs w:val="28"/>
          </w:rPr>
          <w:t>0%</w:t>
        </w:r>
        <w:r w:rsidRPr="003E1D8F">
          <w:rPr>
            <w:rStyle w:val="a7"/>
            <w:rFonts w:ascii="Times New Roman" w:hAnsi="Times New Roman"/>
            <w:sz w:val="28"/>
            <w:szCs w:val="28"/>
            <w:lang w:val="en-US"/>
          </w:rPr>
          <w:t>B</w:t>
        </w:r>
        <w:r w:rsidRPr="003E1D8F">
          <w:rPr>
            <w:rStyle w:val="a7"/>
            <w:rFonts w:ascii="Times New Roman" w:hAnsi="Times New Roman"/>
            <w:sz w:val="28"/>
            <w:szCs w:val="28"/>
          </w:rPr>
          <w:t>4%</w:t>
        </w:r>
        <w:r w:rsidRPr="003E1D8F">
          <w:rPr>
            <w:rStyle w:val="a7"/>
            <w:rFonts w:ascii="Times New Roman" w:hAnsi="Times New Roman"/>
            <w:sz w:val="28"/>
            <w:szCs w:val="28"/>
            <w:lang w:val="en-US"/>
          </w:rPr>
          <w:t>D</w:t>
        </w:r>
        <w:r w:rsidRPr="003E1D8F">
          <w:rPr>
            <w:rStyle w:val="a7"/>
            <w:rFonts w:ascii="Times New Roman" w:hAnsi="Times New Roman"/>
            <w:sz w:val="28"/>
            <w:szCs w:val="28"/>
          </w:rPr>
          <w:t>0%</w:t>
        </w:r>
        <w:r w:rsidRPr="003E1D8F">
          <w:rPr>
            <w:rStyle w:val="a7"/>
            <w:rFonts w:ascii="Times New Roman" w:hAnsi="Times New Roman"/>
            <w:sz w:val="28"/>
            <w:szCs w:val="28"/>
            <w:lang w:val="en-US"/>
          </w:rPr>
          <w:t>B</w:t>
        </w:r>
        <w:r w:rsidRPr="003E1D8F">
          <w:rPr>
            <w:rStyle w:val="a7"/>
            <w:rFonts w:ascii="Times New Roman" w:hAnsi="Times New Roman"/>
            <w:sz w:val="28"/>
            <w:szCs w:val="28"/>
          </w:rPr>
          <w:t>8%</w:t>
        </w:r>
        <w:r w:rsidRPr="003E1D8F">
          <w:rPr>
            <w:rStyle w:val="a7"/>
            <w:rFonts w:ascii="Times New Roman" w:hAnsi="Times New Roman"/>
            <w:sz w:val="28"/>
            <w:szCs w:val="28"/>
            <w:lang w:val="en-US"/>
          </w:rPr>
          <w:t>D</w:t>
        </w:r>
        <w:r w:rsidRPr="003E1D8F">
          <w:rPr>
            <w:rStyle w:val="a7"/>
            <w:rFonts w:ascii="Times New Roman" w:hAnsi="Times New Roman"/>
            <w:sz w:val="28"/>
            <w:szCs w:val="28"/>
          </w:rPr>
          <w:t>1%87%</w:t>
        </w:r>
        <w:r w:rsidRPr="003E1D8F">
          <w:rPr>
            <w:rStyle w:val="a7"/>
            <w:rFonts w:ascii="Times New Roman" w:hAnsi="Times New Roman"/>
            <w:sz w:val="28"/>
            <w:szCs w:val="28"/>
            <w:lang w:val="en-US"/>
          </w:rPr>
          <w:t>D</w:t>
        </w:r>
        <w:r w:rsidRPr="003E1D8F">
          <w:rPr>
            <w:rStyle w:val="a7"/>
            <w:rFonts w:ascii="Times New Roman" w:hAnsi="Times New Roman"/>
            <w:sz w:val="28"/>
            <w:szCs w:val="28"/>
          </w:rPr>
          <w:t>0%</w:t>
        </w:r>
        <w:r w:rsidRPr="003E1D8F">
          <w:rPr>
            <w:rStyle w:val="a7"/>
            <w:rFonts w:ascii="Times New Roman" w:hAnsi="Times New Roman"/>
            <w:sz w:val="28"/>
            <w:szCs w:val="28"/>
            <w:lang w:val="en-US"/>
          </w:rPr>
          <w:t>BD</w:t>
        </w:r>
        <w:r w:rsidRPr="003E1D8F">
          <w:rPr>
            <w:rStyle w:val="a7"/>
            <w:rFonts w:ascii="Times New Roman" w:hAnsi="Times New Roman"/>
            <w:sz w:val="28"/>
            <w:szCs w:val="28"/>
          </w:rPr>
          <w:t>%</w:t>
        </w:r>
        <w:r w:rsidRPr="003E1D8F">
          <w:rPr>
            <w:rStyle w:val="a7"/>
            <w:rFonts w:ascii="Times New Roman" w:hAnsi="Times New Roman"/>
            <w:sz w:val="28"/>
            <w:szCs w:val="28"/>
            <w:lang w:val="en-US"/>
          </w:rPr>
          <w:t>D</w:t>
        </w:r>
        <w:r w:rsidRPr="003E1D8F">
          <w:rPr>
            <w:rStyle w:val="a7"/>
            <w:rFonts w:ascii="Times New Roman" w:hAnsi="Times New Roman"/>
            <w:sz w:val="28"/>
            <w:szCs w:val="28"/>
          </w:rPr>
          <w:t>1%96%20%</w:t>
        </w:r>
        <w:r w:rsidRPr="003E1D8F">
          <w:rPr>
            <w:rStyle w:val="a7"/>
            <w:rFonts w:ascii="Times New Roman" w:hAnsi="Times New Roman"/>
            <w:sz w:val="28"/>
            <w:szCs w:val="28"/>
            <w:lang w:val="en-US"/>
          </w:rPr>
          <w:t>D</w:t>
        </w:r>
        <w:r w:rsidRPr="003E1D8F">
          <w:rPr>
            <w:rStyle w:val="a7"/>
            <w:rFonts w:ascii="Times New Roman" w:hAnsi="Times New Roman"/>
            <w:sz w:val="28"/>
            <w:szCs w:val="28"/>
          </w:rPr>
          <w:t>1%80%</w:t>
        </w:r>
        <w:r w:rsidRPr="003E1D8F">
          <w:rPr>
            <w:rStyle w:val="a7"/>
            <w:rFonts w:ascii="Times New Roman" w:hAnsi="Times New Roman"/>
            <w:sz w:val="28"/>
            <w:szCs w:val="28"/>
            <w:lang w:val="en-US"/>
          </w:rPr>
          <w:t>D</w:t>
        </w:r>
        <w:r w:rsidRPr="003E1D8F">
          <w:rPr>
            <w:rStyle w:val="a7"/>
            <w:rFonts w:ascii="Times New Roman" w:hAnsi="Times New Roman"/>
            <w:sz w:val="28"/>
            <w:szCs w:val="28"/>
          </w:rPr>
          <w:t>0%</w:t>
        </w:r>
        <w:r w:rsidRPr="003E1D8F">
          <w:rPr>
            <w:rStyle w:val="a7"/>
            <w:rFonts w:ascii="Times New Roman" w:hAnsi="Times New Roman"/>
            <w:sz w:val="28"/>
            <w:szCs w:val="28"/>
            <w:lang w:val="en-US"/>
          </w:rPr>
          <w:t>B</w:t>
        </w:r>
        <w:r w:rsidRPr="003E1D8F">
          <w:rPr>
            <w:rStyle w:val="a7"/>
            <w:rFonts w:ascii="Times New Roman" w:hAnsi="Times New Roman"/>
            <w:sz w:val="28"/>
            <w:szCs w:val="28"/>
          </w:rPr>
          <w:t>5%</w:t>
        </w:r>
        <w:r w:rsidRPr="003E1D8F">
          <w:rPr>
            <w:rStyle w:val="a7"/>
            <w:rFonts w:ascii="Times New Roman" w:hAnsi="Times New Roman"/>
            <w:sz w:val="28"/>
            <w:szCs w:val="28"/>
            <w:lang w:val="en-US"/>
          </w:rPr>
          <w:t>D</w:t>
        </w:r>
        <w:r w:rsidRPr="003E1D8F">
          <w:rPr>
            <w:rStyle w:val="a7"/>
            <w:rFonts w:ascii="Times New Roman" w:hAnsi="Times New Roman"/>
            <w:sz w:val="28"/>
            <w:szCs w:val="28"/>
          </w:rPr>
          <w:t>0%</w:t>
        </w:r>
        <w:r w:rsidRPr="003E1D8F">
          <w:rPr>
            <w:rStyle w:val="a7"/>
            <w:rFonts w:ascii="Times New Roman" w:hAnsi="Times New Roman"/>
            <w:sz w:val="28"/>
            <w:szCs w:val="28"/>
            <w:lang w:val="en-US"/>
          </w:rPr>
          <w:t>BA</w:t>
        </w:r>
        <w:r w:rsidRPr="003E1D8F">
          <w:rPr>
            <w:rStyle w:val="a7"/>
            <w:rFonts w:ascii="Times New Roman" w:hAnsi="Times New Roman"/>
            <w:sz w:val="28"/>
            <w:szCs w:val="28"/>
          </w:rPr>
          <w:t>%</w:t>
        </w:r>
        <w:r w:rsidRPr="003E1D8F">
          <w:rPr>
            <w:rStyle w:val="a7"/>
            <w:rFonts w:ascii="Times New Roman" w:hAnsi="Times New Roman"/>
            <w:sz w:val="28"/>
            <w:szCs w:val="28"/>
            <w:lang w:val="en-US"/>
          </w:rPr>
          <w:t>D</w:t>
        </w:r>
        <w:r w:rsidRPr="003E1D8F">
          <w:rPr>
            <w:rStyle w:val="a7"/>
            <w:rFonts w:ascii="Times New Roman" w:hAnsi="Times New Roman"/>
            <w:sz w:val="28"/>
            <w:szCs w:val="28"/>
          </w:rPr>
          <w:t>0%</w:t>
        </w:r>
        <w:r w:rsidRPr="003E1D8F">
          <w:rPr>
            <w:rStyle w:val="a7"/>
            <w:rFonts w:ascii="Times New Roman" w:hAnsi="Times New Roman"/>
            <w:sz w:val="28"/>
            <w:szCs w:val="28"/>
            <w:lang w:val="en-US"/>
          </w:rPr>
          <w:t>BE</w:t>
        </w:r>
        <w:r w:rsidRPr="003E1D8F">
          <w:rPr>
            <w:rStyle w:val="a7"/>
            <w:rFonts w:ascii="Times New Roman" w:hAnsi="Times New Roman"/>
            <w:sz w:val="28"/>
            <w:szCs w:val="28"/>
          </w:rPr>
          <w:t>%</w:t>
        </w:r>
        <w:r w:rsidRPr="003E1D8F">
          <w:rPr>
            <w:rStyle w:val="a7"/>
            <w:rFonts w:ascii="Times New Roman" w:hAnsi="Times New Roman"/>
            <w:sz w:val="28"/>
            <w:szCs w:val="28"/>
            <w:lang w:val="en-US"/>
          </w:rPr>
          <w:t>D</w:t>
        </w:r>
        <w:r w:rsidRPr="003E1D8F">
          <w:rPr>
            <w:rStyle w:val="a7"/>
            <w:rFonts w:ascii="Times New Roman" w:hAnsi="Times New Roman"/>
            <w:sz w:val="28"/>
            <w:szCs w:val="28"/>
          </w:rPr>
          <w:t>0%</w:t>
        </w:r>
        <w:r w:rsidRPr="003E1D8F">
          <w:rPr>
            <w:rStyle w:val="a7"/>
            <w:rFonts w:ascii="Times New Roman" w:hAnsi="Times New Roman"/>
            <w:sz w:val="28"/>
            <w:szCs w:val="28"/>
            <w:lang w:val="en-US"/>
          </w:rPr>
          <w:t>BC</w:t>
        </w:r>
        <w:r w:rsidRPr="003E1D8F">
          <w:rPr>
            <w:rStyle w:val="a7"/>
            <w:rFonts w:ascii="Times New Roman" w:hAnsi="Times New Roman"/>
            <w:sz w:val="28"/>
            <w:szCs w:val="28"/>
          </w:rPr>
          <w:t>%</w:t>
        </w:r>
        <w:r w:rsidRPr="003E1D8F">
          <w:rPr>
            <w:rStyle w:val="a7"/>
            <w:rFonts w:ascii="Times New Roman" w:hAnsi="Times New Roman"/>
            <w:sz w:val="28"/>
            <w:szCs w:val="28"/>
            <w:lang w:val="en-US"/>
          </w:rPr>
          <w:t>D</w:t>
        </w:r>
        <w:r w:rsidRPr="003E1D8F">
          <w:rPr>
            <w:rStyle w:val="a7"/>
            <w:rFonts w:ascii="Times New Roman" w:hAnsi="Times New Roman"/>
            <w:sz w:val="28"/>
            <w:szCs w:val="28"/>
          </w:rPr>
          <w:t>0%</w:t>
        </w:r>
        <w:r w:rsidRPr="003E1D8F">
          <w:rPr>
            <w:rStyle w:val="a7"/>
            <w:rFonts w:ascii="Times New Roman" w:hAnsi="Times New Roman"/>
            <w:sz w:val="28"/>
            <w:szCs w:val="28"/>
            <w:lang w:val="en-US"/>
          </w:rPr>
          <w:t>B</w:t>
        </w:r>
        <w:r w:rsidRPr="003E1D8F">
          <w:rPr>
            <w:rStyle w:val="a7"/>
            <w:rFonts w:ascii="Times New Roman" w:hAnsi="Times New Roman"/>
            <w:sz w:val="28"/>
            <w:szCs w:val="28"/>
          </w:rPr>
          <w:t>5%</w:t>
        </w:r>
        <w:r w:rsidRPr="003E1D8F">
          <w:rPr>
            <w:rStyle w:val="a7"/>
            <w:rFonts w:ascii="Times New Roman" w:hAnsi="Times New Roman"/>
            <w:sz w:val="28"/>
            <w:szCs w:val="28"/>
            <w:lang w:val="en-US"/>
          </w:rPr>
          <w:t>D</w:t>
        </w:r>
        <w:r w:rsidRPr="003E1D8F">
          <w:rPr>
            <w:rStyle w:val="a7"/>
            <w:rFonts w:ascii="Times New Roman" w:hAnsi="Times New Roman"/>
            <w:sz w:val="28"/>
            <w:szCs w:val="28"/>
          </w:rPr>
          <w:t>0%</w:t>
        </w:r>
        <w:r w:rsidRPr="003E1D8F">
          <w:rPr>
            <w:rStyle w:val="a7"/>
            <w:rFonts w:ascii="Times New Roman" w:hAnsi="Times New Roman"/>
            <w:sz w:val="28"/>
            <w:szCs w:val="28"/>
            <w:lang w:val="en-US"/>
          </w:rPr>
          <w:t>BD</w:t>
        </w:r>
        <w:r w:rsidRPr="003E1D8F">
          <w:rPr>
            <w:rStyle w:val="a7"/>
            <w:rFonts w:ascii="Times New Roman" w:hAnsi="Times New Roman"/>
            <w:sz w:val="28"/>
            <w:szCs w:val="28"/>
          </w:rPr>
          <w:t>%</w:t>
        </w:r>
        <w:r w:rsidRPr="003E1D8F">
          <w:rPr>
            <w:rStyle w:val="a7"/>
            <w:rFonts w:ascii="Times New Roman" w:hAnsi="Times New Roman"/>
            <w:sz w:val="28"/>
            <w:szCs w:val="28"/>
            <w:lang w:val="en-US"/>
          </w:rPr>
          <w:t>D</w:t>
        </w:r>
        <w:r w:rsidRPr="003E1D8F">
          <w:rPr>
            <w:rStyle w:val="a7"/>
            <w:rFonts w:ascii="Times New Roman" w:hAnsi="Times New Roman"/>
            <w:sz w:val="28"/>
            <w:szCs w:val="28"/>
          </w:rPr>
          <w:t>0%</w:t>
        </w:r>
        <w:r w:rsidRPr="003E1D8F">
          <w:rPr>
            <w:rStyle w:val="a7"/>
            <w:rFonts w:ascii="Times New Roman" w:hAnsi="Times New Roman"/>
            <w:sz w:val="28"/>
            <w:szCs w:val="28"/>
            <w:lang w:val="en-US"/>
          </w:rPr>
          <w:t>B</w:t>
        </w:r>
        <w:r w:rsidRPr="003E1D8F">
          <w:rPr>
            <w:rStyle w:val="a7"/>
            <w:rFonts w:ascii="Times New Roman" w:hAnsi="Times New Roman"/>
            <w:sz w:val="28"/>
            <w:szCs w:val="28"/>
          </w:rPr>
          <w:t>4%</w:t>
        </w:r>
        <w:r w:rsidRPr="003E1D8F">
          <w:rPr>
            <w:rStyle w:val="a7"/>
            <w:rFonts w:ascii="Times New Roman" w:hAnsi="Times New Roman"/>
            <w:sz w:val="28"/>
            <w:szCs w:val="28"/>
            <w:lang w:val="en-US"/>
          </w:rPr>
          <w:t>D</w:t>
        </w:r>
        <w:r w:rsidRPr="003E1D8F">
          <w:rPr>
            <w:rStyle w:val="a7"/>
            <w:rFonts w:ascii="Times New Roman" w:hAnsi="Times New Roman"/>
            <w:sz w:val="28"/>
            <w:szCs w:val="28"/>
          </w:rPr>
          <w:t>0%</w:t>
        </w:r>
        <w:r w:rsidRPr="003E1D8F">
          <w:rPr>
            <w:rStyle w:val="a7"/>
            <w:rFonts w:ascii="Times New Roman" w:hAnsi="Times New Roman"/>
            <w:sz w:val="28"/>
            <w:szCs w:val="28"/>
            <w:lang w:val="en-US"/>
          </w:rPr>
          <w:t>B</w:t>
        </w:r>
        <w:r w:rsidRPr="003E1D8F">
          <w:rPr>
            <w:rStyle w:val="a7"/>
            <w:rFonts w:ascii="Times New Roman" w:hAnsi="Times New Roman"/>
            <w:sz w:val="28"/>
            <w:szCs w:val="28"/>
          </w:rPr>
          <w:t>0%</w:t>
        </w:r>
        <w:r w:rsidRPr="003E1D8F">
          <w:rPr>
            <w:rStyle w:val="a7"/>
            <w:rFonts w:ascii="Times New Roman" w:hAnsi="Times New Roman"/>
            <w:sz w:val="28"/>
            <w:szCs w:val="28"/>
            <w:lang w:val="en-US"/>
          </w:rPr>
          <w:t>D</w:t>
        </w:r>
        <w:r w:rsidRPr="003E1D8F">
          <w:rPr>
            <w:rStyle w:val="a7"/>
            <w:rFonts w:ascii="Times New Roman" w:hAnsi="Times New Roman"/>
            <w:sz w:val="28"/>
            <w:szCs w:val="28"/>
          </w:rPr>
          <w:t>1%86%</w:t>
        </w:r>
        <w:r w:rsidRPr="003E1D8F">
          <w:rPr>
            <w:rStyle w:val="a7"/>
            <w:rFonts w:ascii="Times New Roman" w:hAnsi="Times New Roman"/>
            <w:sz w:val="28"/>
            <w:szCs w:val="28"/>
            <w:lang w:val="en-US"/>
          </w:rPr>
          <w:t>D</w:t>
        </w:r>
        <w:r w:rsidRPr="003E1D8F">
          <w:rPr>
            <w:rStyle w:val="a7"/>
            <w:rFonts w:ascii="Times New Roman" w:hAnsi="Times New Roman"/>
            <w:sz w:val="28"/>
            <w:szCs w:val="28"/>
          </w:rPr>
          <w:t>1%96%</w:t>
        </w:r>
        <w:r w:rsidRPr="003E1D8F">
          <w:rPr>
            <w:rStyle w:val="a7"/>
            <w:rFonts w:ascii="Times New Roman" w:hAnsi="Times New Roman"/>
            <w:sz w:val="28"/>
            <w:szCs w:val="28"/>
            <w:lang w:val="en-US"/>
          </w:rPr>
          <w:t>D</w:t>
        </w:r>
        <w:r w:rsidRPr="003E1D8F">
          <w:rPr>
            <w:rStyle w:val="a7"/>
            <w:rFonts w:ascii="Times New Roman" w:hAnsi="Times New Roman"/>
            <w:sz w:val="28"/>
            <w:szCs w:val="28"/>
          </w:rPr>
          <w:t>1%97%20%</w:t>
        </w:r>
        <w:r w:rsidRPr="003E1D8F">
          <w:rPr>
            <w:rStyle w:val="a7"/>
            <w:rFonts w:ascii="Times New Roman" w:hAnsi="Times New Roman"/>
            <w:sz w:val="28"/>
            <w:szCs w:val="28"/>
            <w:lang w:val="en-US"/>
          </w:rPr>
          <w:t>D</w:t>
        </w:r>
        <w:r w:rsidRPr="003E1D8F">
          <w:rPr>
            <w:rStyle w:val="a7"/>
            <w:rFonts w:ascii="Times New Roman" w:hAnsi="Times New Roman"/>
            <w:sz w:val="28"/>
            <w:szCs w:val="28"/>
          </w:rPr>
          <w:t>0%</w:t>
        </w:r>
        <w:r w:rsidRPr="003E1D8F">
          <w:rPr>
            <w:rStyle w:val="a7"/>
            <w:rFonts w:ascii="Times New Roman" w:hAnsi="Times New Roman"/>
            <w:sz w:val="28"/>
            <w:szCs w:val="28"/>
            <w:lang w:val="en-US"/>
          </w:rPr>
          <w:t>B</w:t>
        </w:r>
        <w:r w:rsidRPr="003E1D8F">
          <w:rPr>
            <w:rStyle w:val="a7"/>
            <w:rFonts w:ascii="Times New Roman" w:hAnsi="Times New Roman"/>
            <w:sz w:val="28"/>
            <w:szCs w:val="28"/>
          </w:rPr>
          <w:t>7%</w:t>
        </w:r>
        <w:r w:rsidRPr="003E1D8F">
          <w:rPr>
            <w:rStyle w:val="a7"/>
            <w:rFonts w:ascii="Times New Roman" w:hAnsi="Times New Roman"/>
            <w:sz w:val="28"/>
            <w:szCs w:val="28"/>
            <w:lang w:val="en-US"/>
          </w:rPr>
          <w:t>D</w:t>
        </w:r>
        <w:r w:rsidRPr="003E1D8F">
          <w:rPr>
            <w:rStyle w:val="a7"/>
            <w:rFonts w:ascii="Times New Roman" w:hAnsi="Times New Roman"/>
            <w:sz w:val="28"/>
            <w:szCs w:val="28"/>
          </w:rPr>
          <w:t>1%96%20%</w:t>
        </w:r>
        <w:r w:rsidRPr="003E1D8F">
          <w:rPr>
            <w:rStyle w:val="a7"/>
            <w:rFonts w:ascii="Times New Roman" w:hAnsi="Times New Roman"/>
            <w:sz w:val="28"/>
            <w:szCs w:val="28"/>
            <w:lang w:val="en-US"/>
          </w:rPr>
          <w:t>D</w:t>
        </w:r>
        <w:r w:rsidRPr="003E1D8F">
          <w:rPr>
            <w:rStyle w:val="a7"/>
            <w:rFonts w:ascii="Times New Roman" w:hAnsi="Times New Roman"/>
            <w:sz w:val="28"/>
            <w:szCs w:val="28"/>
          </w:rPr>
          <w:t>1%81%</w:t>
        </w:r>
        <w:r w:rsidRPr="003E1D8F">
          <w:rPr>
            <w:rStyle w:val="a7"/>
            <w:rFonts w:ascii="Times New Roman" w:hAnsi="Times New Roman"/>
            <w:sz w:val="28"/>
            <w:szCs w:val="28"/>
            <w:lang w:val="en-US"/>
          </w:rPr>
          <w:t>D</w:t>
        </w:r>
        <w:r w:rsidRPr="003E1D8F">
          <w:rPr>
            <w:rStyle w:val="a7"/>
            <w:rFonts w:ascii="Times New Roman" w:hAnsi="Times New Roman"/>
            <w:sz w:val="28"/>
            <w:szCs w:val="28"/>
          </w:rPr>
          <w:t>0%</w:t>
        </w:r>
        <w:r w:rsidRPr="003E1D8F">
          <w:rPr>
            <w:rStyle w:val="a7"/>
            <w:rFonts w:ascii="Times New Roman" w:hAnsi="Times New Roman"/>
            <w:sz w:val="28"/>
            <w:szCs w:val="28"/>
            <w:lang w:val="en-US"/>
          </w:rPr>
          <w:t>BA</w:t>
        </w:r>
        <w:r w:rsidRPr="003E1D8F">
          <w:rPr>
            <w:rStyle w:val="a7"/>
            <w:rFonts w:ascii="Times New Roman" w:hAnsi="Times New Roman"/>
            <w:sz w:val="28"/>
            <w:szCs w:val="28"/>
          </w:rPr>
          <w:t>%</w:t>
        </w:r>
        <w:r w:rsidRPr="003E1D8F">
          <w:rPr>
            <w:rStyle w:val="a7"/>
            <w:rFonts w:ascii="Times New Roman" w:hAnsi="Times New Roman"/>
            <w:sz w:val="28"/>
            <w:szCs w:val="28"/>
            <w:lang w:val="en-US"/>
          </w:rPr>
          <w:t>D</w:t>
        </w:r>
        <w:r w:rsidRPr="003E1D8F">
          <w:rPr>
            <w:rStyle w:val="a7"/>
            <w:rFonts w:ascii="Times New Roman" w:hAnsi="Times New Roman"/>
            <w:sz w:val="28"/>
            <w:szCs w:val="28"/>
          </w:rPr>
          <w:t>0%</w:t>
        </w:r>
        <w:r w:rsidRPr="003E1D8F">
          <w:rPr>
            <w:rStyle w:val="a7"/>
            <w:rFonts w:ascii="Times New Roman" w:hAnsi="Times New Roman"/>
            <w:sz w:val="28"/>
            <w:szCs w:val="28"/>
            <w:lang w:val="en-US"/>
          </w:rPr>
          <w:t>BB</w:t>
        </w:r>
        <w:r w:rsidRPr="003E1D8F">
          <w:rPr>
            <w:rStyle w:val="a7"/>
            <w:rFonts w:ascii="Times New Roman" w:hAnsi="Times New Roman"/>
            <w:sz w:val="28"/>
            <w:szCs w:val="28"/>
          </w:rPr>
          <w:t>%</w:t>
        </w:r>
        <w:r w:rsidRPr="003E1D8F">
          <w:rPr>
            <w:rStyle w:val="a7"/>
            <w:rFonts w:ascii="Times New Roman" w:hAnsi="Times New Roman"/>
            <w:sz w:val="28"/>
            <w:szCs w:val="28"/>
            <w:lang w:val="en-US"/>
          </w:rPr>
          <w:t>D</w:t>
        </w:r>
        <w:r w:rsidRPr="003E1D8F">
          <w:rPr>
            <w:rStyle w:val="a7"/>
            <w:rFonts w:ascii="Times New Roman" w:hAnsi="Times New Roman"/>
            <w:sz w:val="28"/>
            <w:szCs w:val="28"/>
          </w:rPr>
          <w:t>0%</w:t>
        </w:r>
        <w:r w:rsidRPr="003E1D8F">
          <w:rPr>
            <w:rStyle w:val="a7"/>
            <w:rFonts w:ascii="Times New Roman" w:hAnsi="Times New Roman"/>
            <w:sz w:val="28"/>
            <w:szCs w:val="28"/>
            <w:lang w:val="en-US"/>
          </w:rPr>
          <w:t>B</w:t>
        </w:r>
        <w:r w:rsidRPr="003E1D8F">
          <w:rPr>
            <w:rStyle w:val="a7"/>
            <w:rFonts w:ascii="Times New Roman" w:hAnsi="Times New Roman"/>
            <w:sz w:val="28"/>
            <w:szCs w:val="28"/>
          </w:rPr>
          <w:t>0%</w:t>
        </w:r>
        <w:r w:rsidRPr="003E1D8F">
          <w:rPr>
            <w:rStyle w:val="a7"/>
            <w:rFonts w:ascii="Times New Roman" w:hAnsi="Times New Roman"/>
            <w:sz w:val="28"/>
            <w:szCs w:val="28"/>
            <w:lang w:val="en-US"/>
          </w:rPr>
          <w:t>D</w:t>
        </w:r>
        <w:r w:rsidRPr="003E1D8F">
          <w:rPr>
            <w:rStyle w:val="a7"/>
            <w:rFonts w:ascii="Times New Roman" w:hAnsi="Times New Roman"/>
            <w:sz w:val="28"/>
            <w:szCs w:val="28"/>
          </w:rPr>
          <w:t>0%</w:t>
        </w:r>
        <w:r w:rsidRPr="003E1D8F">
          <w:rPr>
            <w:rStyle w:val="a7"/>
            <w:rFonts w:ascii="Times New Roman" w:hAnsi="Times New Roman"/>
            <w:sz w:val="28"/>
            <w:szCs w:val="28"/>
            <w:lang w:val="en-US"/>
          </w:rPr>
          <w:t>B</w:t>
        </w:r>
        <w:r w:rsidRPr="003E1D8F">
          <w:rPr>
            <w:rStyle w:val="a7"/>
            <w:rFonts w:ascii="Times New Roman" w:hAnsi="Times New Roman"/>
            <w:sz w:val="28"/>
            <w:szCs w:val="28"/>
          </w:rPr>
          <w:t>4%</w:t>
        </w:r>
        <w:r w:rsidRPr="003E1D8F">
          <w:rPr>
            <w:rStyle w:val="a7"/>
            <w:rFonts w:ascii="Times New Roman" w:hAnsi="Times New Roman"/>
            <w:sz w:val="28"/>
            <w:szCs w:val="28"/>
            <w:lang w:val="en-US"/>
          </w:rPr>
          <w:t>D</w:t>
        </w:r>
        <w:r w:rsidRPr="003E1D8F">
          <w:rPr>
            <w:rStyle w:val="a7"/>
            <w:rFonts w:ascii="Times New Roman" w:hAnsi="Times New Roman"/>
            <w:sz w:val="28"/>
            <w:szCs w:val="28"/>
          </w:rPr>
          <w:t>0%</w:t>
        </w:r>
        <w:r w:rsidRPr="003E1D8F">
          <w:rPr>
            <w:rStyle w:val="a7"/>
            <w:rFonts w:ascii="Times New Roman" w:hAnsi="Times New Roman"/>
            <w:sz w:val="28"/>
            <w:szCs w:val="28"/>
            <w:lang w:val="en-US"/>
          </w:rPr>
          <w:t>B</w:t>
        </w:r>
        <w:r w:rsidRPr="003E1D8F">
          <w:rPr>
            <w:rStyle w:val="a7"/>
            <w:rFonts w:ascii="Times New Roman" w:hAnsi="Times New Roman"/>
            <w:sz w:val="28"/>
            <w:szCs w:val="28"/>
          </w:rPr>
          <w:t>0%</w:t>
        </w:r>
        <w:r w:rsidRPr="003E1D8F">
          <w:rPr>
            <w:rStyle w:val="a7"/>
            <w:rFonts w:ascii="Times New Roman" w:hAnsi="Times New Roman"/>
            <w:sz w:val="28"/>
            <w:szCs w:val="28"/>
            <w:lang w:val="en-US"/>
          </w:rPr>
          <w:t>D</w:t>
        </w:r>
        <w:r w:rsidRPr="003E1D8F">
          <w:rPr>
            <w:rStyle w:val="a7"/>
            <w:rFonts w:ascii="Times New Roman" w:hAnsi="Times New Roman"/>
            <w:sz w:val="28"/>
            <w:szCs w:val="28"/>
          </w:rPr>
          <w:t>0%</w:t>
        </w:r>
        <w:r w:rsidRPr="003E1D8F">
          <w:rPr>
            <w:rStyle w:val="a7"/>
            <w:rFonts w:ascii="Times New Roman" w:hAnsi="Times New Roman"/>
            <w:sz w:val="28"/>
            <w:szCs w:val="28"/>
            <w:lang w:val="en-US"/>
          </w:rPr>
          <w:t>BD</w:t>
        </w:r>
        <w:r w:rsidRPr="003E1D8F">
          <w:rPr>
            <w:rStyle w:val="a7"/>
            <w:rFonts w:ascii="Times New Roman" w:hAnsi="Times New Roman"/>
            <w:sz w:val="28"/>
            <w:szCs w:val="28"/>
          </w:rPr>
          <w:t>%</w:t>
        </w:r>
        <w:r w:rsidRPr="003E1D8F">
          <w:rPr>
            <w:rStyle w:val="a7"/>
            <w:rFonts w:ascii="Times New Roman" w:hAnsi="Times New Roman"/>
            <w:sz w:val="28"/>
            <w:szCs w:val="28"/>
            <w:lang w:val="en-US"/>
          </w:rPr>
          <w:t>D</w:t>
        </w:r>
        <w:r w:rsidRPr="003E1D8F">
          <w:rPr>
            <w:rStyle w:val="a7"/>
            <w:rFonts w:ascii="Times New Roman" w:hAnsi="Times New Roman"/>
            <w:sz w:val="28"/>
            <w:szCs w:val="28"/>
          </w:rPr>
          <w:t>0%</w:t>
        </w:r>
        <w:r w:rsidRPr="003E1D8F">
          <w:rPr>
            <w:rStyle w:val="a7"/>
            <w:rFonts w:ascii="Times New Roman" w:hAnsi="Times New Roman"/>
            <w:sz w:val="28"/>
            <w:szCs w:val="28"/>
            <w:lang w:val="en-US"/>
          </w:rPr>
          <w:t>BD</w:t>
        </w:r>
        <w:r w:rsidRPr="003E1D8F">
          <w:rPr>
            <w:rStyle w:val="a7"/>
            <w:rFonts w:ascii="Times New Roman" w:hAnsi="Times New Roman"/>
            <w:sz w:val="28"/>
            <w:szCs w:val="28"/>
          </w:rPr>
          <w:t>%</w:t>
        </w:r>
        <w:r w:rsidRPr="003E1D8F">
          <w:rPr>
            <w:rStyle w:val="a7"/>
            <w:rFonts w:ascii="Times New Roman" w:hAnsi="Times New Roman"/>
            <w:sz w:val="28"/>
            <w:szCs w:val="28"/>
            <w:lang w:val="en-US"/>
          </w:rPr>
          <w:t>D</w:t>
        </w:r>
        <w:r w:rsidRPr="003E1D8F">
          <w:rPr>
            <w:rStyle w:val="a7"/>
            <w:rFonts w:ascii="Times New Roman" w:hAnsi="Times New Roman"/>
            <w:sz w:val="28"/>
            <w:szCs w:val="28"/>
          </w:rPr>
          <w:t>1%8</w:t>
        </w:r>
        <w:r w:rsidRPr="003E1D8F">
          <w:rPr>
            <w:rStyle w:val="a7"/>
            <w:rFonts w:ascii="Times New Roman" w:hAnsi="Times New Roman"/>
            <w:sz w:val="28"/>
            <w:szCs w:val="28"/>
            <w:lang w:val="en-US"/>
          </w:rPr>
          <w:t>F</w:t>
        </w:r>
        <w:r w:rsidRPr="003E1D8F">
          <w:rPr>
            <w:rStyle w:val="a7"/>
            <w:rFonts w:ascii="Times New Roman" w:hAnsi="Times New Roman"/>
            <w:sz w:val="28"/>
            <w:szCs w:val="28"/>
          </w:rPr>
          <w:t>%20%</w:t>
        </w:r>
        <w:r w:rsidRPr="003E1D8F">
          <w:rPr>
            <w:rStyle w:val="a7"/>
            <w:rFonts w:ascii="Times New Roman" w:hAnsi="Times New Roman"/>
            <w:sz w:val="28"/>
            <w:szCs w:val="28"/>
            <w:lang w:val="en-US"/>
          </w:rPr>
          <w:t>D</w:t>
        </w:r>
        <w:r w:rsidRPr="003E1D8F">
          <w:rPr>
            <w:rStyle w:val="a7"/>
            <w:rFonts w:ascii="Times New Roman" w:hAnsi="Times New Roman"/>
            <w:sz w:val="28"/>
            <w:szCs w:val="28"/>
          </w:rPr>
          <w:t>1%82%</w:t>
        </w:r>
        <w:r w:rsidRPr="003E1D8F">
          <w:rPr>
            <w:rStyle w:val="a7"/>
            <w:rFonts w:ascii="Times New Roman" w:hAnsi="Times New Roman"/>
            <w:sz w:val="28"/>
            <w:szCs w:val="28"/>
            <w:lang w:val="en-US"/>
          </w:rPr>
          <w:t>D</w:t>
        </w:r>
        <w:r w:rsidRPr="003E1D8F">
          <w:rPr>
            <w:rStyle w:val="a7"/>
            <w:rFonts w:ascii="Times New Roman" w:hAnsi="Times New Roman"/>
            <w:sz w:val="28"/>
            <w:szCs w:val="28"/>
          </w:rPr>
          <w:t>0%</w:t>
        </w:r>
        <w:r w:rsidRPr="003E1D8F">
          <w:rPr>
            <w:rStyle w:val="a7"/>
            <w:rFonts w:ascii="Times New Roman" w:hAnsi="Times New Roman"/>
            <w:sz w:val="28"/>
            <w:szCs w:val="28"/>
            <w:lang w:val="en-US"/>
          </w:rPr>
          <w:t>B</w:t>
        </w:r>
        <w:r w:rsidRPr="003E1D8F">
          <w:rPr>
            <w:rStyle w:val="a7"/>
            <w:rFonts w:ascii="Times New Roman" w:hAnsi="Times New Roman"/>
            <w:sz w:val="28"/>
            <w:szCs w:val="28"/>
          </w:rPr>
          <w:t>5%</w:t>
        </w:r>
        <w:r w:rsidRPr="003E1D8F">
          <w:rPr>
            <w:rStyle w:val="a7"/>
            <w:rFonts w:ascii="Times New Roman" w:hAnsi="Times New Roman"/>
            <w:sz w:val="28"/>
            <w:szCs w:val="28"/>
            <w:lang w:val="en-US"/>
          </w:rPr>
          <w:t>D</w:t>
        </w:r>
        <w:r w:rsidRPr="003E1D8F">
          <w:rPr>
            <w:rStyle w:val="a7"/>
            <w:rFonts w:ascii="Times New Roman" w:hAnsi="Times New Roman"/>
            <w:sz w:val="28"/>
            <w:szCs w:val="28"/>
          </w:rPr>
          <w:t>1%81%</w:t>
        </w:r>
        <w:r w:rsidRPr="003E1D8F">
          <w:rPr>
            <w:rStyle w:val="a7"/>
            <w:rFonts w:ascii="Times New Roman" w:hAnsi="Times New Roman"/>
            <w:sz w:val="28"/>
            <w:szCs w:val="28"/>
            <w:lang w:val="en-US"/>
          </w:rPr>
          <w:t>D</w:t>
        </w:r>
        <w:r w:rsidRPr="003E1D8F">
          <w:rPr>
            <w:rStyle w:val="a7"/>
            <w:rFonts w:ascii="Times New Roman" w:hAnsi="Times New Roman"/>
            <w:sz w:val="28"/>
            <w:szCs w:val="28"/>
          </w:rPr>
          <w:t>1%82%</w:t>
        </w:r>
        <w:r w:rsidRPr="003E1D8F">
          <w:rPr>
            <w:rStyle w:val="a7"/>
            <w:rFonts w:ascii="Times New Roman" w:hAnsi="Times New Roman"/>
            <w:sz w:val="28"/>
            <w:szCs w:val="28"/>
            <w:lang w:val="en-US"/>
          </w:rPr>
          <w:t>D</w:t>
        </w:r>
        <w:r w:rsidRPr="003E1D8F">
          <w:rPr>
            <w:rStyle w:val="a7"/>
            <w:rFonts w:ascii="Times New Roman" w:hAnsi="Times New Roman"/>
            <w:sz w:val="28"/>
            <w:szCs w:val="28"/>
          </w:rPr>
          <w:t>0%</w:t>
        </w:r>
        <w:r w:rsidRPr="003E1D8F">
          <w:rPr>
            <w:rStyle w:val="a7"/>
            <w:rFonts w:ascii="Times New Roman" w:hAnsi="Times New Roman"/>
            <w:sz w:val="28"/>
            <w:szCs w:val="28"/>
            <w:lang w:val="en-US"/>
          </w:rPr>
          <w:t>BE</w:t>
        </w:r>
        <w:r w:rsidRPr="003E1D8F">
          <w:rPr>
            <w:rStyle w:val="a7"/>
            <w:rFonts w:ascii="Times New Roman" w:hAnsi="Times New Roman"/>
            <w:sz w:val="28"/>
            <w:szCs w:val="28"/>
          </w:rPr>
          <w:t>%</w:t>
        </w:r>
        <w:r w:rsidRPr="003E1D8F">
          <w:rPr>
            <w:rStyle w:val="a7"/>
            <w:rFonts w:ascii="Times New Roman" w:hAnsi="Times New Roman"/>
            <w:sz w:val="28"/>
            <w:szCs w:val="28"/>
            <w:lang w:val="en-US"/>
          </w:rPr>
          <w:t>D</w:t>
        </w:r>
        <w:r w:rsidRPr="003E1D8F">
          <w:rPr>
            <w:rStyle w:val="a7"/>
            <w:rFonts w:ascii="Times New Roman" w:hAnsi="Times New Roman"/>
            <w:sz w:val="28"/>
            <w:szCs w:val="28"/>
          </w:rPr>
          <w:t>0%</w:t>
        </w:r>
        <w:r w:rsidRPr="003E1D8F">
          <w:rPr>
            <w:rStyle w:val="a7"/>
            <w:rFonts w:ascii="Times New Roman" w:hAnsi="Times New Roman"/>
            <w:sz w:val="28"/>
            <w:szCs w:val="28"/>
            <w:lang w:val="en-US"/>
          </w:rPr>
          <w:t>B</w:t>
        </w:r>
        <w:r w:rsidRPr="003E1D8F">
          <w:rPr>
            <w:rStyle w:val="a7"/>
            <w:rFonts w:ascii="Times New Roman" w:hAnsi="Times New Roman"/>
            <w:sz w:val="28"/>
            <w:szCs w:val="28"/>
          </w:rPr>
          <w:t>2%</w:t>
        </w:r>
        <w:r w:rsidRPr="003E1D8F">
          <w:rPr>
            <w:rStyle w:val="a7"/>
            <w:rFonts w:ascii="Times New Roman" w:hAnsi="Times New Roman"/>
            <w:sz w:val="28"/>
            <w:szCs w:val="28"/>
            <w:lang w:val="en-US"/>
          </w:rPr>
          <w:t>D</w:t>
        </w:r>
        <w:r w:rsidRPr="003E1D8F">
          <w:rPr>
            <w:rStyle w:val="a7"/>
            <w:rFonts w:ascii="Times New Roman" w:hAnsi="Times New Roman"/>
            <w:sz w:val="28"/>
            <w:szCs w:val="28"/>
          </w:rPr>
          <w:t>0%</w:t>
        </w:r>
        <w:r w:rsidRPr="003E1D8F">
          <w:rPr>
            <w:rStyle w:val="a7"/>
            <w:rFonts w:ascii="Times New Roman" w:hAnsi="Times New Roman"/>
            <w:sz w:val="28"/>
            <w:szCs w:val="28"/>
            <w:lang w:val="en-US"/>
          </w:rPr>
          <w:t>B</w:t>
        </w:r>
        <w:r w:rsidRPr="003E1D8F">
          <w:rPr>
            <w:rStyle w:val="a7"/>
            <w:rFonts w:ascii="Times New Roman" w:hAnsi="Times New Roman"/>
            <w:sz w:val="28"/>
            <w:szCs w:val="28"/>
          </w:rPr>
          <w:t>8%</w:t>
        </w:r>
        <w:r w:rsidRPr="003E1D8F">
          <w:rPr>
            <w:rStyle w:val="a7"/>
            <w:rFonts w:ascii="Times New Roman" w:hAnsi="Times New Roman"/>
            <w:sz w:val="28"/>
            <w:szCs w:val="28"/>
            <w:lang w:val="en-US"/>
          </w:rPr>
          <w:t>D</w:t>
        </w:r>
        <w:r w:rsidRPr="003E1D8F">
          <w:rPr>
            <w:rStyle w:val="a7"/>
            <w:rFonts w:ascii="Times New Roman" w:hAnsi="Times New Roman"/>
            <w:sz w:val="28"/>
            <w:szCs w:val="28"/>
          </w:rPr>
          <w:t>1%85%20%</w:t>
        </w:r>
        <w:r w:rsidRPr="003E1D8F">
          <w:rPr>
            <w:rStyle w:val="a7"/>
            <w:rFonts w:ascii="Times New Roman" w:hAnsi="Times New Roman"/>
            <w:sz w:val="28"/>
            <w:szCs w:val="28"/>
            <w:lang w:val="en-US"/>
          </w:rPr>
          <w:t>D</w:t>
        </w:r>
        <w:r w:rsidRPr="003E1D8F">
          <w:rPr>
            <w:rStyle w:val="a7"/>
            <w:rFonts w:ascii="Times New Roman" w:hAnsi="Times New Roman"/>
            <w:sz w:val="28"/>
            <w:szCs w:val="28"/>
          </w:rPr>
          <w:t>0%</w:t>
        </w:r>
        <w:r w:rsidRPr="003E1D8F">
          <w:rPr>
            <w:rStyle w:val="a7"/>
            <w:rFonts w:ascii="Times New Roman" w:hAnsi="Times New Roman"/>
            <w:sz w:val="28"/>
            <w:szCs w:val="28"/>
            <w:lang w:val="en-US"/>
          </w:rPr>
          <w:t>B</w:t>
        </w:r>
        <w:r w:rsidRPr="003E1D8F">
          <w:rPr>
            <w:rStyle w:val="a7"/>
            <w:rFonts w:ascii="Times New Roman" w:hAnsi="Times New Roman"/>
            <w:sz w:val="28"/>
            <w:szCs w:val="28"/>
          </w:rPr>
          <w:t>7%</w:t>
        </w:r>
        <w:r w:rsidRPr="003E1D8F">
          <w:rPr>
            <w:rStyle w:val="a7"/>
            <w:rFonts w:ascii="Times New Roman" w:hAnsi="Times New Roman"/>
            <w:sz w:val="28"/>
            <w:szCs w:val="28"/>
            <w:lang w:val="en-US"/>
          </w:rPr>
          <w:t>D</w:t>
        </w:r>
        <w:r w:rsidRPr="003E1D8F">
          <w:rPr>
            <w:rStyle w:val="a7"/>
            <w:rFonts w:ascii="Times New Roman" w:hAnsi="Times New Roman"/>
            <w:sz w:val="28"/>
            <w:szCs w:val="28"/>
          </w:rPr>
          <w:t>0%</w:t>
        </w:r>
        <w:r w:rsidRPr="003E1D8F">
          <w:rPr>
            <w:rStyle w:val="a7"/>
            <w:rFonts w:ascii="Times New Roman" w:hAnsi="Times New Roman"/>
            <w:sz w:val="28"/>
            <w:szCs w:val="28"/>
            <w:lang w:val="en-US"/>
          </w:rPr>
          <w:t>B</w:t>
        </w:r>
        <w:r w:rsidRPr="003E1D8F">
          <w:rPr>
            <w:rStyle w:val="a7"/>
            <w:rFonts w:ascii="Times New Roman" w:hAnsi="Times New Roman"/>
            <w:sz w:val="28"/>
            <w:szCs w:val="28"/>
          </w:rPr>
          <w:t>0%</w:t>
        </w:r>
        <w:r w:rsidRPr="003E1D8F">
          <w:rPr>
            <w:rStyle w:val="a7"/>
            <w:rFonts w:ascii="Times New Roman" w:hAnsi="Times New Roman"/>
            <w:sz w:val="28"/>
            <w:szCs w:val="28"/>
            <w:lang w:val="en-US"/>
          </w:rPr>
          <w:t>D</w:t>
        </w:r>
        <w:r w:rsidRPr="003E1D8F">
          <w:rPr>
            <w:rStyle w:val="a7"/>
            <w:rFonts w:ascii="Times New Roman" w:hAnsi="Times New Roman"/>
            <w:sz w:val="28"/>
            <w:szCs w:val="28"/>
          </w:rPr>
          <w:t>0%</w:t>
        </w:r>
        <w:r w:rsidRPr="003E1D8F">
          <w:rPr>
            <w:rStyle w:val="a7"/>
            <w:rFonts w:ascii="Times New Roman" w:hAnsi="Times New Roman"/>
            <w:sz w:val="28"/>
            <w:szCs w:val="28"/>
            <w:lang w:val="en-US"/>
          </w:rPr>
          <w:t>B</w:t>
        </w:r>
        <w:r w:rsidRPr="003E1D8F">
          <w:rPr>
            <w:rStyle w:val="a7"/>
            <w:rFonts w:ascii="Times New Roman" w:hAnsi="Times New Roman"/>
            <w:sz w:val="28"/>
            <w:szCs w:val="28"/>
          </w:rPr>
          <w:t>2%</w:t>
        </w:r>
        <w:r w:rsidRPr="003E1D8F">
          <w:rPr>
            <w:rStyle w:val="a7"/>
            <w:rFonts w:ascii="Times New Roman" w:hAnsi="Times New Roman"/>
            <w:sz w:val="28"/>
            <w:szCs w:val="28"/>
            <w:lang w:val="en-US"/>
          </w:rPr>
          <w:t>D</w:t>
        </w:r>
        <w:r w:rsidRPr="003E1D8F">
          <w:rPr>
            <w:rStyle w:val="a7"/>
            <w:rFonts w:ascii="Times New Roman" w:hAnsi="Times New Roman"/>
            <w:sz w:val="28"/>
            <w:szCs w:val="28"/>
          </w:rPr>
          <w:t>0%</w:t>
        </w:r>
        <w:r w:rsidRPr="003E1D8F">
          <w:rPr>
            <w:rStyle w:val="a7"/>
            <w:rFonts w:ascii="Times New Roman" w:hAnsi="Times New Roman"/>
            <w:sz w:val="28"/>
            <w:szCs w:val="28"/>
            <w:lang w:val="en-US"/>
          </w:rPr>
          <w:t>B</w:t>
        </w:r>
        <w:r w:rsidRPr="003E1D8F">
          <w:rPr>
            <w:rStyle w:val="a7"/>
            <w:rFonts w:ascii="Times New Roman" w:hAnsi="Times New Roman"/>
            <w:sz w:val="28"/>
            <w:szCs w:val="28"/>
          </w:rPr>
          <w:t>4%</w:t>
        </w:r>
        <w:r w:rsidRPr="003E1D8F">
          <w:rPr>
            <w:rStyle w:val="a7"/>
            <w:rFonts w:ascii="Times New Roman" w:hAnsi="Times New Roman"/>
            <w:sz w:val="28"/>
            <w:szCs w:val="28"/>
            <w:lang w:val="en-US"/>
          </w:rPr>
          <w:t>D</w:t>
        </w:r>
        <w:r w:rsidRPr="003E1D8F">
          <w:rPr>
            <w:rStyle w:val="a7"/>
            <w:rFonts w:ascii="Times New Roman" w:hAnsi="Times New Roman"/>
            <w:sz w:val="28"/>
            <w:szCs w:val="28"/>
          </w:rPr>
          <w:t>0%</w:t>
        </w:r>
        <w:r w:rsidRPr="003E1D8F">
          <w:rPr>
            <w:rStyle w:val="a7"/>
            <w:rFonts w:ascii="Times New Roman" w:hAnsi="Times New Roman"/>
            <w:sz w:val="28"/>
            <w:szCs w:val="28"/>
            <w:lang w:val="en-US"/>
          </w:rPr>
          <w:t>B</w:t>
        </w:r>
        <w:r w:rsidRPr="003E1D8F">
          <w:rPr>
            <w:rStyle w:val="a7"/>
            <w:rFonts w:ascii="Times New Roman" w:hAnsi="Times New Roman"/>
            <w:sz w:val="28"/>
            <w:szCs w:val="28"/>
          </w:rPr>
          <w:t>0%</w:t>
        </w:r>
        <w:r w:rsidRPr="003E1D8F">
          <w:rPr>
            <w:rStyle w:val="a7"/>
            <w:rFonts w:ascii="Times New Roman" w:hAnsi="Times New Roman"/>
            <w:sz w:val="28"/>
            <w:szCs w:val="28"/>
            <w:lang w:val="en-US"/>
          </w:rPr>
          <w:t>D</w:t>
        </w:r>
        <w:r w:rsidRPr="003E1D8F">
          <w:rPr>
            <w:rStyle w:val="a7"/>
            <w:rFonts w:ascii="Times New Roman" w:hAnsi="Times New Roman"/>
            <w:sz w:val="28"/>
            <w:szCs w:val="28"/>
          </w:rPr>
          <w:t>0%</w:t>
        </w:r>
        <w:r w:rsidRPr="003E1D8F">
          <w:rPr>
            <w:rStyle w:val="a7"/>
            <w:rFonts w:ascii="Times New Roman" w:hAnsi="Times New Roman"/>
            <w:sz w:val="28"/>
            <w:szCs w:val="28"/>
            <w:lang w:val="en-US"/>
          </w:rPr>
          <w:t>BD</w:t>
        </w:r>
        <w:r w:rsidRPr="003E1D8F">
          <w:rPr>
            <w:rStyle w:val="a7"/>
            <w:rFonts w:ascii="Times New Roman" w:hAnsi="Times New Roman"/>
            <w:sz w:val="28"/>
            <w:szCs w:val="28"/>
          </w:rPr>
          <w:t>%</w:t>
        </w:r>
        <w:r w:rsidRPr="003E1D8F">
          <w:rPr>
            <w:rStyle w:val="a7"/>
            <w:rFonts w:ascii="Times New Roman" w:hAnsi="Times New Roman"/>
            <w:sz w:val="28"/>
            <w:szCs w:val="28"/>
            <w:lang w:val="en-US"/>
          </w:rPr>
          <w:t>D</w:t>
        </w:r>
        <w:r w:rsidRPr="003E1D8F">
          <w:rPr>
            <w:rStyle w:val="a7"/>
            <w:rFonts w:ascii="Times New Roman" w:hAnsi="Times New Roman"/>
            <w:sz w:val="28"/>
            <w:szCs w:val="28"/>
          </w:rPr>
          <w:t>1%8</w:t>
        </w:r>
        <w:r w:rsidRPr="003E1D8F">
          <w:rPr>
            <w:rStyle w:val="a7"/>
            <w:rFonts w:ascii="Times New Roman" w:hAnsi="Times New Roman"/>
            <w:sz w:val="28"/>
            <w:szCs w:val="28"/>
            <w:lang w:val="en-US"/>
          </w:rPr>
          <w:t>C</w:t>
        </w:r>
        <w:r w:rsidRPr="003E1D8F">
          <w:rPr>
            <w:rStyle w:val="a7"/>
            <w:rFonts w:ascii="Times New Roman" w:hAnsi="Times New Roman"/>
            <w:sz w:val="28"/>
            <w:szCs w:val="28"/>
          </w:rPr>
          <w:t>.</w:t>
        </w:r>
        <w:r w:rsidRPr="003E1D8F">
          <w:rPr>
            <w:rStyle w:val="a7"/>
            <w:rFonts w:ascii="Times New Roman" w:hAnsi="Times New Roman"/>
            <w:sz w:val="28"/>
            <w:szCs w:val="28"/>
            <w:lang w:val="en-US"/>
          </w:rPr>
          <w:t>pdf</w:t>
        </w:r>
      </w:hyperlink>
      <w:r w:rsidRPr="003E1D8F">
        <w:rPr>
          <w:rFonts w:ascii="Times New Roman" w:hAnsi="Times New Roman"/>
          <w:sz w:val="24"/>
          <w:szCs w:val="24"/>
        </w:rPr>
        <w:t xml:space="preserve"> </w:t>
      </w:r>
    </w:p>
    <w:p w14:paraId="6F8C6092" w14:textId="57C1D7F8" w:rsidR="000645DD" w:rsidRDefault="000645D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14:paraId="3540384C" w14:textId="77777777" w:rsidR="006046FE" w:rsidRPr="00CD2C1E" w:rsidRDefault="006046FE" w:rsidP="00501779">
      <w:pPr>
        <w:suppressAutoHyphens/>
        <w:spacing w:after="0"/>
        <w:ind w:right="-2"/>
        <w:rPr>
          <w:rFonts w:ascii="Times New Roman" w:hAnsi="Times New Roman"/>
          <w:sz w:val="28"/>
          <w:szCs w:val="28"/>
        </w:rPr>
      </w:pPr>
      <w:bookmarkStart w:id="48" w:name="_GoBack"/>
      <w:bookmarkEnd w:id="48"/>
    </w:p>
    <w:sectPr w:rsidR="006046FE" w:rsidRPr="00CD2C1E" w:rsidSect="00054E21">
      <w:footerReference w:type="default" r:id="rId19"/>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6B5DB" w14:textId="77777777" w:rsidR="002C3753" w:rsidRDefault="002C3753" w:rsidP="008C1D4C">
      <w:pPr>
        <w:spacing w:after="0" w:line="240" w:lineRule="auto"/>
      </w:pPr>
      <w:r>
        <w:separator/>
      </w:r>
    </w:p>
  </w:endnote>
  <w:endnote w:type="continuationSeparator" w:id="0">
    <w:p w14:paraId="6A645CD2" w14:textId="77777777" w:rsidR="002C3753" w:rsidRDefault="002C3753" w:rsidP="008C1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5D733" w14:textId="1B927FA6" w:rsidR="00FB4627" w:rsidRPr="00B72B62" w:rsidRDefault="00FB4627" w:rsidP="00412AAE">
    <w:pPr>
      <w:pStyle w:val="ad"/>
      <w:jc w:val="center"/>
    </w:pPr>
    <w:r>
      <w:fldChar w:fldCharType="begin"/>
    </w:r>
    <w:r>
      <w:instrText>PAGE   \* MERGEFORMAT</w:instrText>
    </w:r>
    <w:r>
      <w:fldChar w:fldCharType="separate"/>
    </w:r>
    <w:r w:rsidR="00BA2C6D" w:rsidRPr="00BA2C6D">
      <w:rPr>
        <w:noProof/>
        <w:lang w:val="ru-RU"/>
      </w:rPr>
      <w:t>54</w:t>
    </w:r>
    <w:r>
      <w:rPr>
        <w:noProof/>
        <w:lang w:val="ru-RU"/>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DF400" w14:textId="77777777" w:rsidR="002C3753" w:rsidRDefault="002C3753" w:rsidP="008C1D4C">
      <w:pPr>
        <w:spacing w:after="0" w:line="240" w:lineRule="auto"/>
      </w:pPr>
      <w:r>
        <w:separator/>
      </w:r>
    </w:p>
  </w:footnote>
  <w:footnote w:type="continuationSeparator" w:id="0">
    <w:p w14:paraId="7E6E6A7F" w14:textId="77777777" w:rsidR="002C3753" w:rsidRDefault="002C3753" w:rsidP="008C1D4C">
      <w:pPr>
        <w:spacing w:after="0" w:line="240" w:lineRule="auto"/>
      </w:pPr>
      <w:r>
        <w:continuationSeparator/>
      </w:r>
    </w:p>
  </w:footnote>
  <w:footnote w:id="1">
    <w:p w14:paraId="2B20CB31" w14:textId="77777777" w:rsidR="00FB4627" w:rsidRPr="000B2B25" w:rsidRDefault="00FB4627" w:rsidP="002960A2">
      <w:pPr>
        <w:spacing w:after="0" w:line="240" w:lineRule="auto"/>
        <w:ind w:right="-2" w:firstLine="284"/>
        <w:contextualSpacing/>
        <w:jc w:val="both"/>
      </w:pPr>
      <w:r w:rsidRPr="007C6991">
        <w:rPr>
          <w:rStyle w:val="af4"/>
        </w:rPr>
        <w:footnoteRef/>
      </w:r>
      <w:r w:rsidRPr="007C6991">
        <w:t xml:space="preserve"> </w:t>
      </w:r>
      <w:r w:rsidRPr="007C6991">
        <w:rPr>
          <w:rFonts w:ascii="Times New Roman" w:hAnsi="Times New Roman"/>
          <w:sz w:val="24"/>
          <w:szCs w:val="24"/>
        </w:rPr>
        <w:t xml:space="preserve">Статті 70 (порядок добору та призначення на посаду судді), 73 (відбірковий іспит), 78 (кваліфікаційний іспит), 85 (етапи кваліфікаційного оцінювання) Закону України “Про </w:t>
      </w:r>
      <w:r w:rsidRPr="000B2B25">
        <w:rPr>
          <w:rFonts w:ascii="Times New Roman" w:hAnsi="Times New Roman"/>
          <w:sz w:val="24"/>
          <w:szCs w:val="24"/>
        </w:rPr>
        <w:t>судоустрій і статус суддів”.</w:t>
      </w:r>
      <w:r w:rsidRPr="000B2B25">
        <w:rPr>
          <w:rFonts w:ascii="Times New Roman" w:hAnsi="Times New Roman"/>
          <w:sz w:val="28"/>
          <w:szCs w:val="28"/>
        </w:rPr>
        <w:t xml:space="preserve"> </w:t>
      </w:r>
    </w:p>
  </w:footnote>
  <w:footnote w:id="2">
    <w:p w14:paraId="241FDFDC" w14:textId="0093CCF9" w:rsidR="00FB4627" w:rsidRPr="007C6991" w:rsidRDefault="00FB4627" w:rsidP="002960A2">
      <w:pPr>
        <w:spacing w:after="0"/>
        <w:ind w:right="-2" w:firstLine="284"/>
        <w:jc w:val="both"/>
        <w:rPr>
          <w:rFonts w:ascii="Times New Roman" w:hAnsi="Times New Roman"/>
          <w:sz w:val="24"/>
          <w:szCs w:val="24"/>
        </w:rPr>
      </w:pPr>
      <w:r w:rsidRPr="000B2B25">
        <w:rPr>
          <w:rStyle w:val="af4"/>
        </w:rPr>
        <w:footnoteRef/>
      </w:r>
      <w:r w:rsidRPr="000B2B25">
        <w:t xml:space="preserve"> </w:t>
      </w:r>
      <w:r w:rsidRPr="000B2B25">
        <w:rPr>
          <w:rFonts w:ascii="Times New Roman" w:hAnsi="Times New Roman"/>
          <w:sz w:val="24"/>
          <w:szCs w:val="24"/>
        </w:rPr>
        <w:t>Добір кандидатів на посаду судді полягає у проходженні особами, допущеними до добору, відбіркового іспиту, організації проведення Вищою кваліфікаційною комісією суддів України щодо осіб спеціальної перевірки в порядку, встановленому законодавством у сфері запобігання корупції, з урахуванням особливостей, визначених цим Законом, а також у проходженні спеціальної підготовки та складенні кваліфікаційного іспиту (стаття 72 Закону) [</w:t>
      </w:r>
      <w:r>
        <w:fldChar w:fldCharType="begin"/>
      </w:r>
      <w:r>
        <w:rPr>
          <w:rFonts w:ascii="Times New Roman" w:hAnsi="Times New Roman"/>
          <w:sz w:val="24"/>
          <w:szCs w:val="24"/>
        </w:rPr>
        <w:instrText xml:space="preserve"> REF _Ref47599846 \r \h </w:instrText>
      </w:r>
      <w:r>
        <w:fldChar w:fldCharType="separate"/>
      </w:r>
      <w:r w:rsidR="00846749">
        <w:rPr>
          <w:rFonts w:ascii="Times New Roman" w:hAnsi="Times New Roman"/>
          <w:sz w:val="24"/>
          <w:szCs w:val="24"/>
        </w:rPr>
        <w:t>2</w:t>
      </w:r>
      <w:r>
        <w:fldChar w:fldCharType="end"/>
      </w:r>
      <w:r w:rsidRPr="000B2B25">
        <w:rPr>
          <w:rFonts w:ascii="Times New Roman" w:hAnsi="Times New Roman"/>
          <w:sz w:val="24"/>
          <w:szCs w:val="24"/>
        </w:rPr>
        <w:t>]. Такий добір був оголошений ВККСУ 03 квітня 2017 року і містив виключення (участь у доборі без складення відбіркового іспиту і проходження спеціальної підготовки) для категорії кандидатів на посаду судді, зазначених у пункті 29 розділу ХІІ “Прикінцеві та перехідні положення” Закону.</w:t>
      </w:r>
    </w:p>
  </w:footnote>
  <w:footnote w:id="3">
    <w:p w14:paraId="75DBB237" w14:textId="77777777" w:rsidR="00FB4627" w:rsidRPr="007C6991" w:rsidRDefault="00FB4627" w:rsidP="002960A2">
      <w:pPr>
        <w:pStyle w:val="af2"/>
        <w:ind w:firstLine="284"/>
        <w:contextualSpacing/>
        <w:jc w:val="both"/>
      </w:pPr>
      <w:r w:rsidRPr="007C6991">
        <w:rPr>
          <w:rStyle w:val="af4"/>
        </w:rPr>
        <w:footnoteRef/>
      </w:r>
      <w:r w:rsidRPr="007C6991">
        <w:t xml:space="preserve"> </w:t>
      </w:r>
      <w:r w:rsidRPr="007C6991">
        <w:rPr>
          <w:rFonts w:ascii="Times New Roman" w:hAnsi="Times New Roman"/>
          <w:sz w:val="24"/>
          <w:szCs w:val="24"/>
        </w:rPr>
        <w:t xml:space="preserve">Згідно </w:t>
      </w:r>
      <w:r>
        <w:rPr>
          <w:rFonts w:ascii="Times New Roman" w:hAnsi="Times New Roman"/>
          <w:sz w:val="24"/>
          <w:szCs w:val="24"/>
        </w:rPr>
        <w:t>і</w:t>
      </w:r>
      <w:r w:rsidRPr="007C6991">
        <w:rPr>
          <w:rFonts w:ascii="Times New Roman" w:hAnsi="Times New Roman"/>
          <w:sz w:val="24"/>
          <w:szCs w:val="24"/>
        </w:rPr>
        <w:t xml:space="preserve">з Законом виділяють такі види кваліфікаційного оцінювання: а) з метою визначення здатності судді (кандидата на посаду судді) здійснювати правосуддя у відповідному суді; б) з </w:t>
      </w:r>
      <w:r w:rsidRPr="00760944">
        <w:rPr>
          <w:rFonts w:ascii="Times New Roman" w:hAnsi="Times New Roman"/>
          <w:sz w:val="24"/>
          <w:szCs w:val="24"/>
        </w:rPr>
        <w:t>метою виявлення</w:t>
      </w:r>
      <w:r>
        <w:rPr>
          <w:rFonts w:ascii="Times New Roman" w:hAnsi="Times New Roman"/>
          <w:sz w:val="24"/>
          <w:szCs w:val="24"/>
        </w:rPr>
        <w:t xml:space="preserve"> (встановлення)</w:t>
      </w:r>
      <w:r w:rsidRPr="00760944">
        <w:rPr>
          <w:rFonts w:ascii="Times New Roman" w:hAnsi="Times New Roman"/>
          <w:sz w:val="24"/>
          <w:szCs w:val="24"/>
        </w:rPr>
        <w:t xml:space="preserve"> відповідності</w:t>
      </w:r>
      <w:r>
        <w:rPr>
          <w:rFonts w:ascii="Times New Roman" w:hAnsi="Times New Roman"/>
          <w:sz w:val="24"/>
          <w:szCs w:val="24"/>
        </w:rPr>
        <w:t xml:space="preserve"> судді</w:t>
      </w:r>
      <w:r w:rsidRPr="007C6991">
        <w:rPr>
          <w:rFonts w:ascii="Times New Roman" w:hAnsi="Times New Roman"/>
          <w:sz w:val="24"/>
          <w:szCs w:val="24"/>
        </w:rPr>
        <w:t xml:space="preserve"> займаній посаді; в) у зв’язку із накладенням дисциплінарного стягнення; г) первинне кваліфікаційне оцінювання</w:t>
      </w:r>
      <w:r>
        <w:rPr>
          <w:rFonts w:ascii="Times New Roman" w:hAnsi="Times New Roman"/>
          <w:sz w:val="24"/>
          <w:szCs w:val="24"/>
        </w:rPr>
        <w:t xml:space="preserve"> (цей етап вже завершено)</w:t>
      </w:r>
      <w:r w:rsidRPr="007C6991">
        <w:rPr>
          <w:rFonts w:ascii="Times New Roman" w:hAnsi="Times New Roman"/>
          <w:sz w:val="24"/>
          <w:szCs w:val="24"/>
        </w:rPr>
        <w:t>.</w:t>
      </w:r>
    </w:p>
  </w:footnote>
  <w:footnote w:id="4">
    <w:p w14:paraId="0850EA22" w14:textId="6F1284C3" w:rsidR="00FB4627" w:rsidRPr="00700FF2" w:rsidRDefault="00FB4627" w:rsidP="004D1B03">
      <w:pPr>
        <w:spacing w:after="0"/>
        <w:ind w:right="-2" w:firstLine="284"/>
        <w:jc w:val="both"/>
        <w:rPr>
          <w:rFonts w:ascii="Times New Roman" w:hAnsi="Times New Roman"/>
          <w:sz w:val="24"/>
          <w:szCs w:val="24"/>
        </w:rPr>
      </w:pPr>
      <w:r w:rsidRPr="00700FF2">
        <w:rPr>
          <w:rStyle w:val="af4"/>
        </w:rPr>
        <w:footnoteRef/>
      </w:r>
      <w:r w:rsidRPr="00700FF2">
        <w:t xml:space="preserve"> </w:t>
      </w:r>
      <w:r w:rsidRPr="00700FF2">
        <w:rPr>
          <w:rFonts w:ascii="Times New Roman" w:hAnsi="Times New Roman"/>
          <w:sz w:val="24"/>
          <w:szCs w:val="24"/>
        </w:rPr>
        <w:t xml:space="preserve">Закон України </w:t>
      </w:r>
      <w:r w:rsidRPr="00692829">
        <w:rPr>
          <w:rFonts w:ascii="Times New Roman" w:hAnsi="Times New Roman"/>
          <w:sz w:val="24"/>
          <w:szCs w:val="24"/>
        </w:rPr>
        <w:t>“</w:t>
      </w:r>
      <w:r w:rsidRPr="00700FF2">
        <w:rPr>
          <w:rFonts w:ascii="Times New Roman" w:hAnsi="Times New Roman"/>
          <w:sz w:val="24"/>
          <w:szCs w:val="24"/>
        </w:rPr>
        <w:t>Про судоустрій і статус суддів</w:t>
      </w:r>
      <w:r w:rsidRPr="00692829">
        <w:rPr>
          <w:rFonts w:ascii="Times New Roman" w:hAnsi="Times New Roman"/>
          <w:sz w:val="24"/>
          <w:szCs w:val="24"/>
        </w:rPr>
        <w:t>”</w:t>
      </w:r>
      <w:r w:rsidRPr="00700FF2">
        <w:rPr>
          <w:rFonts w:ascii="Times New Roman" w:hAnsi="Times New Roman"/>
          <w:sz w:val="24"/>
          <w:szCs w:val="24"/>
        </w:rPr>
        <w:t xml:space="preserve"> містить положення, згідно з яким тривалість спецпідготовки становить дванадцять місяців (якщо інший строк не визначений рішенням Вищої кваліфікаційної комісії суддів України). Водночас добір кандидатів на посаду судді, які мають стаж роботи на посаді помічника судді щонайменше три роки, проводиться з особливостями, визначеними рішенням ВККСУ. </w:t>
      </w:r>
    </w:p>
    <w:p w14:paraId="2332E176" w14:textId="77777777" w:rsidR="00FB4627" w:rsidRPr="007C6991" w:rsidRDefault="00FB4627" w:rsidP="004D1B03">
      <w:pPr>
        <w:spacing w:after="0"/>
        <w:ind w:right="-2" w:firstLine="284"/>
        <w:jc w:val="both"/>
        <w:rPr>
          <w:rFonts w:ascii="Times New Roman" w:hAnsi="Times New Roman"/>
          <w:sz w:val="28"/>
          <w:szCs w:val="28"/>
        </w:rPr>
      </w:pPr>
      <w:r w:rsidRPr="00700FF2">
        <w:rPr>
          <w:rFonts w:ascii="Times New Roman" w:hAnsi="Times New Roman"/>
          <w:sz w:val="24"/>
          <w:szCs w:val="24"/>
        </w:rPr>
        <w:t xml:space="preserve">Вищою кваліфікаційною комісією суддів України за пропозиціями Національної школи суддів України було визначено, що спецпідготовка кандидатів на посаду судді, які мають вказаний стаж роботи на посаді помічника судді, буде проводитися протягом 3-х місяців без проходження стажування в судах. Для кандидатів на посаду судді, які не мають такого стажу, підготовка включатиме практичний компонент і </w:t>
      </w:r>
      <w:r w:rsidRPr="00FA779C">
        <w:rPr>
          <w:rFonts w:ascii="Times New Roman" w:hAnsi="Times New Roman"/>
          <w:sz w:val="24"/>
          <w:szCs w:val="24"/>
        </w:rPr>
        <w:t>триватиме 12 (9) місяців. Для цілей цього посібника немає суттєвого значення розрізнення зазначених двох видів спецпідготовки, тому надається інформація і посилання на документи щодо кандидатів на посаду судді, тривалість спецпідготовки яких становить 12 (9)  місяців</w:t>
      </w:r>
      <w:r w:rsidRPr="00700FF2">
        <w:rPr>
          <w:rFonts w:ascii="Times New Roman" w:hAnsi="Times New Roman"/>
          <w:sz w:val="24"/>
          <w:szCs w:val="24"/>
        </w:rPr>
        <w:t xml:space="preserve"> (як на більш повну процедуру).</w:t>
      </w:r>
    </w:p>
  </w:footnote>
  <w:footnote w:id="5">
    <w:p w14:paraId="72002DCD" w14:textId="77777777" w:rsidR="00FB4627" w:rsidRPr="007C6991" w:rsidRDefault="00FB4627" w:rsidP="000A0FA8">
      <w:pPr>
        <w:pStyle w:val="af2"/>
        <w:ind w:firstLine="284"/>
        <w:jc w:val="both"/>
      </w:pPr>
      <w:r w:rsidRPr="007C6991">
        <w:rPr>
          <w:rStyle w:val="af4"/>
          <w:rFonts w:ascii="Times New Roman" w:hAnsi="Times New Roman"/>
          <w:sz w:val="24"/>
          <w:szCs w:val="24"/>
        </w:rPr>
        <w:footnoteRef/>
      </w:r>
      <w:r w:rsidRPr="007C6991">
        <w:rPr>
          <w:rFonts w:ascii="Times New Roman" w:hAnsi="Times New Roman"/>
          <w:sz w:val="24"/>
          <w:szCs w:val="24"/>
        </w:rPr>
        <w:t xml:space="preserve"> Відповідно до ч. 2 ст. 77 ЗУ “</w:t>
      </w:r>
      <w:r w:rsidRPr="007C6991">
        <w:rPr>
          <w:rFonts w:ascii="Times New Roman" w:hAnsi="Times New Roman"/>
          <w:iCs/>
          <w:sz w:val="24"/>
          <w:szCs w:val="24"/>
        </w:rPr>
        <w:t>Про судоустрій і статус суддів</w:t>
      </w:r>
      <w:r w:rsidRPr="007C6991">
        <w:rPr>
          <w:rFonts w:ascii="Times New Roman" w:hAnsi="Times New Roman"/>
          <w:sz w:val="24"/>
          <w:szCs w:val="24"/>
        </w:rPr>
        <w:t>”</w:t>
      </w:r>
      <w:r w:rsidRPr="007C6991">
        <w:rPr>
          <w:rFonts w:ascii="Times New Roman" w:hAnsi="Times New Roman"/>
          <w:iCs/>
          <w:sz w:val="24"/>
          <w:szCs w:val="24"/>
        </w:rPr>
        <w:t xml:space="preserve"> п</w:t>
      </w:r>
      <w:r w:rsidRPr="007C6991">
        <w:rPr>
          <w:rFonts w:ascii="Times New Roman" w:hAnsi="Times New Roman"/>
          <w:sz w:val="24"/>
          <w:szCs w:val="24"/>
        </w:rPr>
        <w:t>рограму, навчальний план та порядок проходження спеціальної підготовки кандидатами на посаду судді затверджує Вища кваліфікаційна комісія суддів України за рекомендацією Національної школи суддів України.</w:t>
      </w:r>
    </w:p>
  </w:footnote>
  <w:footnote w:id="6">
    <w:p w14:paraId="0BEA0BAF" w14:textId="77777777" w:rsidR="00FB4627" w:rsidRPr="007C6991" w:rsidRDefault="00FB4627" w:rsidP="000E544F">
      <w:pPr>
        <w:pStyle w:val="af2"/>
        <w:ind w:firstLine="284"/>
        <w:jc w:val="both"/>
      </w:pPr>
      <w:r w:rsidRPr="007C6991">
        <w:rPr>
          <w:rStyle w:val="af4"/>
        </w:rPr>
        <w:footnoteRef/>
      </w:r>
      <w:r w:rsidRPr="007C6991">
        <w:t xml:space="preserve"> </w:t>
      </w:r>
      <w:r w:rsidRPr="007C6991">
        <w:rPr>
          <w:rFonts w:ascii="Times New Roman" w:hAnsi="Times New Roman"/>
          <w:sz w:val="24"/>
          <w:szCs w:val="24"/>
        </w:rPr>
        <w:t>Тут і в подальшому під “дорученням” слід розуміти загальне поняття, що уособлює різні види організаційно-розпорядчих докуме</w:t>
      </w:r>
      <w:r>
        <w:rPr>
          <w:rFonts w:ascii="Times New Roman" w:hAnsi="Times New Roman"/>
          <w:sz w:val="24"/>
          <w:szCs w:val="24"/>
        </w:rPr>
        <w:t xml:space="preserve">нтів в залежності від суб’єкта </w:t>
      </w:r>
      <w:r w:rsidRPr="00D57224">
        <w:rPr>
          <w:rFonts w:ascii="Times New Roman" w:hAnsi="Times New Roman"/>
          <w:sz w:val="24"/>
          <w:szCs w:val="24"/>
        </w:rPr>
        <w:t>видачі</w:t>
      </w:r>
      <w:r w:rsidRPr="007C6991">
        <w:rPr>
          <w:rFonts w:ascii="Times New Roman" w:hAnsi="Times New Roman"/>
          <w:sz w:val="24"/>
          <w:szCs w:val="24"/>
        </w:rPr>
        <w:t>, від змісту документа.</w:t>
      </w:r>
    </w:p>
  </w:footnote>
  <w:footnote w:id="7">
    <w:p w14:paraId="2CCEF5F1" w14:textId="77777777" w:rsidR="00FB4627" w:rsidRPr="007C6991" w:rsidRDefault="00FB4627" w:rsidP="000E544F">
      <w:pPr>
        <w:pStyle w:val="af2"/>
        <w:ind w:firstLine="284"/>
        <w:jc w:val="both"/>
      </w:pPr>
      <w:r w:rsidRPr="007C6991">
        <w:rPr>
          <w:rStyle w:val="af4"/>
          <w:rFonts w:ascii="Times New Roman" w:hAnsi="Times New Roman"/>
          <w:sz w:val="24"/>
          <w:szCs w:val="24"/>
        </w:rPr>
        <w:footnoteRef/>
      </w:r>
      <w:r w:rsidRPr="007C6991">
        <w:rPr>
          <w:rFonts w:ascii="Times New Roman" w:hAnsi="Times New Roman"/>
          <w:sz w:val="24"/>
          <w:szCs w:val="24"/>
        </w:rPr>
        <w:t xml:space="preserve"> На д</w:t>
      </w:r>
      <w:r>
        <w:rPr>
          <w:rFonts w:ascii="Times New Roman" w:hAnsi="Times New Roman"/>
          <w:sz w:val="24"/>
          <w:szCs w:val="24"/>
        </w:rPr>
        <w:t>ень підготовки даного посібника</w:t>
      </w:r>
      <w:r w:rsidRPr="007C6991">
        <w:rPr>
          <w:rFonts w:ascii="Times New Roman" w:hAnsi="Times New Roman"/>
          <w:sz w:val="24"/>
          <w:szCs w:val="24"/>
        </w:rPr>
        <w:t xml:space="preserve"> на сайті ВККСУ розміщено </w:t>
      </w:r>
      <w:r>
        <w:rPr>
          <w:rFonts w:ascii="Times New Roman" w:hAnsi="Times New Roman"/>
          <w:sz w:val="24"/>
          <w:szCs w:val="24"/>
        </w:rPr>
        <w:t>18</w:t>
      </w:r>
      <w:r w:rsidRPr="007C6991">
        <w:rPr>
          <w:rFonts w:ascii="Times New Roman" w:hAnsi="Times New Roman"/>
          <w:sz w:val="24"/>
          <w:szCs w:val="24"/>
        </w:rPr>
        <w:t xml:space="preserve"> програм </w:t>
      </w:r>
      <w:r>
        <w:rPr>
          <w:rFonts w:ascii="Times New Roman" w:hAnsi="Times New Roman"/>
          <w:sz w:val="24"/>
          <w:szCs w:val="24"/>
        </w:rPr>
        <w:t xml:space="preserve">і таксономічні характеристики до них </w:t>
      </w:r>
      <w:r w:rsidRPr="007C6991">
        <w:rPr>
          <w:rFonts w:ascii="Times New Roman" w:hAnsi="Times New Roman"/>
          <w:sz w:val="24"/>
          <w:szCs w:val="24"/>
        </w:rPr>
        <w:t>(див. Перелік програм іспитів у додатку №</w:t>
      </w:r>
      <w:r>
        <w:rPr>
          <w:rFonts w:ascii="Times New Roman" w:hAnsi="Times New Roman"/>
          <w:sz w:val="24"/>
          <w:szCs w:val="24"/>
        </w:rPr>
        <w:t> </w:t>
      </w:r>
      <w:r w:rsidRPr="007C6991">
        <w:rPr>
          <w:rFonts w:ascii="Times New Roman" w:hAnsi="Times New Roman"/>
          <w:sz w:val="24"/>
          <w:szCs w:val="24"/>
        </w:rPr>
        <w:t>1).</w:t>
      </w:r>
    </w:p>
  </w:footnote>
  <w:footnote w:id="8">
    <w:p w14:paraId="1ABDEF53" w14:textId="77777777" w:rsidR="00FB4627" w:rsidRPr="007C6991" w:rsidRDefault="00FB4627" w:rsidP="009E1C0F">
      <w:pPr>
        <w:pStyle w:val="af2"/>
        <w:ind w:firstLine="284"/>
        <w:jc w:val="both"/>
      </w:pPr>
      <w:r w:rsidRPr="007C6991">
        <w:rPr>
          <w:rStyle w:val="af4"/>
        </w:rPr>
        <w:footnoteRef/>
      </w:r>
      <w:r w:rsidRPr="007C6991">
        <w:rPr>
          <w:rFonts w:ascii="Times New Roman" w:hAnsi="Times New Roman"/>
          <w:sz w:val="24"/>
          <w:szCs w:val="24"/>
        </w:rPr>
        <w:t xml:space="preserve"> Пункти 3, 6 глави 1 розділу ІІ Порядку проведення іспиту та методика встановлення його результатів у процедурі кваліфікаційного оцінювання, затверджено</w:t>
      </w:r>
      <w:r>
        <w:rPr>
          <w:rFonts w:ascii="Times New Roman" w:hAnsi="Times New Roman"/>
          <w:sz w:val="24"/>
          <w:szCs w:val="24"/>
        </w:rPr>
        <w:t>го рішенням ВККСУ 04.11.2016  № </w:t>
      </w:r>
      <w:r w:rsidRPr="007C6991">
        <w:rPr>
          <w:rFonts w:ascii="Times New Roman" w:hAnsi="Times New Roman"/>
          <w:sz w:val="24"/>
          <w:szCs w:val="24"/>
        </w:rPr>
        <w:t>144/зп-16 (зі змінами).</w:t>
      </w:r>
    </w:p>
  </w:footnote>
  <w:footnote w:id="9">
    <w:p w14:paraId="039315A7" w14:textId="77777777" w:rsidR="00FB4627" w:rsidRPr="000645DD" w:rsidRDefault="00FB4627" w:rsidP="008B17CB">
      <w:pPr>
        <w:pStyle w:val="af2"/>
        <w:ind w:firstLine="284"/>
        <w:jc w:val="both"/>
        <w:rPr>
          <w:rFonts w:ascii="Times New Roman" w:hAnsi="Times New Roman"/>
          <w:sz w:val="24"/>
          <w:szCs w:val="24"/>
        </w:rPr>
      </w:pPr>
      <w:r w:rsidRPr="000645DD">
        <w:rPr>
          <w:rStyle w:val="af4"/>
          <w:rFonts w:ascii="Times New Roman" w:hAnsi="Times New Roman"/>
          <w:sz w:val="24"/>
          <w:szCs w:val="24"/>
        </w:rPr>
        <w:footnoteRef/>
      </w:r>
      <w:r w:rsidRPr="000645DD">
        <w:rPr>
          <w:rFonts w:ascii="Times New Roman" w:hAnsi="Times New Roman"/>
          <w:sz w:val="24"/>
          <w:szCs w:val="24"/>
        </w:rPr>
        <w:t xml:space="preserve"> Загальна кількість 1000 тестових завдань наведена як приклад. На практиці розробляється більше тестових завдань, оскільки в процесі рецензування або ж створення кінцевого фінального файлу тесту деякі з них можуть бути відкинуті.</w:t>
      </w:r>
    </w:p>
  </w:footnote>
  <w:footnote w:id="10">
    <w:p w14:paraId="3CB25A9F" w14:textId="77777777" w:rsidR="00FB4627" w:rsidRPr="000645DD" w:rsidRDefault="00FB4627" w:rsidP="000645DD">
      <w:pPr>
        <w:pStyle w:val="af2"/>
        <w:ind w:firstLine="284"/>
        <w:jc w:val="both"/>
        <w:rPr>
          <w:rFonts w:ascii="Times New Roman" w:hAnsi="Times New Roman"/>
          <w:sz w:val="24"/>
          <w:szCs w:val="24"/>
        </w:rPr>
      </w:pPr>
      <w:r w:rsidRPr="000645DD">
        <w:rPr>
          <w:rStyle w:val="af4"/>
          <w:rFonts w:ascii="Times New Roman" w:hAnsi="Times New Roman"/>
          <w:sz w:val="24"/>
          <w:szCs w:val="24"/>
        </w:rPr>
        <w:footnoteRef/>
      </w:r>
      <w:r w:rsidRPr="000645DD">
        <w:rPr>
          <w:rFonts w:ascii="Times New Roman" w:hAnsi="Times New Roman"/>
          <w:sz w:val="24"/>
          <w:szCs w:val="24"/>
        </w:rPr>
        <w:t xml:space="preserve"> Підрозділи 4.5., 4.6. посібника є результатом опрацювання джерел </w:t>
      </w:r>
      <w:r w:rsidRPr="000645DD">
        <w:rPr>
          <w:rFonts w:ascii="Times New Roman" w:hAnsi="Times New Roman"/>
          <w:sz w:val="24"/>
          <w:szCs w:val="24"/>
          <w:lang w:val="ru-RU"/>
        </w:rPr>
        <w:t>[10], [11]</w:t>
      </w:r>
      <w:r w:rsidRPr="000645DD">
        <w:rPr>
          <w:rFonts w:ascii="Times New Roman" w:hAnsi="Times New Roman"/>
          <w:sz w:val="24"/>
          <w:szCs w:val="24"/>
        </w:rPr>
        <w:t>.</w:t>
      </w:r>
    </w:p>
  </w:footnote>
  <w:footnote w:id="11">
    <w:p w14:paraId="214B4D05" w14:textId="17350183" w:rsidR="00FB4627" w:rsidRPr="000645DD" w:rsidRDefault="00FB4627" w:rsidP="000645DD">
      <w:pPr>
        <w:pStyle w:val="af2"/>
        <w:ind w:firstLine="284"/>
        <w:jc w:val="both"/>
        <w:rPr>
          <w:rFonts w:ascii="Times New Roman" w:hAnsi="Times New Roman"/>
          <w:sz w:val="24"/>
          <w:szCs w:val="24"/>
        </w:rPr>
      </w:pPr>
      <w:r w:rsidRPr="000645DD">
        <w:rPr>
          <w:rStyle w:val="af4"/>
          <w:rFonts w:ascii="Times New Roman" w:hAnsi="Times New Roman"/>
          <w:sz w:val="24"/>
          <w:szCs w:val="24"/>
        </w:rPr>
        <w:footnoteRef/>
      </w:r>
      <w:r w:rsidRPr="000645DD">
        <w:rPr>
          <w:rFonts w:ascii="Times New Roman" w:hAnsi="Times New Roman"/>
          <w:sz w:val="24"/>
          <w:szCs w:val="24"/>
        </w:rPr>
        <w:t xml:space="preserve"> Дані рекомендації взяті з Формуляра рецензування тестового завдання, підготовленого МГО “Універсальна екзаменаційна мережа”, 2016. Під поняттям “альтернативи” слід розуміти варіанти відповідей (прим. авторів).</w:t>
      </w:r>
    </w:p>
  </w:footnote>
  <w:footnote w:id="12">
    <w:p w14:paraId="60D688B0" w14:textId="5B70388C" w:rsidR="00FB4627" w:rsidRPr="007C6991" w:rsidRDefault="00FB4627" w:rsidP="007C6991">
      <w:pPr>
        <w:pStyle w:val="af2"/>
        <w:ind w:firstLine="284"/>
        <w:jc w:val="both"/>
        <w:rPr>
          <w:rFonts w:ascii="Times New Roman" w:hAnsi="Times New Roman"/>
          <w:sz w:val="24"/>
          <w:szCs w:val="24"/>
        </w:rPr>
      </w:pPr>
      <w:r w:rsidRPr="007F5689">
        <w:rPr>
          <w:rStyle w:val="af4"/>
          <w:rFonts w:ascii="Times New Roman" w:hAnsi="Times New Roman"/>
          <w:sz w:val="24"/>
          <w:szCs w:val="24"/>
        </w:rPr>
        <w:footnoteRef/>
      </w:r>
      <w:r>
        <w:rPr>
          <w:rFonts w:ascii="Times New Roman" w:hAnsi="Times New Roman"/>
          <w:sz w:val="24"/>
          <w:szCs w:val="24"/>
        </w:rPr>
        <w:t xml:space="preserve"> </w:t>
      </w:r>
      <w:r w:rsidRPr="007F5689">
        <w:rPr>
          <w:rFonts w:ascii="Times New Roman" w:hAnsi="Times New Roman"/>
          <w:sz w:val="24"/>
          <w:szCs w:val="24"/>
        </w:rPr>
        <w:t>Пункт 6.5. Порядку проходження спеціальної підготовки кандидатами на посаду судді [</w:t>
      </w:r>
      <w:r>
        <w:fldChar w:fldCharType="begin"/>
      </w:r>
      <w:r>
        <w:rPr>
          <w:rFonts w:ascii="Times New Roman" w:hAnsi="Times New Roman"/>
          <w:sz w:val="24"/>
          <w:szCs w:val="24"/>
        </w:rPr>
        <w:instrText xml:space="preserve"> REF _Ref42686557 \r \h </w:instrText>
      </w:r>
      <w:r>
        <w:fldChar w:fldCharType="separate"/>
      </w:r>
      <w:r w:rsidR="00846749">
        <w:rPr>
          <w:rFonts w:ascii="Times New Roman" w:hAnsi="Times New Roman"/>
          <w:sz w:val="24"/>
          <w:szCs w:val="24"/>
        </w:rPr>
        <w:t>7</w:t>
      </w:r>
      <w:r>
        <w:fldChar w:fldCharType="end"/>
      </w:r>
      <w:r w:rsidRPr="007F5689">
        <w:rPr>
          <w:rFonts w:ascii="Times New Roman" w:hAnsi="Times New Roman"/>
          <w:sz w:val="24"/>
          <w:szCs w:val="24"/>
        </w:rPr>
        <w:t>]</w:t>
      </w:r>
      <w:r w:rsidRPr="007F5689">
        <w:rPr>
          <w:rFonts w:ascii="Times New Roman" w:hAnsi="Times New Roman"/>
          <w:sz w:val="24"/>
          <w:szCs w:val="24"/>
          <w:lang w:eastAsia="zh-CN"/>
        </w:rPr>
        <w:t>; п</w:t>
      </w:r>
      <w:r w:rsidRPr="007F5689">
        <w:rPr>
          <w:rFonts w:ascii="Times New Roman" w:hAnsi="Times New Roman"/>
          <w:sz w:val="24"/>
          <w:szCs w:val="24"/>
        </w:rPr>
        <w:t>ункт</w:t>
      </w:r>
      <w:r w:rsidRPr="007F5689">
        <w:rPr>
          <w:rFonts w:ascii="Times New Roman" w:hAnsi="Times New Roman"/>
          <w:sz w:val="24"/>
          <w:szCs w:val="24"/>
          <w:lang w:eastAsia="zh-CN"/>
        </w:rPr>
        <w:t xml:space="preserve"> 2.3. Положення про порядок визначення успішності виконання Програми спеціальної підготовки кандидатів на посаду судді </w:t>
      </w:r>
      <w:r w:rsidRPr="007F5689">
        <w:rPr>
          <w:rFonts w:ascii="Times New Roman" w:hAnsi="Times New Roman"/>
          <w:sz w:val="24"/>
          <w:szCs w:val="24"/>
        </w:rPr>
        <w:t>[</w:t>
      </w:r>
      <w:r>
        <w:fldChar w:fldCharType="begin"/>
      </w:r>
      <w:r>
        <w:rPr>
          <w:rFonts w:ascii="Times New Roman" w:hAnsi="Times New Roman"/>
          <w:sz w:val="24"/>
          <w:szCs w:val="24"/>
        </w:rPr>
        <w:instrText xml:space="preserve"> REF _Ref42686572 \r \h </w:instrText>
      </w:r>
      <w:r>
        <w:fldChar w:fldCharType="separate"/>
      </w:r>
      <w:r w:rsidR="00846749">
        <w:rPr>
          <w:rFonts w:ascii="Times New Roman" w:hAnsi="Times New Roman"/>
          <w:sz w:val="24"/>
          <w:szCs w:val="24"/>
        </w:rPr>
        <w:t>4</w:t>
      </w:r>
      <w:r>
        <w:fldChar w:fldCharType="end"/>
      </w:r>
      <w:r w:rsidRPr="007F5689">
        <w:rPr>
          <w:rFonts w:ascii="Times New Roman" w:hAnsi="Times New Roman"/>
          <w:sz w:val="24"/>
          <w:szCs w:val="24"/>
        </w:rPr>
        <w:t>]</w:t>
      </w:r>
      <w:r w:rsidRPr="007F5689">
        <w:rPr>
          <w:rFonts w:ascii="Times New Roman" w:hAnsi="Times New Roman"/>
          <w:sz w:val="24"/>
          <w:szCs w:val="24"/>
          <w:lang w:eastAsia="zh-CN"/>
        </w:rPr>
        <w:t>;</w:t>
      </w:r>
      <w:r w:rsidRPr="007C6991">
        <w:rPr>
          <w:rFonts w:ascii="Times New Roman" w:hAnsi="Times New Roman"/>
          <w:sz w:val="24"/>
          <w:szCs w:val="24"/>
          <w:lang w:eastAsia="zh-CN"/>
        </w:rPr>
        <w:t xml:space="preserve"> </w:t>
      </w:r>
    </w:p>
  </w:footnote>
  <w:footnote w:id="13">
    <w:p w14:paraId="2146B9E8" w14:textId="77777777" w:rsidR="00FB4627" w:rsidRPr="007C6991" w:rsidRDefault="00FB4627" w:rsidP="007C6991">
      <w:pPr>
        <w:pStyle w:val="af2"/>
        <w:ind w:firstLine="284"/>
        <w:jc w:val="both"/>
        <w:rPr>
          <w:rFonts w:ascii="Times New Roman" w:hAnsi="Times New Roman"/>
          <w:sz w:val="24"/>
          <w:szCs w:val="24"/>
        </w:rPr>
      </w:pPr>
      <w:r w:rsidRPr="007F5689">
        <w:rPr>
          <w:rStyle w:val="af4"/>
          <w:rFonts w:ascii="Times New Roman" w:hAnsi="Times New Roman"/>
          <w:sz w:val="24"/>
          <w:szCs w:val="24"/>
        </w:rPr>
        <w:footnoteRef/>
      </w:r>
      <w:r w:rsidRPr="007F5689">
        <w:rPr>
          <w:rFonts w:ascii="Times New Roman" w:hAnsi="Times New Roman"/>
          <w:sz w:val="24"/>
          <w:szCs w:val="24"/>
        </w:rPr>
        <w:t xml:space="preserve"> До 2-х аркушів паперу формату А-4, </w:t>
      </w:r>
      <w:r>
        <w:rPr>
          <w:rFonts w:ascii="Times New Roman" w:hAnsi="Times New Roman"/>
          <w:sz w:val="24"/>
          <w:szCs w:val="24"/>
        </w:rPr>
        <w:t xml:space="preserve">шрифт – </w:t>
      </w:r>
      <w:r w:rsidRPr="007F5689">
        <w:rPr>
          <w:rFonts w:ascii="Times New Roman" w:hAnsi="Times New Roman"/>
          <w:sz w:val="24"/>
          <w:szCs w:val="24"/>
        </w:rPr>
        <w:t>Times New Roman, кегель – 12-14, інтервал між літерами – звичайний; міжрядковий інтервал – 1,5; поля – стандартні (звичайні) для формату Word</w:t>
      </w:r>
      <w:r>
        <w:rPr>
          <w:rFonts w:ascii="Times New Roman" w:hAnsi="Times New Roman"/>
          <w:sz w:val="24"/>
          <w:szCs w:val="24"/>
        </w:rPr>
        <w:t>.</w:t>
      </w:r>
    </w:p>
  </w:footnote>
  <w:footnote w:id="14">
    <w:p w14:paraId="3156B753" w14:textId="77777777" w:rsidR="00FB4627" w:rsidRPr="00CC181C" w:rsidRDefault="00FB4627" w:rsidP="00AA4EAA">
      <w:pPr>
        <w:pStyle w:val="af2"/>
        <w:ind w:firstLine="284"/>
        <w:jc w:val="both"/>
        <w:rPr>
          <w:rFonts w:ascii="Times New Roman" w:hAnsi="Times New Roman"/>
          <w:sz w:val="24"/>
          <w:szCs w:val="24"/>
        </w:rPr>
      </w:pPr>
      <w:r w:rsidRPr="007F5689">
        <w:rPr>
          <w:rStyle w:val="af4"/>
          <w:rFonts w:ascii="Times New Roman" w:hAnsi="Times New Roman"/>
          <w:sz w:val="24"/>
          <w:szCs w:val="24"/>
        </w:rPr>
        <w:footnoteRef/>
      </w:r>
      <w:r w:rsidRPr="007F5689">
        <w:rPr>
          <w:rFonts w:ascii="Times New Roman" w:hAnsi="Times New Roman"/>
          <w:sz w:val="24"/>
          <w:szCs w:val="24"/>
        </w:rPr>
        <w:t xml:space="preserve"> Для кандидатів на посаду судді місцевих загальних </w:t>
      </w:r>
      <w:r w:rsidRPr="00CC181C">
        <w:rPr>
          <w:rFonts w:ascii="Times New Roman" w:hAnsi="Times New Roman"/>
          <w:sz w:val="24"/>
          <w:szCs w:val="24"/>
        </w:rPr>
        <w:t>судів замість “справи” може використовуватись формулювання “кримінального провадження”.</w:t>
      </w:r>
    </w:p>
  </w:footnote>
  <w:footnote w:id="15">
    <w:p w14:paraId="66C3ADE9" w14:textId="77777777" w:rsidR="00FB4627" w:rsidRPr="008D1F29" w:rsidRDefault="00FB4627" w:rsidP="00D57979">
      <w:pPr>
        <w:pStyle w:val="af2"/>
        <w:ind w:firstLine="284"/>
        <w:jc w:val="both"/>
        <w:rPr>
          <w:rFonts w:ascii="Times New Roman" w:hAnsi="Times New Roman"/>
          <w:sz w:val="24"/>
          <w:szCs w:val="24"/>
        </w:rPr>
      </w:pPr>
      <w:r w:rsidRPr="00CC181C">
        <w:rPr>
          <w:rStyle w:val="af4"/>
          <w:rFonts w:ascii="Times New Roman" w:hAnsi="Times New Roman"/>
          <w:sz w:val="24"/>
          <w:szCs w:val="24"/>
        </w:rPr>
        <w:footnoteRef/>
      </w:r>
      <w:r w:rsidRPr="00CC181C">
        <w:rPr>
          <w:rFonts w:ascii="Times New Roman" w:hAnsi="Times New Roman"/>
          <w:sz w:val="24"/>
          <w:szCs w:val="24"/>
        </w:rPr>
        <w:t xml:space="preserve"> Тут і в подальшому під судовою справою (або ж під матеріалами</w:t>
      </w:r>
      <w:r w:rsidRPr="007F5689">
        <w:rPr>
          <w:rFonts w:ascii="Times New Roman" w:hAnsi="Times New Roman"/>
          <w:sz w:val="24"/>
          <w:szCs w:val="24"/>
        </w:rPr>
        <w:t xml:space="preserve"> судової справи) слід розуміти не оригінал, а саме копію судової справи (копії матеріалів такої справи), що була розглянута судами України.</w:t>
      </w:r>
    </w:p>
  </w:footnote>
  <w:footnote w:id="16">
    <w:p w14:paraId="7BF3BDC6" w14:textId="77777777" w:rsidR="00FB4627" w:rsidRDefault="00FB4627" w:rsidP="00CF7CFD">
      <w:pPr>
        <w:pStyle w:val="af2"/>
        <w:ind w:firstLine="284"/>
        <w:jc w:val="both"/>
      </w:pPr>
      <w:r w:rsidRPr="00D76EEC">
        <w:rPr>
          <w:rStyle w:val="af4"/>
          <w:rFonts w:ascii="Times New Roman" w:hAnsi="Times New Roman"/>
          <w:sz w:val="24"/>
          <w:szCs w:val="24"/>
        </w:rPr>
        <w:footnoteRef/>
      </w:r>
      <w:r w:rsidRPr="00D76EEC">
        <w:rPr>
          <w:rFonts w:ascii="Times New Roman" w:hAnsi="Times New Roman"/>
          <w:sz w:val="24"/>
          <w:szCs w:val="24"/>
        </w:rPr>
        <w:t xml:space="preserve"> Наведено перелік варіативних документів, оскільки опис зроблено одразу для чотирьох спеціалізацій</w:t>
      </w:r>
      <w:r w:rsidRPr="00D76EEC">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B45"/>
    <w:multiLevelType w:val="multilevel"/>
    <w:tmpl w:val="687CE0B0"/>
    <w:lvl w:ilvl="0">
      <w:start w:val="1"/>
      <w:numFmt w:val="decimal"/>
      <w:lvlText w:val="%1."/>
      <w:lvlJc w:val="left"/>
      <w:pPr>
        <w:ind w:left="720" w:hanging="360"/>
      </w:pPr>
      <w:rPr>
        <w:rFonts w:ascii="Times New Roman" w:hAnsi="Times New Roman" w:cs="Times New Roman" w:hint="default"/>
        <w:b w:val="0"/>
        <w:sz w:val="28"/>
        <w:szCs w:val="28"/>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9C5312"/>
    <w:multiLevelType w:val="hybridMultilevel"/>
    <w:tmpl w:val="549C7D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E31B54"/>
    <w:multiLevelType w:val="hybridMultilevel"/>
    <w:tmpl w:val="14BE2634"/>
    <w:lvl w:ilvl="0" w:tplc="48961BD6">
      <w:start w:val="3"/>
      <w:numFmt w:val="bullet"/>
      <w:lvlText w:val="-"/>
      <w:lvlJc w:val="left"/>
      <w:pPr>
        <w:ind w:left="2007" w:hanging="360"/>
      </w:pPr>
      <w:rPr>
        <w:rFonts w:ascii="Times New Roman" w:eastAsia="Times New Roman" w:hAnsi="Times New Roman"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3" w15:restartNumberingAfterBreak="0">
    <w:nsid w:val="0CEC61E6"/>
    <w:multiLevelType w:val="hybridMultilevel"/>
    <w:tmpl w:val="F496D33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3AE4162"/>
    <w:multiLevelType w:val="hybridMultilevel"/>
    <w:tmpl w:val="030EAF92"/>
    <w:lvl w:ilvl="0" w:tplc="48961BD6">
      <w:start w:val="3"/>
      <w:numFmt w:val="bullet"/>
      <w:lvlText w:val="-"/>
      <w:lvlJc w:val="left"/>
      <w:pPr>
        <w:ind w:left="1287" w:hanging="360"/>
      </w:pPr>
      <w:rPr>
        <w:rFonts w:ascii="Times New Roman" w:eastAsia="Times New Roman" w:hAnsi="Times New Roman" w:hint="default"/>
      </w:rPr>
    </w:lvl>
    <w:lvl w:ilvl="1" w:tplc="48961BD6">
      <w:start w:val="3"/>
      <w:numFmt w:val="bullet"/>
      <w:lvlText w:val="-"/>
      <w:lvlJc w:val="left"/>
      <w:pPr>
        <w:ind w:left="2007" w:hanging="360"/>
      </w:pPr>
      <w:rPr>
        <w:rFonts w:ascii="Times New Roman" w:eastAsia="Times New Roman" w:hAnsi="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1483090F"/>
    <w:multiLevelType w:val="hybridMultilevel"/>
    <w:tmpl w:val="58701EBC"/>
    <w:lvl w:ilvl="0" w:tplc="DFF8EFF2">
      <w:start w:val="26"/>
      <w:numFmt w:val="bullet"/>
      <w:lvlText w:val="-"/>
      <w:lvlJc w:val="left"/>
      <w:pPr>
        <w:ind w:left="2007" w:hanging="360"/>
      </w:pPr>
      <w:rPr>
        <w:rFonts w:ascii="Times New Roman" w:eastAsiaTheme="minorHAnsi" w:hAnsi="Times New Roman" w:cs="Times New Roman"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6" w15:restartNumberingAfterBreak="0">
    <w:nsid w:val="16945FA5"/>
    <w:multiLevelType w:val="hybridMultilevel"/>
    <w:tmpl w:val="F4423DDC"/>
    <w:lvl w:ilvl="0" w:tplc="806086DE">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7" w15:restartNumberingAfterBreak="0">
    <w:nsid w:val="1F327E5F"/>
    <w:multiLevelType w:val="hybridMultilevel"/>
    <w:tmpl w:val="EE66588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F6C28A1"/>
    <w:multiLevelType w:val="multilevel"/>
    <w:tmpl w:val="52E23BA0"/>
    <w:lvl w:ilvl="0">
      <w:start w:val="1"/>
      <w:numFmt w:val="upperRoman"/>
      <w:lvlText w:val="%1."/>
      <w:lvlJc w:val="right"/>
      <w:pPr>
        <w:tabs>
          <w:tab w:val="num" w:pos="720"/>
        </w:tabs>
        <w:ind w:left="720" w:hanging="360"/>
      </w:pPr>
      <w:rPr>
        <w:rFonts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14040C4"/>
    <w:multiLevelType w:val="hybridMultilevel"/>
    <w:tmpl w:val="A5D42BA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1A14F03"/>
    <w:multiLevelType w:val="hybridMultilevel"/>
    <w:tmpl w:val="D5FCDD5A"/>
    <w:lvl w:ilvl="0" w:tplc="04220001">
      <w:start w:val="1"/>
      <w:numFmt w:val="bullet"/>
      <w:lvlText w:val=""/>
      <w:lvlJc w:val="left"/>
      <w:pPr>
        <w:ind w:left="2415" w:hanging="360"/>
      </w:pPr>
      <w:rPr>
        <w:rFonts w:ascii="Symbol" w:hAnsi="Symbol" w:hint="default"/>
      </w:rPr>
    </w:lvl>
    <w:lvl w:ilvl="1" w:tplc="04220003" w:tentative="1">
      <w:start w:val="1"/>
      <w:numFmt w:val="bullet"/>
      <w:lvlText w:val="o"/>
      <w:lvlJc w:val="left"/>
      <w:pPr>
        <w:ind w:left="3135" w:hanging="360"/>
      </w:pPr>
      <w:rPr>
        <w:rFonts w:ascii="Courier New" w:hAnsi="Courier New" w:cs="Courier New" w:hint="default"/>
      </w:rPr>
    </w:lvl>
    <w:lvl w:ilvl="2" w:tplc="04220005" w:tentative="1">
      <w:start w:val="1"/>
      <w:numFmt w:val="bullet"/>
      <w:lvlText w:val=""/>
      <w:lvlJc w:val="left"/>
      <w:pPr>
        <w:ind w:left="3855" w:hanging="360"/>
      </w:pPr>
      <w:rPr>
        <w:rFonts w:ascii="Wingdings" w:hAnsi="Wingdings" w:hint="default"/>
      </w:rPr>
    </w:lvl>
    <w:lvl w:ilvl="3" w:tplc="04220001" w:tentative="1">
      <w:start w:val="1"/>
      <w:numFmt w:val="bullet"/>
      <w:lvlText w:val=""/>
      <w:lvlJc w:val="left"/>
      <w:pPr>
        <w:ind w:left="4575" w:hanging="360"/>
      </w:pPr>
      <w:rPr>
        <w:rFonts w:ascii="Symbol" w:hAnsi="Symbol" w:hint="default"/>
      </w:rPr>
    </w:lvl>
    <w:lvl w:ilvl="4" w:tplc="04220003" w:tentative="1">
      <w:start w:val="1"/>
      <w:numFmt w:val="bullet"/>
      <w:lvlText w:val="o"/>
      <w:lvlJc w:val="left"/>
      <w:pPr>
        <w:ind w:left="5295" w:hanging="360"/>
      </w:pPr>
      <w:rPr>
        <w:rFonts w:ascii="Courier New" w:hAnsi="Courier New" w:cs="Courier New" w:hint="default"/>
      </w:rPr>
    </w:lvl>
    <w:lvl w:ilvl="5" w:tplc="04220005" w:tentative="1">
      <w:start w:val="1"/>
      <w:numFmt w:val="bullet"/>
      <w:lvlText w:val=""/>
      <w:lvlJc w:val="left"/>
      <w:pPr>
        <w:ind w:left="6015" w:hanging="360"/>
      </w:pPr>
      <w:rPr>
        <w:rFonts w:ascii="Wingdings" w:hAnsi="Wingdings" w:hint="default"/>
      </w:rPr>
    </w:lvl>
    <w:lvl w:ilvl="6" w:tplc="04220001" w:tentative="1">
      <w:start w:val="1"/>
      <w:numFmt w:val="bullet"/>
      <w:lvlText w:val=""/>
      <w:lvlJc w:val="left"/>
      <w:pPr>
        <w:ind w:left="6735" w:hanging="360"/>
      </w:pPr>
      <w:rPr>
        <w:rFonts w:ascii="Symbol" w:hAnsi="Symbol" w:hint="default"/>
      </w:rPr>
    </w:lvl>
    <w:lvl w:ilvl="7" w:tplc="04220003" w:tentative="1">
      <w:start w:val="1"/>
      <w:numFmt w:val="bullet"/>
      <w:lvlText w:val="o"/>
      <w:lvlJc w:val="left"/>
      <w:pPr>
        <w:ind w:left="7455" w:hanging="360"/>
      </w:pPr>
      <w:rPr>
        <w:rFonts w:ascii="Courier New" w:hAnsi="Courier New" w:cs="Courier New" w:hint="default"/>
      </w:rPr>
    </w:lvl>
    <w:lvl w:ilvl="8" w:tplc="04220005" w:tentative="1">
      <w:start w:val="1"/>
      <w:numFmt w:val="bullet"/>
      <w:lvlText w:val=""/>
      <w:lvlJc w:val="left"/>
      <w:pPr>
        <w:ind w:left="8175" w:hanging="360"/>
      </w:pPr>
      <w:rPr>
        <w:rFonts w:ascii="Wingdings" w:hAnsi="Wingdings" w:hint="default"/>
      </w:rPr>
    </w:lvl>
  </w:abstractNum>
  <w:abstractNum w:abstractNumId="11" w15:restartNumberingAfterBreak="0">
    <w:nsid w:val="25C65746"/>
    <w:multiLevelType w:val="hybridMultilevel"/>
    <w:tmpl w:val="8292B692"/>
    <w:lvl w:ilvl="0" w:tplc="79B0C74A">
      <w:start w:val="1"/>
      <w:numFmt w:val="decimal"/>
      <w:lvlText w:val="4.%1."/>
      <w:lvlJc w:val="left"/>
      <w:pPr>
        <w:ind w:left="720" w:hanging="360"/>
      </w:pPr>
      <w:rPr>
        <w:rFonts w:cs="Times New Roman" w:hint="default"/>
      </w:rPr>
    </w:lvl>
    <w:lvl w:ilvl="1" w:tplc="BCBC1330">
      <w:start w:val="1"/>
      <w:numFmt w:val="decimal"/>
      <w:lvlText w:val="5.%2."/>
      <w:lvlJc w:val="left"/>
      <w:pPr>
        <w:ind w:left="1440" w:hanging="360"/>
      </w:pPr>
      <w:rPr>
        <w:rFonts w:cs="Times New Roman" w:hint="default"/>
      </w:rPr>
    </w:lvl>
    <w:lvl w:ilvl="2" w:tplc="AAD08CA6">
      <w:start w:val="1"/>
      <w:numFmt w:val="decimal"/>
      <w:lvlText w:val="%3)"/>
      <w:lvlJc w:val="left"/>
      <w:pPr>
        <w:ind w:left="2340" w:hanging="360"/>
      </w:pPr>
      <w:rPr>
        <w:rFonts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8103B29"/>
    <w:multiLevelType w:val="hybridMultilevel"/>
    <w:tmpl w:val="96C20CFE"/>
    <w:lvl w:ilvl="0" w:tplc="48961BD6">
      <w:start w:val="3"/>
      <w:numFmt w:val="bullet"/>
      <w:lvlText w:val="-"/>
      <w:lvlJc w:val="left"/>
      <w:pPr>
        <w:tabs>
          <w:tab w:val="num" w:pos="720"/>
        </w:tabs>
        <w:ind w:left="720" w:hanging="360"/>
      </w:pPr>
      <w:rPr>
        <w:rFonts w:ascii="Times New Roman" w:eastAsia="Times New Roman" w:hAnsi="Times New Roman" w:hint="default"/>
      </w:rPr>
    </w:lvl>
    <w:lvl w:ilvl="1" w:tplc="991442F4" w:tentative="1">
      <w:start w:val="1"/>
      <w:numFmt w:val="bullet"/>
      <w:lvlText w:val="•"/>
      <w:lvlJc w:val="left"/>
      <w:pPr>
        <w:tabs>
          <w:tab w:val="num" w:pos="1440"/>
        </w:tabs>
        <w:ind w:left="1440" w:hanging="360"/>
      </w:pPr>
      <w:rPr>
        <w:rFonts w:ascii="Arial" w:hAnsi="Arial" w:hint="default"/>
      </w:rPr>
    </w:lvl>
    <w:lvl w:ilvl="2" w:tplc="1B84F9C8" w:tentative="1">
      <w:start w:val="1"/>
      <w:numFmt w:val="bullet"/>
      <w:lvlText w:val="•"/>
      <w:lvlJc w:val="left"/>
      <w:pPr>
        <w:tabs>
          <w:tab w:val="num" w:pos="2160"/>
        </w:tabs>
        <w:ind w:left="2160" w:hanging="360"/>
      </w:pPr>
      <w:rPr>
        <w:rFonts w:ascii="Arial" w:hAnsi="Arial" w:hint="default"/>
      </w:rPr>
    </w:lvl>
    <w:lvl w:ilvl="3" w:tplc="21BA5C00" w:tentative="1">
      <w:start w:val="1"/>
      <w:numFmt w:val="bullet"/>
      <w:lvlText w:val="•"/>
      <w:lvlJc w:val="left"/>
      <w:pPr>
        <w:tabs>
          <w:tab w:val="num" w:pos="2880"/>
        </w:tabs>
        <w:ind w:left="2880" w:hanging="360"/>
      </w:pPr>
      <w:rPr>
        <w:rFonts w:ascii="Arial" w:hAnsi="Arial" w:hint="default"/>
      </w:rPr>
    </w:lvl>
    <w:lvl w:ilvl="4" w:tplc="F9944854" w:tentative="1">
      <w:start w:val="1"/>
      <w:numFmt w:val="bullet"/>
      <w:lvlText w:val="•"/>
      <w:lvlJc w:val="left"/>
      <w:pPr>
        <w:tabs>
          <w:tab w:val="num" w:pos="3600"/>
        </w:tabs>
        <w:ind w:left="3600" w:hanging="360"/>
      </w:pPr>
      <w:rPr>
        <w:rFonts w:ascii="Arial" w:hAnsi="Arial" w:hint="default"/>
      </w:rPr>
    </w:lvl>
    <w:lvl w:ilvl="5" w:tplc="2EFE1174" w:tentative="1">
      <w:start w:val="1"/>
      <w:numFmt w:val="bullet"/>
      <w:lvlText w:val="•"/>
      <w:lvlJc w:val="left"/>
      <w:pPr>
        <w:tabs>
          <w:tab w:val="num" w:pos="4320"/>
        </w:tabs>
        <w:ind w:left="4320" w:hanging="360"/>
      </w:pPr>
      <w:rPr>
        <w:rFonts w:ascii="Arial" w:hAnsi="Arial" w:hint="default"/>
      </w:rPr>
    </w:lvl>
    <w:lvl w:ilvl="6" w:tplc="FEE6634E" w:tentative="1">
      <w:start w:val="1"/>
      <w:numFmt w:val="bullet"/>
      <w:lvlText w:val="•"/>
      <w:lvlJc w:val="left"/>
      <w:pPr>
        <w:tabs>
          <w:tab w:val="num" w:pos="5040"/>
        </w:tabs>
        <w:ind w:left="5040" w:hanging="360"/>
      </w:pPr>
      <w:rPr>
        <w:rFonts w:ascii="Arial" w:hAnsi="Arial" w:hint="default"/>
      </w:rPr>
    </w:lvl>
    <w:lvl w:ilvl="7" w:tplc="3DC64DF2" w:tentative="1">
      <w:start w:val="1"/>
      <w:numFmt w:val="bullet"/>
      <w:lvlText w:val="•"/>
      <w:lvlJc w:val="left"/>
      <w:pPr>
        <w:tabs>
          <w:tab w:val="num" w:pos="5760"/>
        </w:tabs>
        <w:ind w:left="5760" w:hanging="360"/>
      </w:pPr>
      <w:rPr>
        <w:rFonts w:ascii="Arial" w:hAnsi="Arial" w:hint="default"/>
      </w:rPr>
    </w:lvl>
    <w:lvl w:ilvl="8" w:tplc="8E9444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55572E"/>
    <w:multiLevelType w:val="hybridMultilevel"/>
    <w:tmpl w:val="8E9A0EB0"/>
    <w:lvl w:ilvl="0" w:tplc="DFF8EFF2">
      <w:start w:val="26"/>
      <w:numFmt w:val="bullet"/>
      <w:lvlText w:val="-"/>
      <w:lvlJc w:val="left"/>
      <w:pPr>
        <w:ind w:left="2007" w:hanging="360"/>
      </w:pPr>
      <w:rPr>
        <w:rFonts w:ascii="Times New Roman" w:eastAsiaTheme="minorHAnsi" w:hAnsi="Times New Roman" w:cs="Times New Roman"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14" w15:restartNumberingAfterBreak="0">
    <w:nsid w:val="2B4D595D"/>
    <w:multiLevelType w:val="hybridMultilevel"/>
    <w:tmpl w:val="1BDAE436"/>
    <w:lvl w:ilvl="0" w:tplc="DFF8EFF2">
      <w:start w:val="26"/>
      <w:numFmt w:val="bullet"/>
      <w:lvlText w:val="-"/>
      <w:lvlJc w:val="left"/>
      <w:pPr>
        <w:ind w:left="2070" w:hanging="360"/>
      </w:pPr>
      <w:rPr>
        <w:rFonts w:ascii="Times New Roman" w:eastAsiaTheme="minorHAnsi" w:hAnsi="Times New Roman" w:cs="Times New Roman" w:hint="default"/>
      </w:rPr>
    </w:lvl>
    <w:lvl w:ilvl="1" w:tplc="04220003" w:tentative="1">
      <w:start w:val="1"/>
      <w:numFmt w:val="bullet"/>
      <w:lvlText w:val="o"/>
      <w:lvlJc w:val="left"/>
      <w:pPr>
        <w:ind w:left="2790" w:hanging="360"/>
      </w:pPr>
      <w:rPr>
        <w:rFonts w:ascii="Courier New" w:hAnsi="Courier New" w:cs="Courier New" w:hint="default"/>
      </w:rPr>
    </w:lvl>
    <w:lvl w:ilvl="2" w:tplc="04220005" w:tentative="1">
      <w:start w:val="1"/>
      <w:numFmt w:val="bullet"/>
      <w:lvlText w:val=""/>
      <w:lvlJc w:val="left"/>
      <w:pPr>
        <w:ind w:left="3510" w:hanging="360"/>
      </w:pPr>
      <w:rPr>
        <w:rFonts w:ascii="Wingdings" w:hAnsi="Wingdings" w:hint="default"/>
      </w:rPr>
    </w:lvl>
    <w:lvl w:ilvl="3" w:tplc="04220001" w:tentative="1">
      <w:start w:val="1"/>
      <w:numFmt w:val="bullet"/>
      <w:lvlText w:val=""/>
      <w:lvlJc w:val="left"/>
      <w:pPr>
        <w:ind w:left="4230" w:hanging="360"/>
      </w:pPr>
      <w:rPr>
        <w:rFonts w:ascii="Symbol" w:hAnsi="Symbol" w:hint="default"/>
      </w:rPr>
    </w:lvl>
    <w:lvl w:ilvl="4" w:tplc="04220003" w:tentative="1">
      <w:start w:val="1"/>
      <w:numFmt w:val="bullet"/>
      <w:lvlText w:val="o"/>
      <w:lvlJc w:val="left"/>
      <w:pPr>
        <w:ind w:left="4950" w:hanging="360"/>
      </w:pPr>
      <w:rPr>
        <w:rFonts w:ascii="Courier New" w:hAnsi="Courier New" w:cs="Courier New" w:hint="default"/>
      </w:rPr>
    </w:lvl>
    <w:lvl w:ilvl="5" w:tplc="04220005" w:tentative="1">
      <w:start w:val="1"/>
      <w:numFmt w:val="bullet"/>
      <w:lvlText w:val=""/>
      <w:lvlJc w:val="left"/>
      <w:pPr>
        <w:ind w:left="5670" w:hanging="360"/>
      </w:pPr>
      <w:rPr>
        <w:rFonts w:ascii="Wingdings" w:hAnsi="Wingdings" w:hint="default"/>
      </w:rPr>
    </w:lvl>
    <w:lvl w:ilvl="6" w:tplc="04220001" w:tentative="1">
      <w:start w:val="1"/>
      <w:numFmt w:val="bullet"/>
      <w:lvlText w:val=""/>
      <w:lvlJc w:val="left"/>
      <w:pPr>
        <w:ind w:left="6390" w:hanging="360"/>
      </w:pPr>
      <w:rPr>
        <w:rFonts w:ascii="Symbol" w:hAnsi="Symbol" w:hint="default"/>
      </w:rPr>
    </w:lvl>
    <w:lvl w:ilvl="7" w:tplc="04220003" w:tentative="1">
      <w:start w:val="1"/>
      <w:numFmt w:val="bullet"/>
      <w:lvlText w:val="o"/>
      <w:lvlJc w:val="left"/>
      <w:pPr>
        <w:ind w:left="7110" w:hanging="360"/>
      </w:pPr>
      <w:rPr>
        <w:rFonts w:ascii="Courier New" w:hAnsi="Courier New" w:cs="Courier New" w:hint="default"/>
      </w:rPr>
    </w:lvl>
    <w:lvl w:ilvl="8" w:tplc="04220005" w:tentative="1">
      <w:start w:val="1"/>
      <w:numFmt w:val="bullet"/>
      <w:lvlText w:val=""/>
      <w:lvlJc w:val="left"/>
      <w:pPr>
        <w:ind w:left="7830" w:hanging="360"/>
      </w:pPr>
      <w:rPr>
        <w:rFonts w:ascii="Wingdings" w:hAnsi="Wingdings" w:hint="default"/>
      </w:rPr>
    </w:lvl>
  </w:abstractNum>
  <w:abstractNum w:abstractNumId="15" w15:restartNumberingAfterBreak="0">
    <w:nsid w:val="2C02003E"/>
    <w:multiLevelType w:val="hybridMultilevel"/>
    <w:tmpl w:val="00F4CC76"/>
    <w:lvl w:ilvl="0" w:tplc="48961BD6">
      <w:start w:val="3"/>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32343D3C"/>
    <w:multiLevelType w:val="hybridMultilevel"/>
    <w:tmpl w:val="3B241C06"/>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32F51DFD"/>
    <w:multiLevelType w:val="hybridMultilevel"/>
    <w:tmpl w:val="1C788756"/>
    <w:lvl w:ilvl="0" w:tplc="04220011">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5372B0B"/>
    <w:multiLevelType w:val="hybridMultilevel"/>
    <w:tmpl w:val="3B5A7C32"/>
    <w:lvl w:ilvl="0" w:tplc="F5DCA530">
      <w:start w:val="1"/>
      <w:numFmt w:val="upperRoman"/>
      <w:lvlText w:val="%1."/>
      <w:lvlJc w:val="right"/>
      <w:pPr>
        <w:tabs>
          <w:tab w:val="num" w:pos="720"/>
        </w:tabs>
        <w:ind w:left="720" w:hanging="360"/>
      </w:pPr>
      <w:rPr>
        <w:rFonts w:ascii="Times New Roman" w:hAnsi="Times New Roman" w:cs="Times New Roman" w:hint="default"/>
        <w:b/>
        <w:sz w:val="28"/>
        <w:szCs w:val="28"/>
      </w:rPr>
    </w:lvl>
    <w:lvl w:ilvl="1" w:tplc="1F1A86CE" w:tentative="1">
      <w:start w:val="1"/>
      <w:numFmt w:val="upperRoman"/>
      <w:lvlText w:val="%2."/>
      <w:lvlJc w:val="right"/>
      <w:pPr>
        <w:tabs>
          <w:tab w:val="num" w:pos="1440"/>
        </w:tabs>
        <w:ind w:left="1440" w:hanging="360"/>
      </w:pPr>
      <w:rPr>
        <w:rFonts w:cs="Times New Roman"/>
      </w:rPr>
    </w:lvl>
    <w:lvl w:ilvl="2" w:tplc="F61C1F18" w:tentative="1">
      <w:start w:val="1"/>
      <w:numFmt w:val="upperRoman"/>
      <w:lvlText w:val="%3."/>
      <w:lvlJc w:val="right"/>
      <w:pPr>
        <w:tabs>
          <w:tab w:val="num" w:pos="2160"/>
        </w:tabs>
        <w:ind w:left="2160" w:hanging="360"/>
      </w:pPr>
      <w:rPr>
        <w:rFonts w:cs="Times New Roman"/>
      </w:rPr>
    </w:lvl>
    <w:lvl w:ilvl="3" w:tplc="4916560A" w:tentative="1">
      <w:start w:val="1"/>
      <w:numFmt w:val="upperRoman"/>
      <w:lvlText w:val="%4."/>
      <w:lvlJc w:val="right"/>
      <w:pPr>
        <w:tabs>
          <w:tab w:val="num" w:pos="2880"/>
        </w:tabs>
        <w:ind w:left="2880" w:hanging="360"/>
      </w:pPr>
      <w:rPr>
        <w:rFonts w:cs="Times New Roman"/>
      </w:rPr>
    </w:lvl>
    <w:lvl w:ilvl="4" w:tplc="4BA6A810" w:tentative="1">
      <w:start w:val="1"/>
      <w:numFmt w:val="upperRoman"/>
      <w:lvlText w:val="%5."/>
      <w:lvlJc w:val="right"/>
      <w:pPr>
        <w:tabs>
          <w:tab w:val="num" w:pos="3600"/>
        </w:tabs>
        <w:ind w:left="3600" w:hanging="360"/>
      </w:pPr>
      <w:rPr>
        <w:rFonts w:cs="Times New Roman"/>
      </w:rPr>
    </w:lvl>
    <w:lvl w:ilvl="5" w:tplc="E7460D2A" w:tentative="1">
      <w:start w:val="1"/>
      <w:numFmt w:val="upperRoman"/>
      <w:lvlText w:val="%6."/>
      <w:lvlJc w:val="right"/>
      <w:pPr>
        <w:tabs>
          <w:tab w:val="num" w:pos="4320"/>
        </w:tabs>
        <w:ind w:left="4320" w:hanging="360"/>
      </w:pPr>
      <w:rPr>
        <w:rFonts w:cs="Times New Roman"/>
      </w:rPr>
    </w:lvl>
    <w:lvl w:ilvl="6" w:tplc="41746F7A" w:tentative="1">
      <w:start w:val="1"/>
      <w:numFmt w:val="upperRoman"/>
      <w:lvlText w:val="%7."/>
      <w:lvlJc w:val="right"/>
      <w:pPr>
        <w:tabs>
          <w:tab w:val="num" w:pos="5040"/>
        </w:tabs>
        <w:ind w:left="5040" w:hanging="360"/>
      </w:pPr>
      <w:rPr>
        <w:rFonts w:cs="Times New Roman"/>
      </w:rPr>
    </w:lvl>
    <w:lvl w:ilvl="7" w:tplc="25BC0EA2" w:tentative="1">
      <w:start w:val="1"/>
      <w:numFmt w:val="upperRoman"/>
      <w:lvlText w:val="%8."/>
      <w:lvlJc w:val="right"/>
      <w:pPr>
        <w:tabs>
          <w:tab w:val="num" w:pos="5760"/>
        </w:tabs>
        <w:ind w:left="5760" w:hanging="360"/>
      </w:pPr>
      <w:rPr>
        <w:rFonts w:cs="Times New Roman"/>
      </w:rPr>
    </w:lvl>
    <w:lvl w:ilvl="8" w:tplc="99C490F4" w:tentative="1">
      <w:start w:val="1"/>
      <w:numFmt w:val="upperRoman"/>
      <w:lvlText w:val="%9."/>
      <w:lvlJc w:val="right"/>
      <w:pPr>
        <w:tabs>
          <w:tab w:val="num" w:pos="6480"/>
        </w:tabs>
        <w:ind w:left="6480" w:hanging="360"/>
      </w:pPr>
      <w:rPr>
        <w:rFonts w:cs="Times New Roman"/>
      </w:rPr>
    </w:lvl>
  </w:abstractNum>
  <w:abstractNum w:abstractNumId="19" w15:restartNumberingAfterBreak="0">
    <w:nsid w:val="39B64D81"/>
    <w:multiLevelType w:val="hybridMultilevel"/>
    <w:tmpl w:val="41A6DA32"/>
    <w:lvl w:ilvl="0" w:tplc="58FE6BA8">
      <w:start w:val="1"/>
      <w:numFmt w:val="bullet"/>
      <w:lvlText w:val=""/>
      <w:lvlJc w:val="left"/>
      <w:pPr>
        <w:ind w:left="1287" w:hanging="360"/>
      </w:pPr>
      <w:rPr>
        <w:rFonts w:ascii="Wingdings" w:hAnsi="Wingdings" w:hint="default"/>
        <w:lang w:val="uk-U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3A17411D"/>
    <w:multiLevelType w:val="hybridMultilevel"/>
    <w:tmpl w:val="E528BA4A"/>
    <w:lvl w:ilvl="0" w:tplc="5B16AFD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C170CCB"/>
    <w:multiLevelType w:val="hybridMultilevel"/>
    <w:tmpl w:val="3CE44C2A"/>
    <w:lvl w:ilvl="0" w:tplc="78E6810E">
      <w:start w:val="1"/>
      <w:numFmt w:val="decimal"/>
      <w:lvlText w:val="%1."/>
      <w:lvlJc w:val="left"/>
      <w:pPr>
        <w:ind w:left="720" w:hanging="360"/>
      </w:pPr>
      <w:rPr>
        <w:rFonts w:cs="Times New Roman"/>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3F3C29F8"/>
    <w:multiLevelType w:val="hybridMultilevel"/>
    <w:tmpl w:val="C8A0330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142398B"/>
    <w:multiLevelType w:val="hybridMultilevel"/>
    <w:tmpl w:val="923CAEC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8DA1793"/>
    <w:multiLevelType w:val="hybridMultilevel"/>
    <w:tmpl w:val="98E63578"/>
    <w:lvl w:ilvl="0" w:tplc="C09E136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912061"/>
    <w:multiLevelType w:val="hybridMultilevel"/>
    <w:tmpl w:val="6EE81362"/>
    <w:lvl w:ilvl="0" w:tplc="64C43270">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6" w15:restartNumberingAfterBreak="0">
    <w:nsid w:val="4CA05EA9"/>
    <w:multiLevelType w:val="hybridMultilevel"/>
    <w:tmpl w:val="794E36AE"/>
    <w:lvl w:ilvl="0" w:tplc="48961BD6">
      <w:start w:val="3"/>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15:restartNumberingAfterBreak="0">
    <w:nsid w:val="4CC4416A"/>
    <w:multiLevelType w:val="hybridMultilevel"/>
    <w:tmpl w:val="917CC5D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F6C3342"/>
    <w:multiLevelType w:val="hybridMultilevel"/>
    <w:tmpl w:val="DBCA602E"/>
    <w:lvl w:ilvl="0" w:tplc="48961BD6">
      <w:start w:val="3"/>
      <w:numFmt w:val="bullet"/>
      <w:lvlText w:val="-"/>
      <w:lvlJc w:val="left"/>
      <w:pPr>
        <w:ind w:left="1335" w:hanging="360"/>
      </w:pPr>
      <w:rPr>
        <w:rFonts w:ascii="Times New Roman" w:eastAsia="Times New Roman" w:hAnsi="Times New Roman" w:hint="default"/>
      </w:rPr>
    </w:lvl>
    <w:lvl w:ilvl="1" w:tplc="04220003" w:tentative="1">
      <w:start w:val="1"/>
      <w:numFmt w:val="bullet"/>
      <w:lvlText w:val="o"/>
      <w:lvlJc w:val="left"/>
      <w:pPr>
        <w:ind w:left="2055" w:hanging="360"/>
      </w:pPr>
      <w:rPr>
        <w:rFonts w:ascii="Courier New" w:hAnsi="Courier New" w:cs="Courier New" w:hint="default"/>
      </w:rPr>
    </w:lvl>
    <w:lvl w:ilvl="2" w:tplc="04220005" w:tentative="1">
      <w:start w:val="1"/>
      <w:numFmt w:val="bullet"/>
      <w:lvlText w:val=""/>
      <w:lvlJc w:val="left"/>
      <w:pPr>
        <w:ind w:left="2775" w:hanging="360"/>
      </w:pPr>
      <w:rPr>
        <w:rFonts w:ascii="Wingdings" w:hAnsi="Wingdings" w:hint="default"/>
      </w:rPr>
    </w:lvl>
    <w:lvl w:ilvl="3" w:tplc="04220001" w:tentative="1">
      <w:start w:val="1"/>
      <w:numFmt w:val="bullet"/>
      <w:lvlText w:val=""/>
      <w:lvlJc w:val="left"/>
      <w:pPr>
        <w:ind w:left="3495" w:hanging="360"/>
      </w:pPr>
      <w:rPr>
        <w:rFonts w:ascii="Symbol" w:hAnsi="Symbol" w:hint="default"/>
      </w:rPr>
    </w:lvl>
    <w:lvl w:ilvl="4" w:tplc="04220003" w:tentative="1">
      <w:start w:val="1"/>
      <w:numFmt w:val="bullet"/>
      <w:lvlText w:val="o"/>
      <w:lvlJc w:val="left"/>
      <w:pPr>
        <w:ind w:left="4215" w:hanging="360"/>
      </w:pPr>
      <w:rPr>
        <w:rFonts w:ascii="Courier New" w:hAnsi="Courier New" w:cs="Courier New" w:hint="default"/>
      </w:rPr>
    </w:lvl>
    <w:lvl w:ilvl="5" w:tplc="04220005" w:tentative="1">
      <w:start w:val="1"/>
      <w:numFmt w:val="bullet"/>
      <w:lvlText w:val=""/>
      <w:lvlJc w:val="left"/>
      <w:pPr>
        <w:ind w:left="4935" w:hanging="360"/>
      </w:pPr>
      <w:rPr>
        <w:rFonts w:ascii="Wingdings" w:hAnsi="Wingdings" w:hint="default"/>
      </w:rPr>
    </w:lvl>
    <w:lvl w:ilvl="6" w:tplc="04220001" w:tentative="1">
      <w:start w:val="1"/>
      <w:numFmt w:val="bullet"/>
      <w:lvlText w:val=""/>
      <w:lvlJc w:val="left"/>
      <w:pPr>
        <w:ind w:left="5655" w:hanging="360"/>
      </w:pPr>
      <w:rPr>
        <w:rFonts w:ascii="Symbol" w:hAnsi="Symbol" w:hint="default"/>
      </w:rPr>
    </w:lvl>
    <w:lvl w:ilvl="7" w:tplc="04220003" w:tentative="1">
      <w:start w:val="1"/>
      <w:numFmt w:val="bullet"/>
      <w:lvlText w:val="o"/>
      <w:lvlJc w:val="left"/>
      <w:pPr>
        <w:ind w:left="6375" w:hanging="360"/>
      </w:pPr>
      <w:rPr>
        <w:rFonts w:ascii="Courier New" w:hAnsi="Courier New" w:cs="Courier New" w:hint="default"/>
      </w:rPr>
    </w:lvl>
    <w:lvl w:ilvl="8" w:tplc="04220005" w:tentative="1">
      <w:start w:val="1"/>
      <w:numFmt w:val="bullet"/>
      <w:lvlText w:val=""/>
      <w:lvlJc w:val="left"/>
      <w:pPr>
        <w:ind w:left="7095" w:hanging="360"/>
      </w:pPr>
      <w:rPr>
        <w:rFonts w:ascii="Wingdings" w:hAnsi="Wingdings" w:hint="default"/>
      </w:rPr>
    </w:lvl>
  </w:abstractNum>
  <w:abstractNum w:abstractNumId="29" w15:restartNumberingAfterBreak="0">
    <w:nsid w:val="549B0F89"/>
    <w:multiLevelType w:val="hybridMultilevel"/>
    <w:tmpl w:val="47EA73BE"/>
    <w:lvl w:ilvl="0" w:tplc="D90AFDBE">
      <w:start w:val="1"/>
      <w:numFmt w:val="decimal"/>
      <w:lvlText w:val="%1."/>
      <w:lvlJc w:val="left"/>
      <w:pPr>
        <w:tabs>
          <w:tab w:val="num" w:pos="720"/>
        </w:tabs>
        <w:ind w:left="720" w:hanging="360"/>
      </w:pPr>
      <w:rPr>
        <w:rFonts w:cs="Times New Roman"/>
      </w:rPr>
    </w:lvl>
    <w:lvl w:ilvl="1" w:tplc="F418FC52" w:tentative="1">
      <w:start w:val="1"/>
      <w:numFmt w:val="decimal"/>
      <w:lvlText w:val="%2."/>
      <w:lvlJc w:val="left"/>
      <w:pPr>
        <w:tabs>
          <w:tab w:val="num" w:pos="1440"/>
        </w:tabs>
        <w:ind w:left="1440" w:hanging="360"/>
      </w:pPr>
      <w:rPr>
        <w:rFonts w:cs="Times New Roman"/>
      </w:rPr>
    </w:lvl>
    <w:lvl w:ilvl="2" w:tplc="86DE8EB6" w:tentative="1">
      <w:start w:val="1"/>
      <w:numFmt w:val="decimal"/>
      <w:lvlText w:val="%3."/>
      <w:lvlJc w:val="left"/>
      <w:pPr>
        <w:tabs>
          <w:tab w:val="num" w:pos="2160"/>
        </w:tabs>
        <w:ind w:left="2160" w:hanging="360"/>
      </w:pPr>
      <w:rPr>
        <w:rFonts w:cs="Times New Roman"/>
      </w:rPr>
    </w:lvl>
    <w:lvl w:ilvl="3" w:tplc="59580B76" w:tentative="1">
      <w:start w:val="1"/>
      <w:numFmt w:val="decimal"/>
      <w:lvlText w:val="%4."/>
      <w:lvlJc w:val="left"/>
      <w:pPr>
        <w:tabs>
          <w:tab w:val="num" w:pos="2880"/>
        </w:tabs>
        <w:ind w:left="2880" w:hanging="360"/>
      </w:pPr>
      <w:rPr>
        <w:rFonts w:cs="Times New Roman"/>
      </w:rPr>
    </w:lvl>
    <w:lvl w:ilvl="4" w:tplc="2E3CF944" w:tentative="1">
      <w:start w:val="1"/>
      <w:numFmt w:val="decimal"/>
      <w:lvlText w:val="%5."/>
      <w:lvlJc w:val="left"/>
      <w:pPr>
        <w:tabs>
          <w:tab w:val="num" w:pos="3600"/>
        </w:tabs>
        <w:ind w:left="3600" w:hanging="360"/>
      </w:pPr>
      <w:rPr>
        <w:rFonts w:cs="Times New Roman"/>
      </w:rPr>
    </w:lvl>
    <w:lvl w:ilvl="5" w:tplc="41E2ED52" w:tentative="1">
      <w:start w:val="1"/>
      <w:numFmt w:val="decimal"/>
      <w:lvlText w:val="%6."/>
      <w:lvlJc w:val="left"/>
      <w:pPr>
        <w:tabs>
          <w:tab w:val="num" w:pos="4320"/>
        </w:tabs>
        <w:ind w:left="4320" w:hanging="360"/>
      </w:pPr>
      <w:rPr>
        <w:rFonts w:cs="Times New Roman"/>
      </w:rPr>
    </w:lvl>
    <w:lvl w:ilvl="6" w:tplc="0E5C3700" w:tentative="1">
      <w:start w:val="1"/>
      <w:numFmt w:val="decimal"/>
      <w:lvlText w:val="%7."/>
      <w:lvlJc w:val="left"/>
      <w:pPr>
        <w:tabs>
          <w:tab w:val="num" w:pos="5040"/>
        </w:tabs>
        <w:ind w:left="5040" w:hanging="360"/>
      </w:pPr>
      <w:rPr>
        <w:rFonts w:cs="Times New Roman"/>
      </w:rPr>
    </w:lvl>
    <w:lvl w:ilvl="7" w:tplc="514E79AC" w:tentative="1">
      <w:start w:val="1"/>
      <w:numFmt w:val="decimal"/>
      <w:lvlText w:val="%8."/>
      <w:lvlJc w:val="left"/>
      <w:pPr>
        <w:tabs>
          <w:tab w:val="num" w:pos="5760"/>
        </w:tabs>
        <w:ind w:left="5760" w:hanging="360"/>
      </w:pPr>
      <w:rPr>
        <w:rFonts w:cs="Times New Roman"/>
      </w:rPr>
    </w:lvl>
    <w:lvl w:ilvl="8" w:tplc="573CF97A" w:tentative="1">
      <w:start w:val="1"/>
      <w:numFmt w:val="decimal"/>
      <w:lvlText w:val="%9."/>
      <w:lvlJc w:val="left"/>
      <w:pPr>
        <w:tabs>
          <w:tab w:val="num" w:pos="6480"/>
        </w:tabs>
        <w:ind w:left="6480" w:hanging="360"/>
      </w:pPr>
      <w:rPr>
        <w:rFonts w:cs="Times New Roman"/>
      </w:rPr>
    </w:lvl>
  </w:abstractNum>
  <w:abstractNum w:abstractNumId="30" w15:restartNumberingAfterBreak="0">
    <w:nsid w:val="55172642"/>
    <w:multiLevelType w:val="hybridMultilevel"/>
    <w:tmpl w:val="E5E08866"/>
    <w:lvl w:ilvl="0" w:tplc="5798D58A">
      <w:start w:val="1"/>
      <w:numFmt w:val="bullet"/>
      <w:lvlText w:val="•"/>
      <w:lvlJc w:val="left"/>
      <w:pPr>
        <w:tabs>
          <w:tab w:val="num" w:pos="720"/>
        </w:tabs>
        <w:ind w:left="720" w:hanging="360"/>
      </w:pPr>
      <w:rPr>
        <w:rFonts w:ascii="Arial" w:hAnsi="Arial" w:hint="default"/>
      </w:rPr>
    </w:lvl>
    <w:lvl w:ilvl="1" w:tplc="A224AE9A" w:tentative="1">
      <w:start w:val="1"/>
      <w:numFmt w:val="bullet"/>
      <w:lvlText w:val="•"/>
      <w:lvlJc w:val="left"/>
      <w:pPr>
        <w:tabs>
          <w:tab w:val="num" w:pos="1440"/>
        </w:tabs>
        <w:ind w:left="1440" w:hanging="360"/>
      </w:pPr>
      <w:rPr>
        <w:rFonts w:ascii="Arial" w:hAnsi="Arial" w:hint="default"/>
      </w:rPr>
    </w:lvl>
    <w:lvl w:ilvl="2" w:tplc="CF72F270" w:tentative="1">
      <w:start w:val="1"/>
      <w:numFmt w:val="bullet"/>
      <w:lvlText w:val="•"/>
      <w:lvlJc w:val="left"/>
      <w:pPr>
        <w:tabs>
          <w:tab w:val="num" w:pos="2160"/>
        </w:tabs>
        <w:ind w:left="2160" w:hanging="360"/>
      </w:pPr>
      <w:rPr>
        <w:rFonts w:ascii="Arial" w:hAnsi="Arial" w:hint="default"/>
      </w:rPr>
    </w:lvl>
    <w:lvl w:ilvl="3" w:tplc="3C62F7CE" w:tentative="1">
      <w:start w:val="1"/>
      <w:numFmt w:val="bullet"/>
      <w:lvlText w:val="•"/>
      <w:lvlJc w:val="left"/>
      <w:pPr>
        <w:tabs>
          <w:tab w:val="num" w:pos="2880"/>
        </w:tabs>
        <w:ind w:left="2880" w:hanging="360"/>
      </w:pPr>
      <w:rPr>
        <w:rFonts w:ascii="Arial" w:hAnsi="Arial" w:hint="default"/>
      </w:rPr>
    </w:lvl>
    <w:lvl w:ilvl="4" w:tplc="1D8A9472" w:tentative="1">
      <w:start w:val="1"/>
      <w:numFmt w:val="bullet"/>
      <w:lvlText w:val="•"/>
      <w:lvlJc w:val="left"/>
      <w:pPr>
        <w:tabs>
          <w:tab w:val="num" w:pos="3600"/>
        </w:tabs>
        <w:ind w:left="3600" w:hanging="360"/>
      </w:pPr>
      <w:rPr>
        <w:rFonts w:ascii="Arial" w:hAnsi="Arial" w:hint="default"/>
      </w:rPr>
    </w:lvl>
    <w:lvl w:ilvl="5" w:tplc="5FACA8F2" w:tentative="1">
      <w:start w:val="1"/>
      <w:numFmt w:val="bullet"/>
      <w:lvlText w:val="•"/>
      <w:lvlJc w:val="left"/>
      <w:pPr>
        <w:tabs>
          <w:tab w:val="num" w:pos="4320"/>
        </w:tabs>
        <w:ind w:left="4320" w:hanging="360"/>
      </w:pPr>
      <w:rPr>
        <w:rFonts w:ascii="Arial" w:hAnsi="Arial" w:hint="default"/>
      </w:rPr>
    </w:lvl>
    <w:lvl w:ilvl="6" w:tplc="D60C379E" w:tentative="1">
      <w:start w:val="1"/>
      <w:numFmt w:val="bullet"/>
      <w:lvlText w:val="•"/>
      <w:lvlJc w:val="left"/>
      <w:pPr>
        <w:tabs>
          <w:tab w:val="num" w:pos="5040"/>
        </w:tabs>
        <w:ind w:left="5040" w:hanging="360"/>
      </w:pPr>
      <w:rPr>
        <w:rFonts w:ascii="Arial" w:hAnsi="Arial" w:hint="default"/>
      </w:rPr>
    </w:lvl>
    <w:lvl w:ilvl="7" w:tplc="2B585216" w:tentative="1">
      <w:start w:val="1"/>
      <w:numFmt w:val="bullet"/>
      <w:lvlText w:val="•"/>
      <w:lvlJc w:val="left"/>
      <w:pPr>
        <w:tabs>
          <w:tab w:val="num" w:pos="5760"/>
        </w:tabs>
        <w:ind w:left="5760" w:hanging="360"/>
      </w:pPr>
      <w:rPr>
        <w:rFonts w:ascii="Arial" w:hAnsi="Arial" w:hint="default"/>
      </w:rPr>
    </w:lvl>
    <w:lvl w:ilvl="8" w:tplc="71B6D83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5B707C4"/>
    <w:multiLevelType w:val="hybridMultilevel"/>
    <w:tmpl w:val="CA281716"/>
    <w:lvl w:ilvl="0" w:tplc="0422000B">
      <w:start w:val="1"/>
      <w:numFmt w:val="bullet"/>
      <w:lvlText w:val=""/>
      <w:lvlJc w:val="left"/>
      <w:pPr>
        <w:ind w:left="2055" w:hanging="360"/>
      </w:pPr>
      <w:rPr>
        <w:rFonts w:ascii="Wingdings" w:hAnsi="Wingdings" w:hint="default"/>
      </w:rPr>
    </w:lvl>
    <w:lvl w:ilvl="1" w:tplc="04220003" w:tentative="1">
      <w:start w:val="1"/>
      <w:numFmt w:val="bullet"/>
      <w:lvlText w:val="o"/>
      <w:lvlJc w:val="left"/>
      <w:pPr>
        <w:ind w:left="2775" w:hanging="360"/>
      </w:pPr>
      <w:rPr>
        <w:rFonts w:ascii="Courier New" w:hAnsi="Courier New" w:cs="Courier New" w:hint="default"/>
      </w:rPr>
    </w:lvl>
    <w:lvl w:ilvl="2" w:tplc="04220005" w:tentative="1">
      <w:start w:val="1"/>
      <w:numFmt w:val="bullet"/>
      <w:lvlText w:val=""/>
      <w:lvlJc w:val="left"/>
      <w:pPr>
        <w:ind w:left="3495" w:hanging="360"/>
      </w:pPr>
      <w:rPr>
        <w:rFonts w:ascii="Wingdings" w:hAnsi="Wingdings" w:hint="default"/>
      </w:rPr>
    </w:lvl>
    <w:lvl w:ilvl="3" w:tplc="04220001" w:tentative="1">
      <w:start w:val="1"/>
      <w:numFmt w:val="bullet"/>
      <w:lvlText w:val=""/>
      <w:lvlJc w:val="left"/>
      <w:pPr>
        <w:ind w:left="4215" w:hanging="360"/>
      </w:pPr>
      <w:rPr>
        <w:rFonts w:ascii="Symbol" w:hAnsi="Symbol" w:hint="default"/>
      </w:rPr>
    </w:lvl>
    <w:lvl w:ilvl="4" w:tplc="04220003" w:tentative="1">
      <w:start w:val="1"/>
      <w:numFmt w:val="bullet"/>
      <w:lvlText w:val="o"/>
      <w:lvlJc w:val="left"/>
      <w:pPr>
        <w:ind w:left="4935" w:hanging="360"/>
      </w:pPr>
      <w:rPr>
        <w:rFonts w:ascii="Courier New" w:hAnsi="Courier New" w:cs="Courier New" w:hint="default"/>
      </w:rPr>
    </w:lvl>
    <w:lvl w:ilvl="5" w:tplc="04220005" w:tentative="1">
      <w:start w:val="1"/>
      <w:numFmt w:val="bullet"/>
      <w:lvlText w:val=""/>
      <w:lvlJc w:val="left"/>
      <w:pPr>
        <w:ind w:left="5655" w:hanging="360"/>
      </w:pPr>
      <w:rPr>
        <w:rFonts w:ascii="Wingdings" w:hAnsi="Wingdings" w:hint="default"/>
      </w:rPr>
    </w:lvl>
    <w:lvl w:ilvl="6" w:tplc="04220001" w:tentative="1">
      <w:start w:val="1"/>
      <w:numFmt w:val="bullet"/>
      <w:lvlText w:val=""/>
      <w:lvlJc w:val="left"/>
      <w:pPr>
        <w:ind w:left="6375" w:hanging="360"/>
      </w:pPr>
      <w:rPr>
        <w:rFonts w:ascii="Symbol" w:hAnsi="Symbol" w:hint="default"/>
      </w:rPr>
    </w:lvl>
    <w:lvl w:ilvl="7" w:tplc="04220003" w:tentative="1">
      <w:start w:val="1"/>
      <w:numFmt w:val="bullet"/>
      <w:lvlText w:val="o"/>
      <w:lvlJc w:val="left"/>
      <w:pPr>
        <w:ind w:left="7095" w:hanging="360"/>
      </w:pPr>
      <w:rPr>
        <w:rFonts w:ascii="Courier New" w:hAnsi="Courier New" w:cs="Courier New" w:hint="default"/>
      </w:rPr>
    </w:lvl>
    <w:lvl w:ilvl="8" w:tplc="04220005" w:tentative="1">
      <w:start w:val="1"/>
      <w:numFmt w:val="bullet"/>
      <w:lvlText w:val=""/>
      <w:lvlJc w:val="left"/>
      <w:pPr>
        <w:ind w:left="7815" w:hanging="360"/>
      </w:pPr>
      <w:rPr>
        <w:rFonts w:ascii="Wingdings" w:hAnsi="Wingdings" w:hint="default"/>
      </w:rPr>
    </w:lvl>
  </w:abstractNum>
  <w:abstractNum w:abstractNumId="32" w15:restartNumberingAfterBreak="0">
    <w:nsid w:val="578377F3"/>
    <w:multiLevelType w:val="hybridMultilevel"/>
    <w:tmpl w:val="57A85572"/>
    <w:lvl w:ilvl="0" w:tplc="48961BD6">
      <w:start w:val="3"/>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15:restartNumberingAfterBreak="0">
    <w:nsid w:val="5995791F"/>
    <w:multiLevelType w:val="hybridMultilevel"/>
    <w:tmpl w:val="F282E9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A26274E"/>
    <w:multiLevelType w:val="hybridMultilevel"/>
    <w:tmpl w:val="27345B52"/>
    <w:lvl w:ilvl="0" w:tplc="E16ECB6A">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A443DC0"/>
    <w:multiLevelType w:val="hybridMultilevel"/>
    <w:tmpl w:val="5008B43E"/>
    <w:lvl w:ilvl="0" w:tplc="04220001">
      <w:start w:val="1"/>
      <w:numFmt w:val="bullet"/>
      <w:lvlText w:val=""/>
      <w:lvlJc w:val="left"/>
      <w:pPr>
        <w:ind w:left="1920" w:hanging="360"/>
      </w:pPr>
      <w:rPr>
        <w:rFonts w:ascii="Symbol" w:hAnsi="Symbol" w:hint="default"/>
      </w:rPr>
    </w:lvl>
    <w:lvl w:ilvl="1" w:tplc="04220003" w:tentative="1">
      <w:start w:val="1"/>
      <w:numFmt w:val="bullet"/>
      <w:lvlText w:val="o"/>
      <w:lvlJc w:val="left"/>
      <w:pPr>
        <w:ind w:left="2640" w:hanging="360"/>
      </w:pPr>
      <w:rPr>
        <w:rFonts w:ascii="Courier New" w:hAnsi="Courier New" w:cs="Courier New" w:hint="default"/>
      </w:rPr>
    </w:lvl>
    <w:lvl w:ilvl="2" w:tplc="04220005" w:tentative="1">
      <w:start w:val="1"/>
      <w:numFmt w:val="bullet"/>
      <w:lvlText w:val=""/>
      <w:lvlJc w:val="left"/>
      <w:pPr>
        <w:ind w:left="3360" w:hanging="360"/>
      </w:pPr>
      <w:rPr>
        <w:rFonts w:ascii="Wingdings" w:hAnsi="Wingdings" w:hint="default"/>
      </w:rPr>
    </w:lvl>
    <w:lvl w:ilvl="3" w:tplc="04220001" w:tentative="1">
      <w:start w:val="1"/>
      <w:numFmt w:val="bullet"/>
      <w:lvlText w:val=""/>
      <w:lvlJc w:val="left"/>
      <w:pPr>
        <w:ind w:left="4080" w:hanging="360"/>
      </w:pPr>
      <w:rPr>
        <w:rFonts w:ascii="Symbol" w:hAnsi="Symbol" w:hint="default"/>
      </w:rPr>
    </w:lvl>
    <w:lvl w:ilvl="4" w:tplc="04220003" w:tentative="1">
      <w:start w:val="1"/>
      <w:numFmt w:val="bullet"/>
      <w:lvlText w:val="o"/>
      <w:lvlJc w:val="left"/>
      <w:pPr>
        <w:ind w:left="4800" w:hanging="360"/>
      </w:pPr>
      <w:rPr>
        <w:rFonts w:ascii="Courier New" w:hAnsi="Courier New" w:cs="Courier New" w:hint="default"/>
      </w:rPr>
    </w:lvl>
    <w:lvl w:ilvl="5" w:tplc="04220005" w:tentative="1">
      <w:start w:val="1"/>
      <w:numFmt w:val="bullet"/>
      <w:lvlText w:val=""/>
      <w:lvlJc w:val="left"/>
      <w:pPr>
        <w:ind w:left="5520" w:hanging="360"/>
      </w:pPr>
      <w:rPr>
        <w:rFonts w:ascii="Wingdings" w:hAnsi="Wingdings" w:hint="default"/>
      </w:rPr>
    </w:lvl>
    <w:lvl w:ilvl="6" w:tplc="04220001" w:tentative="1">
      <w:start w:val="1"/>
      <w:numFmt w:val="bullet"/>
      <w:lvlText w:val=""/>
      <w:lvlJc w:val="left"/>
      <w:pPr>
        <w:ind w:left="6240" w:hanging="360"/>
      </w:pPr>
      <w:rPr>
        <w:rFonts w:ascii="Symbol" w:hAnsi="Symbol" w:hint="default"/>
      </w:rPr>
    </w:lvl>
    <w:lvl w:ilvl="7" w:tplc="04220003" w:tentative="1">
      <w:start w:val="1"/>
      <w:numFmt w:val="bullet"/>
      <w:lvlText w:val="o"/>
      <w:lvlJc w:val="left"/>
      <w:pPr>
        <w:ind w:left="6960" w:hanging="360"/>
      </w:pPr>
      <w:rPr>
        <w:rFonts w:ascii="Courier New" w:hAnsi="Courier New" w:cs="Courier New" w:hint="default"/>
      </w:rPr>
    </w:lvl>
    <w:lvl w:ilvl="8" w:tplc="04220005" w:tentative="1">
      <w:start w:val="1"/>
      <w:numFmt w:val="bullet"/>
      <w:lvlText w:val=""/>
      <w:lvlJc w:val="left"/>
      <w:pPr>
        <w:ind w:left="7680" w:hanging="360"/>
      </w:pPr>
      <w:rPr>
        <w:rFonts w:ascii="Wingdings" w:hAnsi="Wingdings" w:hint="default"/>
      </w:rPr>
    </w:lvl>
  </w:abstractNum>
  <w:abstractNum w:abstractNumId="36" w15:restartNumberingAfterBreak="0">
    <w:nsid w:val="5CE871BD"/>
    <w:multiLevelType w:val="hybridMultilevel"/>
    <w:tmpl w:val="81366C7A"/>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15:restartNumberingAfterBreak="0">
    <w:nsid w:val="5F6E54D9"/>
    <w:multiLevelType w:val="hybridMultilevel"/>
    <w:tmpl w:val="A9128F6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11B11C1"/>
    <w:multiLevelType w:val="multilevel"/>
    <w:tmpl w:val="BB2AE5C2"/>
    <w:lvl w:ilvl="0">
      <w:start w:val="5"/>
      <w:numFmt w:val="decimal"/>
      <w:lvlText w:val="%1."/>
      <w:lvlJc w:val="left"/>
      <w:pPr>
        <w:ind w:left="450" w:hanging="450"/>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9" w15:restartNumberingAfterBreak="0">
    <w:nsid w:val="61CE753A"/>
    <w:multiLevelType w:val="hybridMultilevel"/>
    <w:tmpl w:val="FF9820B6"/>
    <w:lvl w:ilvl="0" w:tplc="48961BD6">
      <w:start w:val="3"/>
      <w:numFmt w:val="bullet"/>
      <w:lvlText w:val="-"/>
      <w:lvlJc w:val="left"/>
      <w:pPr>
        <w:ind w:left="1350" w:hanging="360"/>
      </w:pPr>
      <w:rPr>
        <w:rFonts w:ascii="Times New Roman" w:eastAsia="Times New Roman" w:hAnsi="Times New Roman" w:hint="default"/>
      </w:rPr>
    </w:lvl>
    <w:lvl w:ilvl="1" w:tplc="04220003" w:tentative="1">
      <w:start w:val="1"/>
      <w:numFmt w:val="bullet"/>
      <w:lvlText w:val="o"/>
      <w:lvlJc w:val="left"/>
      <w:pPr>
        <w:ind w:left="2070" w:hanging="360"/>
      </w:pPr>
      <w:rPr>
        <w:rFonts w:ascii="Courier New" w:hAnsi="Courier New" w:cs="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cs="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cs="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40" w15:restartNumberingAfterBreak="0">
    <w:nsid w:val="64A9745A"/>
    <w:multiLevelType w:val="hybridMultilevel"/>
    <w:tmpl w:val="FE8E11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15:restartNumberingAfterBreak="0">
    <w:nsid w:val="67394387"/>
    <w:multiLevelType w:val="hybridMultilevel"/>
    <w:tmpl w:val="889EAFC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68153C62"/>
    <w:multiLevelType w:val="hybridMultilevel"/>
    <w:tmpl w:val="3964435C"/>
    <w:lvl w:ilvl="0" w:tplc="79B0C74A">
      <w:start w:val="1"/>
      <w:numFmt w:val="decimal"/>
      <w:lvlText w:val="4.%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3" w15:restartNumberingAfterBreak="0">
    <w:nsid w:val="69C917DB"/>
    <w:multiLevelType w:val="hybridMultilevel"/>
    <w:tmpl w:val="C83675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15:restartNumberingAfterBreak="0">
    <w:nsid w:val="69D27A15"/>
    <w:multiLevelType w:val="hybridMultilevel"/>
    <w:tmpl w:val="71D0C640"/>
    <w:lvl w:ilvl="0" w:tplc="48961BD6">
      <w:start w:val="3"/>
      <w:numFmt w:val="bullet"/>
      <w:lvlText w:val="-"/>
      <w:lvlJc w:val="left"/>
      <w:pPr>
        <w:ind w:left="1287" w:hanging="360"/>
      </w:pPr>
      <w:rPr>
        <w:rFonts w:ascii="Times New Roman" w:eastAsia="Times New Roman" w:hAnsi="Times New Roman"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5" w15:restartNumberingAfterBreak="0">
    <w:nsid w:val="6A7029E7"/>
    <w:multiLevelType w:val="hybridMultilevel"/>
    <w:tmpl w:val="B3CA04E4"/>
    <w:lvl w:ilvl="0" w:tplc="94446A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6" w15:restartNumberingAfterBreak="0">
    <w:nsid w:val="6B4D34F0"/>
    <w:multiLevelType w:val="hybridMultilevel"/>
    <w:tmpl w:val="329600C0"/>
    <w:lvl w:ilvl="0" w:tplc="48961BD6">
      <w:start w:val="3"/>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7" w15:restartNumberingAfterBreak="0">
    <w:nsid w:val="6C7B765E"/>
    <w:multiLevelType w:val="hybridMultilevel"/>
    <w:tmpl w:val="73DEA562"/>
    <w:lvl w:ilvl="0" w:tplc="DFF8EFF2">
      <w:start w:val="2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6CF71E5F"/>
    <w:multiLevelType w:val="hybridMultilevel"/>
    <w:tmpl w:val="D2548D10"/>
    <w:lvl w:ilvl="0" w:tplc="0422000B">
      <w:start w:val="1"/>
      <w:numFmt w:val="bullet"/>
      <w:lvlText w:val=""/>
      <w:lvlJc w:val="left"/>
      <w:pPr>
        <w:ind w:left="1854" w:hanging="360"/>
      </w:pPr>
      <w:rPr>
        <w:rFonts w:ascii="Wingdings" w:hAnsi="Wingdings"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49" w15:restartNumberingAfterBreak="0">
    <w:nsid w:val="6D732512"/>
    <w:multiLevelType w:val="hybridMultilevel"/>
    <w:tmpl w:val="BEC4F7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754071FB"/>
    <w:multiLevelType w:val="hybridMultilevel"/>
    <w:tmpl w:val="90E2C7B2"/>
    <w:lvl w:ilvl="0" w:tplc="48961BD6">
      <w:start w:val="3"/>
      <w:numFmt w:val="bullet"/>
      <w:lvlText w:val="-"/>
      <w:lvlJc w:val="left"/>
      <w:pPr>
        <w:tabs>
          <w:tab w:val="num" w:pos="720"/>
        </w:tabs>
        <w:ind w:left="720" w:hanging="360"/>
      </w:pPr>
      <w:rPr>
        <w:rFonts w:ascii="Times New Roman" w:eastAsia="Times New Roman" w:hAnsi="Times New Roman" w:hint="default"/>
      </w:rPr>
    </w:lvl>
    <w:lvl w:ilvl="1" w:tplc="7AF80E50">
      <w:numFmt w:val="bullet"/>
      <w:lvlText w:val="•"/>
      <w:lvlJc w:val="left"/>
      <w:pPr>
        <w:ind w:left="1440" w:hanging="360"/>
      </w:pPr>
      <w:rPr>
        <w:rFonts w:ascii="Times New Roman" w:eastAsiaTheme="minorEastAsia" w:hAnsi="Times New Roman" w:cs="Times New Roman" w:hint="default"/>
      </w:rPr>
    </w:lvl>
    <w:lvl w:ilvl="2" w:tplc="CF72F270" w:tentative="1">
      <w:start w:val="1"/>
      <w:numFmt w:val="bullet"/>
      <w:lvlText w:val="•"/>
      <w:lvlJc w:val="left"/>
      <w:pPr>
        <w:tabs>
          <w:tab w:val="num" w:pos="2160"/>
        </w:tabs>
        <w:ind w:left="2160" w:hanging="360"/>
      </w:pPr>
      <w:rPr>
        <w:rFonts w:ascii="Arial" w:hAnsi="Arial" w:hint="default"/>
      </w:rPr>
    </w:lvl>
    <w:lvl w:ilvl="3" w:tplc="3C62F7CE" w:tentative="1">
      <w:start w:val="1"/>
      <w:numFmt w:val="bullet"/>
      <w:lvlText w:val="•"/>
      <w:lvlJc w:val="left"/>
      <w:pPr>
        <w:tabs>
          <w:tab w:val="num" w:pos="2880"/>
        </w:tabs>
        <w:ind w:left="2880" w:hanging="360"/>
      </w:pPr>
      <w:rPr>
        <w:rFonts w:ascii="Arial" w:hAnsi="Arial" w:hint="default"/>
      </w:rPr>
    </w:lvl>
    <w:lvl w:ilvl="4" w:tplc="1D8A9472" w:tentative="1">
      <w:start w:val="1"/>
      <w:numFmt w:val="bullet"/>
      <w:lvlText w:val="•"/>
      <w:lvlJc w:val="left"/>
      <w:pPr>
        <w:tabs>
          <w:tab w:val="num" w:pos="3600"/>
        </w:tabs>
        <w:ind w:left="3600" w:hanging="360"/>
      </w:pPr>
      <w:rPr>
        <w:rFonts w:ascii="Arial" w:hAnsi="Arial" w:hint="default"/>
      </w:rPr>
    </w:lvl>
    <w:lvl w:ilvl="5" w:tplc="5FACA8F2" w:tentative="1">
      <w:start w:val="1"/>
      <w:numFmt w:val="bullet"/>
      <w:lvlText w:val="•"/>
      <w:lvlJc w:val="left"/>
      <w:pPr>
        <w:tabs>
          <w:tab w:val="num" w:pos="4320"/>
        </w:tabs>
        <w:ind w:left="4320" w:hanging="360"/>
      </w:pPr>
      <w:rPr>
        <w:rFonts w:ascii="Arial" w:hAnsi="Arial" w:hint="default"/>
      </w:rPr>
    </w:lvl>
    <w:lvl w:ilvl="6" w:tplc="D60C379E" w:tentative="1">
      <w:start w:val="1"/>
      <w:numFmt w:val="bullet"/>
      <w:lvlText w:val="•"/>
      <w:lvlJc w:val="left"/>
      <w:pPr>
        <w:tabs>
          <w:tab w:val="num" w:pos="5040"/>
        </w:tabs>
        <w:ind w:left="5040" w:hanging="360"/>
      </w:pPr>
      <w:rPr>
        <w:rFonts w:ascii="Arial" w:hAnsi="Arial" w:hint="default"/>
      </w:rPr>
    </w:lvl>
    <w:lvl w:ilvl="7" w:tplc="2B585216" w:tentative="1">
      <w:start w:val="1"/>
      <w:numFmt w:val="bullet"/>
      <w:lvlText w:val="•"/>
      <w:lvlJc w:val="left"/>
      <w:pPr>
        <w:tabs>
          <w:tab w:val="num" w:pos="5760"/>
        </w:tabs>
        <w:ind w:left="5760" w:hanging="360"/>
      </w:pPr>
      <w:rPr>
        <w:rFonts w:ascii="Arial" w:hAnsi="Arial" w:hint="default"/>
      </w:rPr>
    </w:lvl>
    <w:lvl w:ilvl="8" w:tplc="71B6D836"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8005BCC"/>
    <w:multiLevelType w:val="hybridMultilevel"/>
    <w:tmpl w:val="E0968668"/>
    <w:lvl w:ilvl="0" w:tplc="04220001">
      <w:start w:val="1"/>
      <w:numFmt w:val="bullet"/>
      <w:lvlText w:val=""/>
      <w:lvlJc w:val="left"/>
      <w:pPr>
        <w:ind w:left="1335" w:hanging="360"/>
      </w:pPr>
      <w:rPr>
        <w:rFonts w:ascii="Symbol" w:hAnsi="Symbol" w:hint="default"/>
      </w:rPr>
    </w:lvl>
    <w:lvl w:ilvl="1" w:tplc="04220003" w:tentative="1">
      <w:start w:val="1"/>
      <w:numFmt w:val="bullet"/>
      <w:lvlText w:val="o"/>
      <w:lvlJc w:val="left"/>
      <w:pPr>
        <w:ind w:left="2055" w:hanging="360"/>
      </w:pPr>
      <w:rPr>
        <w:rFonts w:ascii="Courier New" w:hAnsi="Courier New" w:cs="Courier New" w:hint="default"/>
      </w:rPr>
    </w:lvl>
    <w:lvl w:ilvl="2" w:tplc="04220005" w:tentative="1">
      <w:start w:val="1"/>
      <w:numFmt w:val="bullet"/>
      <w:lvlText w:val=""/>
      <w:lvlJc w:val="left"/>
      <w:pPr>
        <w:ind w:left="2775" w:hanging="360"/>
      </w:pPr>
      <w:rPr>
        <w:rFonts w:ascii="Wingdings" w:hAnsi="Wingdings" w:hint="default"/>
      </w:rPr>
    </w:lvl>
    <w:lvl w:ilvl="3" w:tplc="04220001" w:tentative="1">
      <w:start w:val="1"/>
      <w:numFmt w:val="bullet"/>
      <w:lvlText w:val=""/>
      <w:lvlJc w:val="left"/>
      <w:pPr>
        <w:ind w:left="3495" w:hanging="360"/>
      </w:pPr>
      <w:rPr>
        <w:rFonts w:ascii="Symbol" w:hAnsi="Symbol" w:hint="default"/>
      </w:rPr>
    </w:lvl>
    <w:lvl w:ilvl="4" w:tplc="04220003" w:tentative="1">
      <w:start w:val="1"/>
      <w:numFmt w:val="bullet"/>
      <w:lvlText w:val="o"/>
      <w:lvlJc w:val="left"/>
      <w:pPr>
        <w:ind w:left="4215" w:hanging="360"/>
      </w:pPr>
      <w:rPr>
        <w:rFonts w:ascii="Courier New" w:hAnsi="Courier New" w:cs="Courier New" w:hint="default"/>
      </w:rPr>
    </w:lvl>
    <w:lvl w:ilvl="5" w:tplc="04220005" w:tentative="1">
      <w:start w:val="1"/>
      <w:numFmt w:val="bullet"/>
      <w:lvlText w:val=""/>
      <w:lvlJc w:val="left"/>
      <w:pPr>
        <w:ind w:left="4935" w:hanging="360"/>
      </w:pPr>
      <w:rPr>
        <w:rFonts w:ascii="Wingdings" w:hAnsi="Wingdings" w:hint="default"/>
      </w:rPr>
    </w:lvl>
    <w:lvl w:ilvl="6" w:tplc="04220001" w:tentative="1">
      <w:start w:val="1"/>
      <w:numFmt w:val="bullet"/>
      <w:lvlText w:val=""/>
      <w:lvlJc w:val="left"/>
      <w:pPr>
        <w:ind w:left="5655" w:hanging="360"/>
      </w:pPr>
      <w:rPr>
        <w:rFonts w:ascii="Symbol" w:hAnsi="Symbol" w:hint="default"/>
      </w:rPr>
    </w:lvl>
    <w:lvl w:ilvl="7" w:tplc="04220003" w:tentative="1">
      <w:start w:val="1"/>
      <w:numFmt w:val="bullet"/>
      <w:lvlText w:val="o"/>
      <w:lvlJc w:val="left"/>
      <w:pPr>
        <w:ind w:left="6375" w:hanging="360"/>
      </w:pPr>
      <w:rPr>
        <w:rFonts w:ascii="Courier New" w:hAnsi="Courier New" w:cs="Courier New" w:hint="default"/>
      </w:rPr>
    </w:lvl>
    <w:lvl w:ilvl="8" w:tplc="04220005" w:tentative="1">
      <w:start w:val="1"/>
      <w:numFmt w:val="bullet"/>
      <w:lvlText w:val=""/>
      <w:lvlJc w:val="left"/>
      <w:pPr>
        <w:ind w:left="7095" w:hanging="360"/>
      </w:pPr>
      <w:rPr>
        <w:rFonts w:ascii="Wingdings" w:hAnsi="Wingdings" w:hint="default"/>
      </w:rPr>
    </w:lvl>
  </w:abstractNum>
  <w:abstractNum w:abstractNumId="52" w15:restartNumberingAfterBreak="0">
    <w:nsid w:val="7A916AE9"/>
    <w:multiLevelType w:val="hybridMultilevel"/>
    <w:tmpl w:val="7E1A363A"/>
    <w:lvl w:ilvl="0" w:tplc="48961BD6">
      <w:start w:val="3"/>
      <w:numFmt w:val="bullet"/>
      <w:lvlText w:val="-"/>
      <w:lvlJc w:val="left"/>
      <w:pPr>
        <w:ind w:left="2415" w:hanging="360"/>
      </w:pPr>
      <w:rPr>
        <w:rFonts w:ascii="Times New Roman" w:eastAsia="Times New Roman" w:hAnsi="Times New Roman" w:hint="default"/>
      </w:rPr>
    </w:lvl>
    <w:lvl w:ilvl="1" w:tplc="04220003" w:tentative="1">
      <w:start w:val="1"/>
      <w:numFmt w:val="bullet"/>
      <w:lvlText w:val="o"/>
      <w:lvlJc w:val="left"/>
      <w:pPr>
        <w:ind w:left="3135" w:hanging="360"/>
      </w:pPr>
      <w:rPr>
        <w:rFonts w:ascii="Courier New" w:hAnsi="Courier New" w:cs="Courier New" w:hint="default"/>
      </w:rPr>
    </w:lvl>
    <w:lvl w:ilvl="2" w:tplc="04220005" w:tentative="1">
      <w:start w:val="1"/>
      <w:numFmt w:val="bullet"/>
      <w:lvlText w:val=""/>
      <w:lvlJc w:val="left"/>
      <w:pPr>
        <w:ind w:left="3855" w:hanging="360"/>
      </w:pPr>
      <w:rPr>
        <w:rFonts w:ascii="Wingdings" w:hAnsi="Wingdings" w:hint="default"/>
      </w:rPr>
    </w:lvl>
    <w:lvl w:ilvl="3" w:tplc="04220001" w:tentative="1">
      <w:start w:val="1"/>
      <w:numFmt w:val="bullet"/>
      <w:lvlText w:val=""/>
      <w:lvlJc w:val="left"/>
      <w:pPr>
        <w:ind w:left="4575" w:hanging="360"/>
      </w:pPr>
      <w:rPr>
        <w:rFonts w:ascii="Symbol" w:hAnsi="Symbol" w:hint="default"/>
      </w:rPr>
    </w:lvl>
    <w:lvl w:ilvl="4" w:tplc="04220003" w:tentative="1">
      <w:start w:val="1"/>
      <w:numFmt w:val="bullet"/>
      <w:lvlText w:val="o"/>
      <w:lvlJc w:val="left"/>
      <w:pPr>
        <w:ind w:left="5295" w:hanging="360"/>
      </w:pPr>
      <w:rPr>
        <w:rFonts w:ascii="Courier New" w:hAnsi="Courier New" w:cs="Courier New" w:hint="default"/>
      </w:rPr>
    </w:lvl>
    <w:lvl w:ilvl="5" w:tplc="04220005" w:tentative="1">
      <w:start w:val="1"/>
      <w:numFmt w:val="bullet"/>
      <w:lvlText w:val=""/>
      <w:lvlJc w:val="left"/>
      <w:pPr>
        <w:ind w:left="6015" w:hanging="360"/>
      </w:pPr>
      <w:rPr>
        <w:rFonts w:ascii="Wingdings" w:hAnsi="Wingdings" w:hint="default"/>
      </w:rPr>
    </w:lvl>
    <w:lvl w:ilvl="6" w:tplc="04220001" w:tentative="1">
      <w:start w:val="1"/>
      <w:numFmt w:val="bullet"/>
      <w:lvlText w:val=""/>
      <w:lvlJc w:val="left"/>
      <w:pPr>
        <w:ind w:left="6735" w:hanging="360"/>
      </w:pPr>
      <w:rPr>
        <w:rFonts w:ascii="Symbol" w:hAnsi="Symbol" w:hint="default"/>
      </w:rPr>
    </w:lvl>
    <w:lvl w:ilvl="7" w:tplc="04220003" w:tentative="1">
      <w:start w:val="1"/>
      <w:numFmt w:val="bullet"/>
      <w:lvlText w:val="o"/>
      <w:lvlJc w:val="left"/>
      <w:pPr>
        <w:ind w:left="7455" w:hanging="360"/>
      </w:pPr>
      <w:rPr>
        <w:rFonts w:ascii="Courier New" w:hAnsi="Courier New" w:cs="Courier New" w:hint="default"/>
      </w:rPr>
    </w:lvl>
    <w:lvl w:ilvl="8" w:tplc="04220005" w:tentative="1">
      <w:start w:val="1"/>
      <w:numFmt w:val="bullet"/>
      <w:lvlText w:val=""/>
      <w:lvlJc w:val="left"/>
      <w:pPr>
        <w:ind w:left="8175" w:hanging="360"/>
      </w:pPr>
      <w:rPr>
        <w:rFonts w:ascii="Wingdings" w:hAnsi="Wingdings" w:hint="default"/>
      </w:rPr>
    </w:lvl>
  </w:abstractNum>
  <w:abstractNum w:abstractNumId="53" w15:restartNumberingAfterBreak="0">
    <w:nsid w:val="7DDB05AA"/>
    <w:multiLevelType w:val="hybridMultilevel"/>
    <w:tmpl w:val="0F5E03E2"/>
    <w:lvl w:ilvl="0" w:tplc="63C8537E">
      <w:start w:val="1"/>
      <w:numFmt w:val="bullet"/>
      <w:lvlText w:val="•"/>
      <w:lvlJc w:val="left"/>
      <w:pPr>
        <w:tabs>
          <w:tab w:val="num" w:pos="720"/>
        </w:tabs>
        <w:ind w:left="720" w:hanging="360"/>
      </w:pPr>
      <w:rPr>
        <w:rFonts w:ascii="Arial" w:hAnsi="Arial" w:hint="default"/>
      </w:rPr>
    </w:lvl>
    <w:lvl w:ilvl="1" w:tplc="991442F4" w:tentative="1">
      <w:start w:val="1"/>
      <w:numFmt w:val="bullet"/>
      <w:lvlText w:val="•"/>
      <w:lvlJc w:val="left"/>
      <w:pPr>
        <w:tabs>
          <w:tab w:val="num" w:pos="1440"/>
        </w:tabs>
        <w:ind w:left="1440" w:hanging="360"/>
      </w:pPr>
      <w:rPr>
        <w:rFonts w:ascii="Arial" w:hAnsi="Arial" w:hint="default"/>
      </w:rPr>
    </w:lvl>
    <w:lvl w:ilvl="2" w:tplc="1B84F9C8" w:tentative="1">
      <w:start w:val="1"/>
      <w:numFmt w:val="bullet"/>
      <w:lvlText w:val="•"/>
      <w:lvlJc w:val="left"/>
      <w:pPr>
        <w:tabs>
          <w:tab w:val="num" w:pos="2160"/>
        </w:tabs>
        <w:ind w:left="2160" w:hanging="360"/>
      </w:pPr>
      <w:rPr>
        <w:rFonts w:ascii="Arial" w:hAnsi="Arial" w:hint="default"/>
      </w:rPr>
    </w:lvl>
    <w:lvl w:ilvl="3" w:tplc="21BA5C00" w:tentative="1">
      <w:start w:val="1"/>
      <w:numFmt w:val="bullet"/>
      <w:lvlText w:val="•"/>
      <w:lvlJc w:val="left"/>
      <w:pPr>
        <w:tabs>
          <w:tab w:val="num" w:pos="2880"/>
        </w:tabs>
        <w:ind w:left="2880" w:hanging="360"/>
      </w:pPr>
      <w:rPr>
        <w:rFonts w:ascii="Arial" w:hAnsi="Arial" w:hint="default"/>
      </w:rPr>
    </w:lvl>
    <w:lvl w:ilvl="4" w:tplc="F9944854" w:tentative="1">
      <w:start w:val="1"/>
      <w:numFmt w:val="bullet"/>
      <w:lvlText w:val="•"/>
      <w:lvlJc w:val="left"/>
      <w:pPr>
        <w:tabs>
          <w:tab w:val="num" w:pos="3600"/>
        </w:tabs>
        <w:ind w:left="3600" w:hanging="360"/>
      </w:pPr>
      <w:rPr>
        <w:rFonts w:ascii="Arial" w:hAnsi="Arial" w:hint="default"/>
      </w:rPr>
    </w:lvl>
    <w:lvl w:ilvl="5" w:tplc="2EFE1174" w:tentative="1">
      <w:start w:val="1"/>
      <w:numFmt w:val="bullet"/>
      <w:lvlText w:val="•"/>
      <w:lvlJc w:val="left"/>
      <w:pPr>
        <w:tabs>
          <w:tab w:val="num" w:pos="4320"/>
        </w:tabs>
        <w:ind w:left="4320" w:hanging="360"/>
      </w:pPr>
      <w:rPr>
        <w:rFonts w:ascii="Arial" w:hAnsi="Arial" w:hint="default"/>
      </w:rPr>
    </w:lvl>
    <w:lvl w:ilvl="6" w:tplc="FEE6634E" w:tentative="1">
      <w:start w:val="1"/>
      <w:numFmt w:val="bullet"/>
      <w:lvlText w:val="•"/>
      <w:lvlJc w:val="left"/>
      <w:pPr>
        <w:tabs>
          <w:tab w:val="num" w:pos="5040"/>
        </w:tabs>
        <w:ind w:left="5040" w:hanging="360"/>
      </w:pPr>
      <w:rPr>
        <w:rFonts w:ascii="Arial" w:hAnsi="Arial" w:hint="default"/>
      </w:rPr>
    </w:lvl>
    <w:lvl w:ilvl="7" w:tplc="3DC64DF2" w:tentative="1">
      <w:start w:val="1"/>
      <w:numFmt w:val="bullet"/>
      <w:lvlText w:val="•"/>
      <w:lvlJc w:val="left"/>
      <w:pPr>
        <w:tabs>
          <w:tab w:val="num" w:pos="5760"/>
        </w:tabs>
        <w:ind w:left="5760" w:hanging="360"/>
      </w:pPr>
      <w:rPr>
        <w:rFonts w:ascii="Arial" w:hAnsi="Arial" w:hint="default"/>
      </w:rPr>
    </w:lvl>
    <w:lvl w:ilvl="8" w:tplc="8E94441E"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EFB4500"/>
    <w:multiLevelType w:val="hybridMultilevel"/>
    <w:tmpl w:val="A9BE6262"/>
    <w:lvl w:ilvl="0" w:tplc="B5808428">
      <w:start w:val="1"/>
      <w:numFmt w:val="bullet"/>
      <w:lvlText w:val=""/>
      <w:lvlJc w:val="left"/>
      <w:pPr>
        <w:tabs>
          <w:tab w:val="num" w:pos="720"/>
        </w:tabs>
        <w:ind w:left="720" w:hanging="360"/>
      </w:pPr>
      <w:rPr>
        <w:rFonts w:ascii="Wingdings" w:hAnsi="Wingdings" w:hint="default"/>
      </w:rPr>
    </w:lvl>
    <w:lvl w:ilvl="1" w:tplc="5172F998" w:tentative="1">
      <w:start w:val="1"/>
      <w:numFmt w:val="bullet"/>
      <w:lvlText w:val=""/>
      <w:lvlJc w:val="left"/>
      <w:pPr>
        <w:tabs>
          <w:tab w:val="num" w:pos="1440"/>
        </w:tabs>
        <w:ind w:left="1440" w:hanging="360"/>
      </w:pPr>
      <w:rPr>
        <w:rFonts w:ascii="Wingdings" w:hAnsi="Wingdings" w:hint="default"/>
      </w:rPr>
    </w:lvl>
    <w:lvl w:ilvl="2" w:tplc="E92CC194" w:tentative="1">
      <w:start w:val="1"/>
      <w:numFmt w:val="bullet"/>
      <w:lvlText w:val=""/>
      <w:lvlJc w:val="left"/>
      <w:pPr>
        <w:tabs>
          <w:tab w:val="num" w:pos="2160"/>
        </w:tabs>
        <w:ind w:left="2160" w:hanging="360"/>
      </w:pPr>
      <w:rPr>
        <w:rFonts w:ascii="Wingdings" w:hAnsi="Wingdings" w:hint="default"/>
      </w:rPr>
    </w:lvl>
    <w:lvl w:ilvl="3" w:tplc="CFEE6104" w:tentative="1">
      <w:start w:val="1"/>
      <w:numFmt w:val="bullet"/>
      <w:lvlText w:val=""/>
      <w:lvlJc w:val="left"/>
      <w:pPr>
        <w:tabs>
          <w:tab w:val="num" w:pos="2880"/>
        </w:tabs>
        <w:ind w:left="2880" w:hanging="360"/>
      </w:pPr>
      <w:rPr>
        <w:rFonts w:ascii="Wingdings" w:hAnsi="Wingdings" w:hint="default"/>
      </w:rPr>
    </w:lvl>
    <w:lvl w:ilvl="4" w:tplc="369676D8" w:tentative="1">
      <w:start w:val="1"/>
      <w:numFmt w:val="bullet"/>
      <w:lvlText w:val=""/>
      <w:lvlJc w:val="left"/>
      <w:pPr>
        <w:tabs>
          <w:tab w:val="num" w:pos="3600"/>
        </w:tabs>
        <w:ind w:left="3600" w:hanging="360"/>
      </w:pPr>
      <w:rPr>
        <w:rFonts w:ascii="Wingdings" w:hAnsi="Wingdings" w:hint="default"/>
      </w:rPr>
    </w:lvl>
    <w:lvl w:ilvl="5" w:tplc="DA545126" w:tentative="1">
      <w:start w:val="1"/>
      <w:numFmt w:val="bullet"/>
      <w:lvlText w:val=""/>
      <w:lvlJc w:val="left"/>
      <w:pPr>
        <w:tabs>
          <w:tab w:val="num" w:pos="4320"/>
        </w:tabs>
        <w:ind w:left="4320" w:hanging="360"/>
      </w:pPr>
      <w:rPr>
        <w:rFonts w:ascii="Wingdings" w:hAnsi="Wingdings" w:hint="default"/>
      </w:rPr>
    </w:lvl>
    <w:lvl w:ilvl="6" w:tplc="A6687900" w:tentative="1">
      <w:start w:val="1"/>
      <w:numFmt w:val="bullet"/>
      <w:lvlText w:val=""/>
      <w:lvlJc w:val="left"/>
      <w:pPr>
        <w:tabs>
          <w:tab w:val="num" w:pos="5040"/>
        </w:tabs>
        <w:ind w:left="5040" w:hanging="360"/>
      </w:pPr>
      <w:rPr>
        <w:rFonts w:ascii="Wingdings" w:hAnsi="Wingdings" w:hint="default"/>
      </w:rPr>
    </w:lvl>
    <w:lvl w:ilvl="7" w:tplc="6F60225E" w:tentative="1">
      <w:start w:val="1"/>
      <w:numFmt w:val="bullet"/>
      <w:lvlText w:val=""/>
      <w:lvlJc w:val="left"/>
      <w:pPr>
        <w:tabs>
          <w:tab w:val="num" w:pos="5760"/>
        </w:tabs>
        <w:ind w:left="5760" w:hanging="360"/>
      </w:pPr>
      <w:rPr>
        <w:rFonts w:ascii="Wingdings" w:hAnsi="Wingdings" w:hint="default"/>
      </w:rPr>
    </w:lvl>
    <w:lvl w:ilvl="8" w:tplc="D95AF7B4"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43"/>
  </w:num>
  <w:num w:numId="3">
    <w:abstractNumId w:val="29"/>
  </w:num>
  <w:num w:numId="4">
    <w:abstractNumId w:val="0"/>
  </w:num>
  <w:num w:numId="5">
    <w:abstractNumId w:val="54"/>
  </w:num>
  <w:num w:numId="6">
    <w:abstractNumId w:val="30"/>
  </w:num>
  <w:num w:numId="7">
    <w:abstractNumId w:val="53"/>
  </w:num>
  <w:num w:numId="8">
    <w:abstractNumId w:val="42"/>
  </w:num>
  <w:num w:numId="9">
    <w:abstractNumId w:val="34"/>
  </w:num>
  <w:num w:numId="10">
    <w:abstractNumId w:val="11"/>
  </w:num>
  <w:num w:numId="11">
    <w:abstractNumId w:val="8"/>
  </w:num>
  <w:num w:numId="12">
    <w:abstractNumId w:val="18"/>
  </w:num>
  <w:num w:numId="13">
    <w:abstractNumId w:val="20"/>
  </w:num>
  <w:num w:numId="14">
    <w:abstractNumId w:val="25"/>
  </w:num>
  <w:num w:numId="15">
    <w:abstractNumId w:val="3"/>
  </w:num>
  <w:num w:numId="16">
    <w:abstractNumId w:val="24"/>
  </w:num>
  <w:num w:numId="17">
    <w:abstractNumId w:val="49"/>
  </w:num>
  <w:num w:numId="18">
    <w:abstractNumId w:val="16"/>
  </w:num>
  <w:num w:numId="19">
    <w:abstractNumId w:val="37"/>
  </w:num>
  <w:num w:numId="20">
    <w:abstractNumId w:val="23"/>
  </w:num>
  <w:num w:numId="21">
    <w:abstractNumId w:val="9"/>
  </w:num>
  <w:num w:numId="22">
    <w:abstractNumId w:val="36"/>
  </w:num>
  <w:num w:numId="23">
    <w:abstractNumId w:val="19"/>
  </w:num>
  <w:num w:numId="24">
    <w:abstractNumId w:val="27"/>
  </w:num>
  <w:num w:numId="25">
    <w:abstractNumId w:val="7"/>
  </w:num>
  <w:num w:numId="26">
    <w:abstractNumId w:val="22"/>
  </w:num>
  <w:num w:numId="27">
    <w:abstractNumId w:val="17"/>
  </w:num>
  <w:num w:numId="28">
    <w:abstractNumId w:val="38"/>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40"/>
  </w:num>
  <w:num w:numId="32">
    <w:abstractNumId w:val="21"/>
  </w:num>
  <w:num w:numId="33">
    <w:abstractNumId w:val="39"/>
  </w:num>
  <w:num w:numId="34">
    <w:abstractNumId w:val="15"/>
  </w:num>
  <w:num w:numId="35">
    <w:abstractNumId w:val="26"/>
  </w:num>
  <w:num w:numId="36">
    <w:abstractNumId w:val="1"/>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35"/>
  </w:num>
  <w:num w:numId="40">
    <w:abstractNumId w:val="51"/>
  </w:num>
  <w:num w:numId="41">
    <w:abstractNumId w:val="31"/>
  </w:num>
  <w:num w:numId="42">
    <w:abstractNumId w:val="33"/>
  </w:num>
  <w:num w:numId="43">
    <w:abstractNumId w:val="5"/>
  </w:num>
  <w:num w:numId="44">
    <w:abstractNumId w:val="47"/>
  </w:num>
  <w:num w:numId="45">
    <w:abstractNumId w:val="13"/>
  </w:num>
  <w:num w:numId="46">
    <w:abstractNumId w:val="14"/>
  </w:num>
  <w:num w:numId="47">
    <w:abstractNumId w:val="10"/>
  </w:num>
  <w:num w:numId="48">
    <w:abstractNumId w:val="50"/>
  </w:num>
  <w:num w:numId="49">
    <w:abstractNumId w:val="44"/>
  </w:num>
  <w:num w:numId="50">
    <w:abstractNumId w:val="4"/>
  </w:num>
  <w:num w:numId="51">
    <w:abstractNumId w:val="12"/>
  </w:num>
  <w:num w:numId="52">
    <w:abstractNumId w:val="52"/>
  </w:num>
  <w:num w:numId="53">
    <w:abstractNumId w:val="46"/>
  </w:num>
  <w:num w:numId="54">
    <w:abstractNumId w:val="48"/>
  </w:num>
  <w:num w:numId="55">
    <w:abstractNumId w:val="28"/>
  </w:num>
  <w:num w:numId="56">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0DB"/>
    <w:rsid w:val="00000884"/>
    <w:rsid w:val="00002333"/>
    <w:rsid w:val="0000660B"/>
    <w:rsid w:val="00012D9A"/>
    <w:rsid w:val="00013ED1"/>
    <w:rsid w:val="0001503F"/>
    <w:rsid w:val="00016F2B"/>
    <w:rsid w:val="00017A69"/>
    <w:rsid w:val="00022BA2"/>
    <w:rsid w:val="00024CB5"/>
    <w:rsid w:val="00026A7B"/>
    <w:rsid w:val="0003553D"/>
    <w:rsid w:val="00041169"/>
    <w:rsid w:val="00041613"/>
    <w:rsid w:val="000421CD"/>
    <w:rsid w:val="00043009"/>
    <w:rsid w:val="0004419F"/>
    <w:rsid w:val="00044B3B"/>
    <w:rsid w:val="00045198"/>
    <w:rsid w:val="00047147"/>
    <w:rsid w:val="00047286"/>
    <w:rsid w:val="00050160"/>
    <w:rsid w:val="00050609"/>
    <w:rsid w:val="000509C2"/>
    <w:rsid w:val="00050B89"/>
    <w:rsid w:val="00050FE4"/>
    <w:rsid w:val="00051ABE"/>
    <w:rsid w:val="00054E21"/>
    <w:rsid w:val="000562F1"/>
    <w:rsid w:val="00061611"/>
    <w:rsid w:val="00063DDF"/>
    <w:rsid w:val="000645DD"/>
    <w:rsid w:val="00065424"/>
    <w:rsid w:val="00065548"/>
    <w:rsid w:val="00071057"/>
    <w:rsid w:val="00083A20"/>
    <w:rsid w:val="00083A6D"/>
    <w:rsid w:val="00091007"/>
    <w:rsid w:val="000928BD"/>
    <w:rsid w:val="00093303"/>
    <w:rsid w:val="0009390D"/>
    <w:rsid w:val="00093AB7"/>
    <w:rsid w:val="000A0FA8"/>
    <w:rsid w:val="000A1121"/>
    <w:rsid w:val="000A476B"/>
    <w:rsid w:val="000A6A01"/>
    <w:rsid w:val="000A6DE5"/>
    <w:rsid w:val="000B1198"/>
    <w:rsid w:val="000B1BF9"/>
    <w:rsid w:val="000B25AD"/>
    <w:rsid w:val="000B2AF5"/>
    <w:rsid w:val="000B2B25"/>
    <w:rsid w:val="000B2DF6"/>
    <w:rsid w:val="000B64D7"/>
    <w:rsid w:val="000C09AC"/>
    <w:rsid w:val="000D190B"/>
    <w:rsid w:val="000D3C65"/>
    <w:rsid w:val="000D4281"/>
    <w:rsid w:val="000D4D36"/>
    <w:rsid w:val="000D789C"/>
    <w:rsid w:val="000E2683"/>
    <w:rsid w:val="000E544F"/>
    <w:rsid w:val="000E554F"/>
    <w:rsid w:val="000F4182"/>
    <w:rsid w:val="000F523F"/>
    <w:rsid w:val="000F642D"/>
    <w:rsid w:val="000F67EF"/>
    <w:rsid w:val="000F70DB"/>
    <w:rsid w:val="00100AC7"/>
    <w:rsid w:val="00101BF6"/>
    <w:rsid w:val="001021CE"/>
    <w:rsid w:val="00102523"/>
    <w:rsid w:val="001028A9"/>
    <w:rsid w:val="001037DC"/>
    <w:rsid w:val="00111131"/>
    <w:rsid w:val="00114413"/>
    <w:rsid w:val="001156F0"/>
    <w:rsid w:val="0011579D"/>
    <w:rsid w:val="00116878"/>
    <w:rsid w:val="0011707E"/>
    <w:rsid w:val="00121AC9"/>
    <w:rsid w:val="00125A1D"/>
    <w:rsid w:val="00126A6A"/>
    <w:rsid w:val="00126D91"/>
    <w:rsid w:val="00127B82"/>
    <w:rsid w:val="00130FE4"/>
    <w:rsid w:val="001315FA"/>
    <w:rsid w:val="00137ED0"/>
    <w:rsid w:val="001400EA"/>
    <w:rsid w:val="00145526"/>
    <w:rsid w:val="00145F68"/>
    <w:rsid w:val="00150A95"/>
    <w:rsid w:val="00152AB5"/>
    <w:rsid w:val="001532E4"/>
    <w:rsid w:val="00164F3D"/>
    <w:rsid w:val="00166492"/>
    <w:rsid w:val="00166B62"/>
    <w:rsid w:val="00177283"/>
    <w:rsid w:val="0018037D"/>
    <w:rsid w:val="00180AE0"/>
    <w:rsid w:val="00181130"/>
    <w:rsid w:val="001819FE"/>
    <w:rsid w:val="0018725B"/>
    <w:rsid w:val="00190C78"/>
    <w:rsid w:val="001934BC"/>
    <w:rsid w:val="00196C2F"/>
    <w:rsid w:val="00196DEC"/>
    <w:rsid w:val="001A1EF8"/>
    <w:rsid w:val="001B0BC8"/>
    <w:rsid w:val="001B58C7"/>
    <w:rsid w:val="001B5FFE"/>
    <w:rsid w:val="001C410A"/>
    <w:rsid w:val="001D2F09"/>
    <w:rsid w:val="001D5A05"/>
    <w:rsid w:val="001D7C53"/>
    <w:rsid w:val="001E1F25"/>
    <w:rsid w:val="001E5ABE"/>
    <w:rsid w:val="001F0531"/>
    <w:rsid w:val="001F7FA1"/>
    <w:rsid w:val="00205654"/>
    <w:rsid w:val="002058C2"/>
    <w:rsid w:val="00212EBE"/>
    <w:rsid w:val="0021567F"/>
    <w:rsid w:val="002169C5"/>
    <w:rsid w:val="00222D9D"/>
    <w:rsid w:val="002321E4"/>
    <w:rsid w:val="00233113"/>
    <w:rsid w:val="00242307"/>
    <w:rsid w:val="002429EC"/>
    <w:rsid w:val="00243363"/>
    <w:rsid w:val="00243AB8"/>
    <w:rsid w:val="002453AF"/>
    <w:rsid w:val="0024541B"/>
    <w:rsid w:val="00247349"/>
    <w:rsid w:val="00250632"/>
    <w:rsid w:val="00251AD1"/>
    <w:rsid w:val="00254DD6"/>
    <w:rsid w:val="00257A1F"/>
    <w:rsid w:val="00261857"/>
    <w:rsid w:val="002633D1"/>
    <w:rsid w:val="00270F00"/>
    <w:rsid w:val="002710FF"/>
    <w:rsid w:val="0027266E"/>
    <w:rsid w:val="00275D8E"/>
    <w:rsid w:val="00276255"/>
    <w:rsid w:val="002767FA"/>
    <w:rsid w:val="00283AFE"/>
    <w:rsid w:val="002840FB"/>
    <w:rsid w:val="002960A2"/>
    <w:rsid w:val="00297ED8"/>
    <w:rsid w:val="002A5D03"/>
    <w:rsid w:val="002B00FB"/>
    <w:rsid w:val="002B227A"/>
    <w:rsid w:val="002B5CE3"/>
    <w:rsid w:val="002B7CE2"/>
    <w:rsid w:val="002C0005"/>
    <w:rsid w:val="002C0E0B"/>
    <w:rsid w:val="002C151D"/>
    <w:rsid w:val="002C3753"/>
    <w:rsid w:val="002C71C6"/>
    <w:rsid w:val="002D143A"/>
    <w:rsid w:val="002D2676"/>
    <w:rsid w:val="002D30D8"/>
    <w:rsid w:val="002D447C"/>
    <w:rsid w:val="002D662C"/>
    <w:rsid w:val="002E0220"/>
    <w:rsid w:val="002E06A2"/>
    <w:rsid w:val="002E31AD"/>
    <w:rsid w:val="002E41F6"/>
    <w:rsid w:val="002E7038"/>
    <w:rsid w:val="002E78F6"/>
    <w:rsid w:val="002E7A12"/>
    <w:rsid w:val="002E7C5E"/>
    <w:rsid w:val="002F00BB"/>
    <w:rsid w:val="002F2A97"/>
    <w:rsid w:val="002F5B49"/>
    <w:rsid w:val="0030272D"/>
    <w:rsid w:val="003061E7"/>
    <w:rsid w:val="003074DC"/>
    <w:rsid w:val="00320B98"/>
    <w:rsid w:val="00321779"/>
    <w:rsid w:val="0032190A"/>
    <w:rsid w:val="00323E62"/>
    <w:rsid w:val="00324EFC"/>
    <w:rsid w:val="00325E69"/>
    <w:rsid w:val="00330A07"/>
    <w:rsid w:val="00330D10"/>
    <w:rsid w:val="003316F6"/>
    <w:rsid w:val="00333781"/>
    <w:rsid w:val="00341117"/>
    <w:rsid w:val="00342207"/>
    <w:rsid w:val="0034424D"/>
    <w:rsid w:val="00346AC0"/>
    <w:rsid w:val="0035186F"/>
    <w:rsid w:val="00351B22"/>
    <w:rsid w:val="00351BDC"/>
    <w:rsid w:val="00352108"/>
    <w:rsid w:val="003532F2"/>
    <w:rsid w:val="003548FE"/>
    <w:rsid w:val="00354B86"/>
    <w:rsid w:val="00354D43"/>
    <w:rsid w:val="00367B60"/>
    <w:rsid w:val="00370F67"/>
    <w:rsid w:val="003731B3"/>
    <w:rsid w:val="00376CCA"/>
    <w:rsid w:val="003802AB"/>
    <w:rsid w:val="00380756"/>
    <w:rsid w:val="00380DA3"/>
    <w:rsid w:val="00380F1F"/>
    <w:rsid w:val="003944E0"/>
    <w:rsid w:val="003A076F"/>
    <w:rsid w:val="003B1A40"/>
    <w:rsid w:val="003B1ADB"/>
    <w:rsid w:val="003B4692"/>
    <w:rsid w:val="003B55EE"/>
    <w:rsid w:val="003C1699"/>
    <w:rsid w:val="003C2B20"/>
    <w:rsid w:val="003C3964"/>
    <w:rsid w:val="003C60DB"/>
    <w:rsid w:val="003C6E74"/>
    <w:rsid w:val="003C7EF9"/>
    <w:rsid w:val="003D0C73"/>
    <w:rsid w:val="003D7A50"/>
    <w:rsid w:val="003E1D8F"/>
    <w:rsid w:val="003E430D"/>
    <w:rsid w:val="003E60D1"/>
    <w:rsid w:val="003F4ABA"/>
    <w:rsid w:val="003F5825"/>
    <w:rsid w:val="003F643E"/>
    <w:rsid w:val="003F6441"/>
    <w:rsid w:val="003F769A"/>
    <w:rsid w:val="004031EC"/>
    <w:rsid w:val="00404537"/>
    <w:rsid w:val="004062E7"/>
    <w:rsid w:val="00406A7E"/>
    <w:rsid w:val="004074C4"/>
    <w:rsid w:val="00412AAE"/>
    <w:rsid w:val="00422F2E"/>
    <w:rsid w:val="00425438"/>
    <w:rsid w:val="00427D78"/>
    <w:rsid w:val="00432288"/>
    <w:rsid w:val="0043238A"/>
    <w:rsid w:val="00433DC7"/>
    <w:rsid w:val="004349BD"/>
    <w:rsid w:val="00435880"/>
    <w:rsid w:val="004447E2"/>
    <w:rsid w:val="00446BBB"/>
    <w:rsid w:val="00446C39"/>
    <w:rsid w:val="00455394"/>
    <w:rsid w:val="004557C1"/>
    <w:rsid w:val="00456329"/>
    <w:rsid w:val="00464D65"/>
    <w:rsid w:val="00470F81"/>
    <w:rsid w:val="004710DF"/>
    <w:rsid w:val="00471528"/>
    <w:rsid w:val="00471C46"/>
    <w:rsid w:val="00471CD4"/>
    <w:rsid w:val="00471FD3"/>
    <w:rsid w:val="0048093F"/>
    <w:rsid w:val="00481152"/>
    <w:rsid w:val="00481BDA"/>
    <w:rsid w:val="00483188"/>
    <w:rsid w:val="004835CB"/>
    <w:rsid w:val="0048528E"/>
    <w:rsid w:val="004856B5"/>
    <w:rsid w:val="0048727E"/>
    <w:rsid w:val="00487E66"/>
    <w:rsid w:val="004967FF"/>
    <w:rsid w:val="004A09BA"/>
    <w:rsid w:val="004A214E"/>
    <w:rsid w:val="004A29C4"/>
    <w:rsid w:val="004A488A"/>
    <w:rsid w:val="004A4967"/>
    <w:rsid w:val="004B10A0"/>
    <w:rsid w:val="004B4C40"/>
    <w:rsid w:val="004B6A0D"/>
    <w:rsid w:val="004C1001"/>
    <w:rsid w:val="004C116C"/>
    <w:rsid w:val="004C2D4D"/>
    <w:rsid w:val="004C33BD"/>
    <w:rsid w:val="004C4D37"/>
    <w:rsid w:val="004C5BCD"/>
    <w:rsid w:val="004D1B03"/>
    <w:rsid w:val="004E3776"/>
    <w:rsid w:val="004E40E1"/>
    <w:rsid w:val="004E5149"/>
    <w:rsid w:val="004E748A"/>
    <w:rsid w:val="004F1EA6"/>
    <w:rsid w:val="004F34EE"/>
    <w:rsid w:val="004F4809"/>
    <w:rsid w:val="004F5A7F"/>
    <w:rsid w:val="00501779"/>
    <w:rsid w:val="005123CC"/>
    <w:rsid w:val="00520822"/>
    <w:rsid w:val="005216E1"/>
    <w:rsid w:val="005315D5"/>
    <w:rsid w:val="005359AA"/>
    <w:rsid w:val="00540DD9"/>
    <w:rsid w:val="00542276"/>
    <w:rsid w:val="00543830"/>
    <w:rsid w:val="00543BC9"/>
    <w:rsid w:val="00550123"/>
    <w:rsid w:val="005508E6"/>
    <w:rsid w:val="00550D04"/>
    <w:rsid w:val="00551A4F"/>
    <w:rsid w:val="00551F3C"/>
    <w:rsid w:val="00552A83"/>
    <w:rsid w:val="00557392"/>
    <w:rsid w:val="00561281"/>
    <w:rsid w:val="005672E0"/>
    <w:rsid w:val="005675B2"/>
    <w:rsid w:val="00585CD4"/>
    <w:rsid w:val="00586427"/>
    <w:rsid w:val="00586B1E"/>
    <w:rsid w:val="00590287"/>
    <w:rsid w:val="005912B2"/>
    <w:rsid w:val="0059253E"/>
    <w:rsid w:val="00593807"/>
    <w:rsid w:val="00597B04"/>
    <w:rsid w:val="005A0DF5"/>
    <w:rsid w:val="005A0EC3"/>
    <w:rsid w:val="005A1051"/>
    <w:rsid w:val="005A7182"/>
    <w:rsid w:val="005B0AC3"/>
    <w:rsid w:val="005B4873"/>
    <w:rsid w:val="005B577E"/>
    <w:rsid w:val="005B5EA7"/>
    <w:rsid w:val="005B7C49"/>
    <w:rsid w:val="005C15F3"/>
    <w:rsid w:val="005D08CF"/>
    <w:rsid w:val="005E1263"/>
    <w:rsid w:val="005E1FBF"/>
    <w:rsid w:val="005E257A"/>
    <w:rsid w:val="005E3F00"/>
    <w:rsid w:val="005E42CE"/>
    <w:rsid w:val="005E7C91"/>
    <w:rsid w:val="005F025A"/>
    <w:rsid w:val="005F0995"/>
    <w:rsid w:val="005F285E"/>
    <w:rsid w:val="00601DC0"/>
    <w:rsid w:val="006046FE"/>
    <w:rsid w:val="006250BF"/>
    <w:rsid w:val="00625C80"/>
    <w:rsid w:val="006278C5"/>
    <w:rsid w:val="0063357F"/>
    <w:rsid w:val="00637267"/>
    <w:rsid w:val="0064455C"/>
    <w:rsid w:val="00645BE1"/>
    <w:rsid w:val="006464B7"/>
    <w:rsid w:val="006509C6"/>
    <w:rsid w:val="00654782"/>
    <w:rsid w:val="00655265"/>
    <w:rsid w:val="00655A95"/>
    <w:rsid w:val="0065700D"/>
    <w:rsid w:val="00661321"/>
    <w:rsid w:val="00662C1C"/>
    <w:rsid w:val="00664812"/>
    <w:rsid w:val="006650A5"/>
    <w:rsid w:val="006664A3"/>
    <w:rsid w:val="00666840"/>
    <w:rsid w:val="00667089"/>
    <w:rsid w:val="00674398"/>
    <w:rsid w:val="0067445F"/>
    <w:rsid w:val="006758CB"/>
    <w:rsid w:val="0068434F"/>
    <w:rsid w:val="00686BE3"/>
    <w:rsid w:val="00686EC3"/>
    <w:rsid w:val="0068712D"/>
    <w:rsid w:val="006873FD"/>
    <w:rsid w:val="00692829"/>
    <w:rsid w:val="006936E1"/>
    <w:rsid w:val="00695356"/>
    <w:rsid w:val="00696C86"/>
    <w:rsid w:val="00696F92"/>
    <w:rsid w:val="006A09D8"/>
    <w:rsid w:val="006A3228"/>
    <w:rsid w:val="006A3B60"/>
    <w:rsid w:val="006A4DB8"/>
    <w:rsid w:val="006A793A"/>
    <w:rsid w:val="006B4CD2"/>
    <w:rsid w:val="006B643F"/>
    <w:rsid w:val="006C2D8D"/>
    <w:rsid w:val="006C5EDE"/>
    <w:rsid w:val="006C6E67"/>
    <w:rsid w:val="006D2635"/>
    <w:rsid w:val="006E4ADA"/>
    <w:rsid w:val="006E5DAF"/>
    <w:rsid w:val="006F468D"/>
    <w:rsid w:val="00700FF2"/>
    <w:rsid w:val="00701612"/>
    <w:rsid w:val="00711D0A"/>
    <w:rsid w:val="00715160"/>
    <w:rsid w:val="007247E1"/>
    <w:rsid w:val="00725714"/>
    <w:rsid w:val="00725D4E"/>
    <w:rsid w:val="00726BE6"/>
    <w:rsid w:val="0073297E"/>
    <w:rsid w:val="00733720"/>
    <w:rsid w:val="007350D0"/>
    <w:rsid w:val="00735A38"/>
    <w:rsid w:val="0074048C"/>
    <w:rsid w:val="0074061B"/>
    <w:rsid w:val="00741088"/>
    <w:rsid w:val="007418B6"/>
    <w:rsid w:val="007436ED"/>
    <w:rsid w:val="0074462E"/>
    <w:rsid w:val="00746CEB"/>
    <w:rsid w:val="007516CB"/>
    <w:rsid w:val="007520DE"/>
    <w:rsid w:val="00755C1D"/>
    <w:rsid w:val="00760944"/>
    <w:rsid w:val="00762257"/>
    <w:rsid w:val="00763354"/>
    <w:rsid w:val="007658B4"/>
    <w:rsid w:val="007670EA"/>
    <w:rsid w:val="00767884"/>
    <w:rsid w:val="007702CE"/>
    <w:rsid w:val="007720C0"/>
    <w:rsid w:val="00775B77"/>
    <w:rsid w:val="00777325"/>
    <w:rsid w:val="00780B48"/>
    <w:rsid w:val="007871B0"/>
    <w:rsid w:val="007955DF"/>
    <w:rsid w:val="007959CD"/>
    <w:rsid w:val="007A179E"/>
    <w:rsid w:val="007A4E44"/>
    <w:rsid w:val="007B4495"/>
    <w:rsid w:val="007B4A00"/>
    <w:rsid w:val="007C0C23"/>
    <w:rsid w:val="007C1A96"/>
    <w:rsid w:val="007C1BC8"/>
    <w:rsid w:val="007C249E"/>
    <w:rsid w:val="007C324B"/>
    <w:rsid w:val="007C40C1"/>
    <w:rsid w:val="007C5E55"/>
    <w:rsid w:val="007C6991"/>
    <w:rsid w:val="007D08A4"/>
    <w:rsid w:val="007D71B3"/>
    <w:rsid w:val="007D7909"/>
    <w:rsid w:val="007D7C82"/>
    <w:rsid w:val="007E0123"/>
    <w:rsid w:val="007E1F12"/>
    <w:rsid w:val="007E26B1"/>
    <w:rsid w:val="007E3286"/>
    <w:rsid w:val="007E36CF"/>
    <w:rsid w:val="007E45F9"/>
    <w:rsid w:val="007F1219"/>
    <w:rsid w:val="007F138C"/>
    <w:rsid w:val="007F5689"/>
    <w:rsid w:val="007F59B1"/>
    <w:rsid w:val="007F7C05"/>
    <w:rsid w:val="00805F47"/>
    <w:rsid w:val="00806565"/>
    <w:rsid w:val="00806718"/>
    <w:rsid w:val="00810395"/>
    <w:rsid w:val="00810D67"/>
    <w:rsid w:val="008141B2"/>
    <w:rsid w:val="00815C1F"/>
    <w:rsid w:val="0082118A"/>
    <w:rsid w:val="0082324B"/>
    <w:rsid w:val="00830300"/>
    <w:rsid w:val="008319D8"/>
    <w:rsid w:val="008342AA"/>
    <w:rsid w:val="008344CB"/>
    <w:rsid w:val="0083668E"/>
    <w:rsid w:val="00836D84"/>
    <w:rsid w:val="008370E5"/>
    <w:rsid w:val="00841E9B"/>
    <w:rsid w:val="00845B94"/>
    <w:rsid w:val="00846749"/>
    <w:rsid w:val="00847881"/>
    <w:rsid w:val="008515C5"/>
    <w:rsid w:val="0085602D"/>
    <w:rsid w:val="00857F06"/>
    <w:rsid w:val="00867150"/>
    <w:rsid w:val="008674D4"/>
    <w:rsid w:val="00877029"/>
    <w:rsid w:val="00877844"/>
    <w:rsid w:val="00880AF4"/>
    <w:rsid w:val="00885B73"/>
    <w:rsid w:val="008879F0"/>
    <w:rsid w:val="0089463F"/>
    <w:rsid w:val="00894FBF"/>
    <w:rsid w:val="008957AC"/>
    <w:rsid w:val="00896DCA"/>
    <w:rsid w:val="008A12B2"/>
    <w:rsid w:val="008A2381"/>
    <w:rsid w:val="008A6651"/>
    <w:rsid w:val="008A7B83"/>
    <w:rsid w:val="008B17CB"/>
    <w:rsid w:val="008B5396"/>
    <w:rsid w:val="008B69BE"/>
    <w:rsid w:val="008C1D4C"/>
    <w:rsid w:val="008C23FA"/>
    <w:rsid w:val="008C4C31"/>
    <w:rsid w:val="008C5201"/>
    <w:rsid w:val="008C5833"/>
    <w:rsid w:val="008D0659"/>
    <w:rsid w:val="008D1F29"/>
    <w:rsid w:val="008D306E"/>
    <w:rsid w:val="008D4033"/>
    <w:rsid w:val="008E5E1D"/>
    <w:rsid w:val="008E6403"/>
    <w:rsid w:val="008E7D52"/>
    <w:rsid w:val="008F0E69"/>
    <w:rsid w:val="008F2C8F"/>
    <w:rsid w:val="008F3F2D"/>
    <w:rsid w:val="0090365F"/>
    <w:rsid w:val="009044FE"/>
    <w:rsid w:val="009071B2"/>
    <w:rsid w:val="00907A17"/>
    <w:rsid w:val="00911680"/>
    <w:rsid w:val="009142E8"/>
    <w:rsid w:val="00915213"/>
    <w:rsid w:val="00915FC2"/>
    <w:rsid w:val="0091638F"/>
    <w:rsid w:val="00920CED"/>
    <w:rsid w:val="00921784"/>
    <w:rsid w:val="00925904"/>
    <w:rsid w:val="009274EB"/>
    <w:rsid w:val="00927AE4"/>
    <w:rsid w:val="009331FC"/>
    <w:rsid w:val="0093491F"/>
    <w:rsid w:val="00937291"/>
    <w:rsid w:val="00937FD5"/>
    <w:rsid w:val="0094334D"/>
    <w:rsid w:val="009460D2"/>
    <w:rsid w:val="009468C5"/>
    <w:rsid w:val="0094708F"/>
    <w:rsid w:val="009548DE"/>
    <w:rsid w:val="00960C30"/>
    <w:rsid w:val="00962BBB"/>
    <w:rsid w:val="00963289"/>
    <w:rsid w:val="00965B84"/>
    <w:rsid w:val="0096789F"/>
    <w:rsid w:val="009707F1"/>
    <w:rsid w:val="0097107C"/>
    <w:rsid w:val="00971E45"/>
    <w:rsid w:val="00971EF1"/>
    <w:rsid w:val="00974819"/>
    <w:rsid w:val="009772AB"/>
    <w:rsid w:val="0098066B"/>
    <w:rsid w:val="00980F32"/>
    <w:rsid w:val="00983F88"/>
    <w:rsid w:val="00984320"/>
    <w:rsid w:val="00990F7E"/>
    <w:rsid w:val="009A15D6"/>
    <w:rsid w:val="009A3BF7"/>
    <w:rsid w:val="009A5DBC"/>
    <w:rsid w:val="009B0D79"/>
    <w:rsid w:val="009B35CF"/>
    <w:rsid w:val="009B3988"/>
    <w:rsid w:val="009B3F15"/>
    <w:rsid w:val="009B49E9"/>
    <w:rsid w:val="009B5606"/>
    <w:rsid w:val="009B66CA"/>
    <w:rsid w:val="009B6A58"/>
    <w:rsid w:val="009C63DC"/>
    <w:rsid w:val="009D061B"/>
    <w:rsid w:val="009D6EA3"/>
    <w:rsid w:val="009E070D"/>
    <w:rsid w:val="009E1C0F"/>
    <w:rsid w:val="009E26BE"/>
    <w:rsid w:val="009E3A10"/>
    <w:rsid w:val="009E5778"/>
    <w:rsid w:val="009E7FD1"/>
    <w:rsid w:val="009F388B"/>
    <w:rsid w:val="009F3B82"/>
    <w:rsid w:val="009F4768"/>
    <w:rsid w:val="009F54EA"/>
    <w:rsid w:val="009F5595"/>
    <w:rsid w:val="009F7286"/>
    <w:rsid w:val="00A02971"/>
    <w:rsid w:val="00A042D9"/>
    <w:rsid w:val="00A051F7"/>
    <w:rsid w:val="00A144A8"/>
    <w:rsid w:val="00A1617F"/>
    <w:rsid w:val="00A20760"/>
    <w:rsid w:val="00A238BA"/>
    <w:rsid w:val="00A24630"/>
    <w:rsid w:val="00A25F41"/>
    <w:rsid w:val="00A373AF"/>
    <w:rsid w:val="00A37A27"/>
    <w:rsid w:val="00A42C80"/>
    <w:rsid w:val="00A432FC"/>
    <w:rsid w:val="00A439AA"/>
    <w:rsid w:val="00A43C0A"/>
    <w:rsid w:val="00A4421B"/>
    <w:rsid w:val="00A5324E"/>
    <w:rsid w:val="00A54164"/>
    <w:rsid w:val="00A5518B"/>
    <w:rsid w:val="00A56A0C"/>
    <w:rsid w:val="00A62AB6"/>
    <w:rsid w:val="00A635D0"/>
    <w:rsid w:val="00A65496"/>
    <w:rsid w:val="00A65A85"/>
    <w:rsid w:val="00A71684"/>
    <w:rsid w:val="00A735BB"/>
    <w:rsid w:val="00A75714"/>
    <w:rsid w:val="00A76B8E"/>
    <w:rsid w:val="00A81299"/>
    <w:rsid w:val="00A852AC"/>
    <w:rsid w:val="00A876C4"/>
    <w:rsid w:val="00A94797"/>
    <w:rsid w:val="00A972FB"/>
    <w:rsid w:val="00AA0AA5"/>
    <w:rsid w:val="00AA1AAA"/>
    <w:rsid w:val="00AA4EAA"/>
    <w:rsid w:val="00AA7858"/>
    <w:rsid w:val="00AA7883"/>
    <w:rsid w:val="00AB52E1"/>
    <w:rsid w:val="00AC66D1"/>
    <w:rsid w:val="00AC69C8"/>
    <w:rsid w:val="00AD02F5"/>
    <w:rsid w:val="00AD111A"/>
    <w:rsid w:val="00AE2032"/>
    <w:rsid w:val="00AE3768"/>
    <w:rsid w:val="00AF3144"/>
    <w:rsid w:val="00AF6423"/>
    <w:rsid w:val="00AF6D71"/>
    <w:rsid w:val="00AF75E3"/>
    <w:rsid w:val="00AF7AB7"/>
    <w:rsid w:val="00B006DE"/>
    <w:rsid w:val="00B00835"/>
    <w:rsid w:val="00B022A5"/>
    <w:rsid w:val="00B03A38"/>
    <w:rsid w:val="00B1440B"/>
    <w:rsid w:val="00B14ED0"/>
    <w:rsid w:val="00B21E86"/>
    <w:rsid w:val="00B24237"/>
    <w:rsid w:val="00B244E1"/>
    <w:rsid w:val="00B24604"/>
    <w:rsid w:val="00B27A3D"/>
    <w:rsid w:val="00B324ED"/>
    <w:rsid w:val="00B33266"/>
    <w:rsid w:val="00B3616C"/>
    <w:rsid w:val="00B370B7"/>
    <w:rsid w:val="00B42989"/>
    <w:rsid w:val="00B4411A"/>
    <w:rsid w:val="00B5165F"/>
    <w:rsid w:val="00B520FC"/>
    <w:rsid w:val="00B56C28"/>
    <w:rsid w:val="00B626EB"/>
    <w:rsid w:val="00B634D0"/>
    <w:rsid w:val="00B65F85"/>
    <w:rsid w:val="00B6757E"/>
    <w:rsid w:val="00B703DE"/>
    <w:rsid w:val="00B72B62"/>
    <w:rsid w:val="00B72D8A"/>
    <w:rsid w:val="00B7606B"/>
    <w:rsid w:val="00B80BA3"/>
    <w:rsid w:val="00B834E5"/>
    <w:rsid w:val="00B8518A"/>
    <w:rsid w:val="00B901FE"/>
    <w:rsid w:val="00B94D77"/>
    <w:rsid w:val="00BA0999"/>
    <w:rsid w:val="00BA1AB1"/>
    <w:rsid w:val="00BA2C6D"/>
    <w:rsid w:val="00BA437A"/>
    <w:rsid w:val="00BB23B2"/>
    <w:rsid w:val="00BB2828"/>
    <w:rsid w:val="00BB5CE0"/>
    <w:rsid w:val="00BB5E75"/>
    <w:rsid w:val="00BB6BFA"/>
    <w:rsid w:val="00BC15CB"/>
    <w:rsid w:val="00BC36A8"/>
    <w:rsid w:val="00BC4650"/>
    <w:rsid w:val="00BC55D7"/>
    <w:rsid w:val="00BC5F47"/>
    <w:rsid w:val="00BD07F0"/>
    <w:rsid w:val="00BE31AB"/>
    <w:rsid w:val="00BE650E"/>
    <w:rsid w:val="00BF1342"/>
    <w:rsid w:val="00BF176F"/>
    <w:rsid w:val="00BF17A6"/>
    <w:rsid w:val="00BF249F"/>
    <w:rsid w:val="00BF4A1E"/>
    <w:rsid w:val="00BF5343"/>
    <w:rsid w:val="00BF5722"/>
    <w:rsid w:val="00BF5BC8"/>
    <w:rsid w:val="00BF602B"/>
    <w:rsid w:val="00BF6476"/>
    <w:rsid w:val="00BF7FBF"/>
    <w:rsid w:val="00C02FFE"/>
    <w:rsid w:val="00C06533"/>
    <w:rsid w:val="00C07618"/>
    <w:rsid w:val="00C07A99"/>
    <w:rsid w:val="00C11C7E"/>
    <w:rsid w:val="00C171A9"/>
    <w:rsid w:val="00C17720"/>
    <w:rsid w:val="00C17736"/>
    <w:rsid w:val="00C17F2C"/>
    <w:rsid w:val="00C25890"/>
    <w:rsid w:val="00C30AA9"/>
    <w:rsid w:val="00C419F4"/>
    <w:rsid w:val="00C45933"/>
    <w:rsid w:val="00C472B6"/>
    <w:rsid w:val="00C52735"/>
    <w:rsid w:val="00C52FE6"/>
    <w:rsid w:val="00C54DCB"/>
    <w:rsid w:val="00C55649"/>
    <w:rsid w:val="00C6403A"/>
    <w:rsid w:val="00C6508B"/>
    <w:rsid w:val="00C67086"/>
    <w:rsid w:val="00C670F4"/>
    <w:rsid w:val="00C7224D"/>
    <w:rsid w:val="00C73D1A"/>
    <w:rsid w:val="00C74E68"/>
    <w:rsid w:val="00C7797B"/>
    <w:rsid w:val="00C83DB7"/>
    <w:rsid w:val="00C92206"/>
    <w:rsid w:val="00C94563"/>
    <w:rsid w:val="00C94F29"/>
    <w:rsid w:val="00C97DBD"/>
    <w:rsid w:val="00CB3C66"/>
    <w:rsid w:val="00CB4C26"/>
    <w:rsid w:val="00CC13E9"/>
    <w:rsid w:val="00CC181C"/>
    <w:rsid w:val="00CC3A88"/>
    <w:rsid w:val="00CC3E2F"/>
    <w:rsid w:val="00CC5392"/>
    <w:rsid w:val="00CD1132"/>
    <w:rsid w:val="00CD1814"/>
    <w:rsid w:val="00CD1E33"/>
    <w:rsid w:val="00CD2C1E"/>
    <w:rsid w:val="00CD33E1"/>
    <w:rsid w:val="00CD4BFC"/>
    <w:rsid w:val="00CE06FD"/>
    <w:rsid w:val="00CE18F8"/>
    <w:rsid w:val="00CE2C0E"/>
    <w:rsid w:val="00CE7E61"/>
    <w:rsid w:val="00CF404F"/>
    <w:rsid w:val="00CF71D8"/>
    <w:rsid w:val="00CF7CFD"/>
    <w:rsid w:val="00D01612"/>
    <w:rsid w:val="00D05825"/>
    <w:rsid w:val="00D06CDF"/>
    <w:rsid w:val="00D11F72"/>
    <w:rsid w:val="00D12A63"/>
    <w:rsid w:val="00D13639"/>
    <w:rsid w:val="00D203F6"/>
    <w:rsid w:val="00D212F1"/>
    <w:rsid w:val="00D30007"/>
    <w:rsid w:val="00D30354"/>
    <w:rsid w:val="00D31309"/>
    <w:rsid w:val="00D3584F"/>
    <w:rsid w:val="00D37C3F"/>
    <w:rsid w:val="00D40012"/>
    <w:rsid w:val="00D41C0E"/>
    <w:rsid w:val="00D424CB"/>
    <w:rsid w:val="00D465F4"/>
    <w:rsid w:val="00D47B6A"/>
    <w:rsid w:val="00D5444E"/>
    <w:rsid w:val="00D54B0C"/>
    <w:rsid w:val="00D56456"/>
    <w:rsid w:val="00D57224"/>
    <w:rsid w:val="00D573CB"/>
    <w:rsid w:val="00D57979"/>
    <w:rsid w:val="00D7186B"/>
    <w:rsid w:val="00D76EEC"/>
    <w:rsid w:val="00D80DC3"/>
    <w:rsid w:val="00D82098"/>
    <w:rsid w:val="00D82C57"/>
    <w:rsid w:val="00D85CD4"/>
    <w:rsid w:val="00D85DC9"/>
    <w:rsid w:val="00D863A1"/>
    <w:rsid w:val="00D875AA"/>
    <w:rsid w:val="00D93C4A"/>
    <w:rsid w:val="00DA15F1"/>
    <w:rsid w:val="00DA5FEC"/>
    <w:rsid w:val="00DA695D"/>
    <w:rsid w:val="00DB35FD"/>
    <w:rsid w:val="00DB5EEA"/>
    <w:rsid w:val="00DD3488"/>
    <w:rsid w:val="00DD3897"/>
    <w:rsid w:val="00DD4E01"/>
    <w:rsid w:val="00DE02F9"/>
    <w:rsid w:val="00DE08CE"/>
    <w:rsid w:val="00DE0A93"/>
    <w:rsid w:val="00DE12C4"/>
    <w:rsid w:val="00DE2011"/>
    <w:rsid w:val="00DE253C"/>
    <w:rsid w:val="00DE34EC"/>
    <w:rsid w:val="00DE4963"/>
    <w:rsid w:val="00DE61C9"/>
    <w:rsid w:val="00DE71F3"/>
    <w:rsid w:val="00DF2BC1"/>
    <w:rsid w:val="00DF355E"/>
    <w:rsid w:val="00E04122"/>
    <w:rsid w:val="00E04EAC"/>
    <w:rsid w:val="00E10E03"/>
    <w:rsid w:val="00E13811"/>
    <w:rsid w:val="00E13F26"/>
    <w:rsid w:val="00E1478D"/>
    <w:rsid w:val="00E15E70"/>
    <w:rsid w:val="00E21D6A"/>
    <w:rsid w:val="00E22CD3"/>
    <w:rsid w:val="00E2426B"/>
    <w:rsid w:val="00E310F0"/>
    <w:rsid w:val="00E33104"/>
    <w:rsid w:val="00E33F39"/>
    <w:rsid w:val="00E36FF1"/>
    <w:rsid w:val="00E377FF"/>
    <w:rsid w:val="00E44349"/>
    <w:rsid w:val="00E45891"/>
    <w:rsid w:val="00E45DD1"/>
    <w:rsid w:val="00E47B95"/>
    <w:rsid w:val="00E550A0"/>
    <w:rsid w:val="00E55858"/>
    <w:rsid w:val="00E56CB5"/>
    <w:rsid w:val="00E63BEA"/>
    <w:rsid w:val="00E71C10"/>
    <w:rsid w:val="00E8257A"/>
    <w:rsid w:val="00E8335F"/>
    <w:rsid w:val="00E8642C"/>
    <w:rsid w:val="00E8729C"/>
    <w:rsid w:val="00E9043A"/>
    <w:rsid w:val="00E90440"/>
    <w:rsid w:val="00E94922"/>
    <w:rsid w:val="00E94F26"/>
    <w:rsid w:val="00E960CC"/>
    <w:rsid w:val="00E97E53"/>
    <w:rsid w:val="00EA0116"/>
    <w:rsid w:val="00EA10A0"/>
    <w:rsid w:val="00EA4C58"/>
    <w:rsid w:val="00EA4FA5"/>
    <w:rsid w:val="00EB002A"/>
    <w:rsid w:val="00EB370A"/>
    <w:rsid w:val="00EB39C8"/>
    <w:rsid w:val="00EB4957"/>
    <w:rsid w:val="00EC3A65"/>
    <w:rsid w:val="00EC4DDA"/>
    <w:rsid w:val="00EC509C"/>
    <w:rsid w:val="00EC5194"/>
    <w:rsid w:val="00EC5A01"/>
    <w:rsid w:val="00ED774C"/>
    <w:rsid w:val="00EE3A7F"/>
    <w:rsid w:val="00EE56F7"/>
    <w:rsid w:val="00EF025C"/>
    <w:rsid w:val="00EF0D77"/>
    <w:rsid w:val="00EF3B51"/>
    <w:rsid w:val="00EF4516"/>
    <w:rsid w:val="00F0084E"/>
    <w:rsid w:val="00F113D2"/>
    <w:rsid w:val="00F12A0D"/>
    <w:rsid w:val="00F159BB"/>
    <w:rsid w:val="00F1637C"/>
    <w:rsid w:val="00F2020B"/>
    <w:rsid w:val="00F275C7"/>
    <w:rsid w:val="00F3650F"/>
    <w:rsid w:val="00F3789E"/>
    <w:rsid w:val="00F4053A"/>
    <w:rsid w:val="00F41A66"/>
    <w:rsid w:val="00F42285"/>
    <w:rsid w:val="00F44B6B"/>
    <w:rsid w:val="00F509CF"/>
    <w:rsid w:val="00F5314E"/>
    <w:rsid w:val="00F543FB"/>
    <w:rsid w:val="00F57817"/>
    <w:rsid w:val="00F57FA9"/>
    <w:rsid w:val="00F66489"/>
    <w:rsid w:val="00F67529"/>
    <w:rsid w:val="00F728F3"/>
    <w:rsid w:val="00F73CAD"/>
    <w:rsid w:val="00F73DAC"/>
    <w:rsid w:val="00F75E5C"/>
    <w:rsid w:val="00F8608E"/>
    <w:rsid w:val="00F86F8B"/>
    <w:rsid w:val="00F9020D"/>
    <w:rsid w:val="00F9144F"/>
    <w:rsid w:val="00F91C8C"/>
    <w:rsid w:val="00F92517"/>
    <w:rsid w:val="00F92B00"/>
    <w:rsid w:val="00F96056"/>
    <w:rsid w:val="00FA0C2B"/>
    <w:rsid w:val="00FA695A"/>
    <w:rsid w:val="00FA779C"/>
    <w:rsid w:val="00FB32EB"/>
    <w:rsid w:val="00FB4627"/>
    <w:rsid w:val="00FB783A"/>
    <w:rsid w:val="00FC4B5C"/>
    <w:rsid w:val="00FC7B0E"/>
    <w:rsid w:val="00FE008B"/>
    <w:rsid w:val="00FE62D5"/>
    <w:rsid w:val="00FF01E9"/>
    <w:rsid w:val="00FF1D30"/>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AA1649"/>
  <w15:docId w15:val="{C23B94FD-9FF3-419C-A852-19EE41B6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427"/>
    <w:pPr>
      <w:spacing w:after="200" w:line="276" w:lineRule="auto"/>
    </w:pPr>
    <w:rPr>
      <w:lang w:val="uk-UA" w:eastAsia="en-US"/>
    </w:rPr>
  </w:style>
  <w:style w:type="paragraph" w:styleId="1">
    <w:name w:val="heading 1"/>
    <w:basedOn w:val="a"/>
    <w:next w:val="a"/>
    <w:link w:val="10"/>
    <w:uiPriority w:val="99"/>
    <w:qFormat/>
    <w:rsid w:val="00B72B62"/>
    <w:pPr>
      <w:keepNext/>
      <w:keepLines/>
      <w:spacing w:before="480" w:after="0"/>
      <w:outlineLvl w:val="0"/>
    </w:pPr>
    <w:rPr>
      <w:rFonts w:ascii="Cambria" w:eastAsia="SimSun" w:hAnsi="Cambria"/>
      <w:b/>
      <w:bCs/>
      <w:color w:val="365F91"/>
      <w:sz w:val="28"/>
      <w:szCs w:val="28"/>
    </w:rPr>
  </w:style>
  <w:style w:type="paragraph" w:styleId="2">
    <w:name w:val="heading 2"/>
    <w:basedOn w:val="a"/>
    <w:next w:val="a"/>
    <w:link w:val="20"/>
    <w:uiPriority w:val="99"/>
    <w:qFormat/>
    <w:rsid w:val="00DE02F9"/>
    <w:pPr>
      <w:keepNext/>
      <w:keepLines/>
      <w:spacing w:before="200" w:after="0"/>
      <w:outlineLvl w:val="1"/>
    </w:pPr>
    <w:rPr>
      <w:rFonts w:ascii="Cambria" w:eastAsia="SimSun" w:hAnsi="Cambria"/>
      <w:b/>
      <w:bCs/>
      <w:color w:val="4F81BD"/>
      <w:sz w:val="26"/>
      <w:szCs w:val="26"/>
    </w:rPr>
  </w:style>
  <w:style w:type="paragraph" w:styleId="3">
    <w:name w:val="heading 3"/>
    <w:basedOn w:val="a"/>
    <w:next w:val="a"/>
    <w:link w:val="30"/>
    <w:uiPriority w:val="99"/>
    <w:qFormat/>
    <w:rsid w:val="00F9144F"/>
    <w:pPr>
      <w:keepNext/>
      <w:keepLines/>
      <w:spacing w:before="200" w:after="0"/>
      <w:outlineLvl w:val="2"/>
    </w:pPr>
    <w:rPr>
      <w:rFonts w:ascii="Cambria" w:eastAsia="SimSu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72B62"/>
    <w:rPr>
      <w:rFonts w:ascii="Cambria" w:eastAsia="SimSun" w:hAnsi="Cambria" w:cs="Times New Roman"/>
      <w:b/>
      <w:bCs/>
      <w:color w:val="365F91"/>
      <w:sz w:val="28"/>
      <w:szCs w:val="28"/>
    </w:rPr>
  </w:style>
  <w:style w:type="character" w:customStyle="1" w:styleId="20">
    <w:name w:val="Заголовок 2 Знак"/>
    <w:basedOn w:val="a0"/>
    <w:link w:val="2"/>
    <w:uiPriority w:val="99"/>
    <w:semiHidden/>
    <w:locked/>
    <w:rsid w:val="00DE02F9"/>
    <w:rPr>
      <w:rFonts w:ascii="Cambria" w:eastAsia="SimSun" w:hAnsi="Cambria" w:cs="Times New Roman"/>
      <w:b/>
      <w:bCs/>
      <w:color w:val="4F81BD"/>
      <w:sz w:val="26"/>
      <w:szCs w:val="26"/>
    </w:rPr>
  </w:style>
  <w:style w:type="character" w:customStyle="1" w:styleId="30">
    <w:name w:val="Заголовок 3 Знак"/>
    <w:basedOn w:val="a0"/>
    <w:link w:val="3"/>
    <w:uiPriority w:val="99"/>
    <w:locked/>
    <w:rsid w:val="00F9144F"/>
    <w:rPr>
      <w:rFonts w:ascii="Cambria" w:eastAsia="SimSun" w:hAnsi="Cambria" w:cs="Times New Roman"/>
      <w:b/>
      <w:bCs/>
      <w:color w:val="4F81BD"/>
    </w:rPr>
  </w:style>
  <w:style w:type="paragraph" w:styleId="a3">
    <w:name w:val="Normal (Web)"/>
    <w:basedOn w:val="a"/>
    <w:uiPriority w:val="99"/>
    <w:semiHidden/>
    <w:rsid w:val="007D7C82"/>
    <w:pPr>
      <w:spacing w:before="100" w:beforeAutospacing="1" w:after="100" w:afterAutospacing="1" w:line="240" w:lineRule="auto"/>
    </w:pPr>
    <w:rPr>
      <w:rFonts w:ascii="Times New Roman" w:eastAsia="Times New Roman" w:hAnsi="Times New Roman"/>
      <w:sz w:val="24"/>
      <w:szCs w:val="24"/>
      <w:lang w:eastAsia="uk-UA"/>
    </w:rPr>
  </w:style>
  <w:style w:type="paragraph" w:styleId="a4">
    <w:name w:val="Balloon Text"/>
    <w:basedOn w:val="a"/>
    <w:link w:val="a5"/>
    <w:uiPriority w:val="99"/>
    <w:semiHidden/>
    <w:rsid w:val="007D7C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D7C82"/>
    <w:rPr>
      <w:rFonts w:ascii="Tahoma" w:hAnsi="Tahoma" w:cs="Tahoma"/>
      <w:sz w:val="16"/>
      <w:szCs w:val="16"/>
    </w:rPr>
  </w:style>
  <w:style w:type="paragraph" w:styleId="a6">
    <w:name w:val="List Paragraph"/>
    <w:basedOn w:val="a"/>
    <w:uiPriority w:val="34"/>
    <w:qFormat/>
    <w:rsid w:val="005E7C91"/>
    <w:pPr>
      <w:spacing w:after="0" w:line="240" w:lineRule="auto"/>
      <w:ind w:left="720"/>
      <w:contextualSpacing/>
    </w:pPr>
    <w:rPr>
      <w:rFonts w:ascii="Times New Roman" w:eastAsia="Times New Roman" w:hAnsi="Times New Roman"/>
      <w:sz w:val="28"/>
      <w:szCs w:val="28"/>
      <w:lang w:val="ru-RU" w:eastAsia="ru-RU"/>
    </w:rPr>
  </w:style>
  <w:style w:type="character" w:styleId="a7">
    <w:name w:val="Hyperlink"/>
    <w:basedOn w:val="a0"/>
    <w:uiPriority w:val="99"/>
    <w:rsid w:val="005E7C91"/>
    <w:rPr>
      <w:rFonts w:cs="Times New Roman"/>
      <w:color w:val="0000FF"/>
      <w:u w:val="single"/>
    </w:rPr>
  </w:style>
  <w:style w:type="character" w:customStyle="1" w:styleId="14">
    <w:name w:val="Основний текст (14)_"/>
    <w:basedOn w:val="a0"/>
    <w:uiPriority w:val="99"/>
    <w:rsid w:val="0048727E"/>
    <w:rPr>
      <w:rFonts w:ascii="Tahoma" w:hAnsi="Tahoma" w:cs="Tahoma"/>
      <w:spacing w:val="0"/>
      <w:sz w:val="16"/>
      <w:szCs w:val="16"/>
    </w:rPr>
  </w:style>
  <w:style w:type="character" w:customStyle="1" w:styleId="140">
    <w:name w:val="Основний текст (14)"/>
    <w:basedOn w:val="14"/>
    <w:uiPriority w:val="99"/>
    <w:rsid w:val="0048727E"/>
    <w:rPr>
      <w:rFonts w:ascii="Tahoma" w:hAnsi="Tahoma" w:cs="Tahoma"/>
      <w:spacing w:val="0"/>
      <w:sz w:val="16"/>
      <w:szCs w:val="16"/>
    </w:rPr>
  </w:style>
  <w:style w:type="character" w:customStyle="1" w:styleId="a8">
    <w:name w:val="Основний текст_"/>
    <w:basedOn w:val="a0"/>
    <w:uiPriority w:val="99"/>
    <w:rsid w:val="00145F68"/>
    <w:rPr>
      <w:rFonts w:ascii="Times New Roman" w:hAnsi="Times New Roman" w:cs="Times New Roman"/>
      <w:spacing w:val="0"/>
      <w:sz w:val="20"/>
      <w:szCs w:val="20"/>
    </w:rPr>
  </w:style>
  <w:style w:type="character" w:customStyle="1" w:styleId="11">
    <w:name w:val="Основний текст1"/>
    <w:basedOn w:val="a8"/>
    <w:uiPriority w:val="99"/>
    <w:rsid w:val="00145F68"/>
    <w:rPr>
      <w:rFonts w:ascii="Times New Roman" w:hAnsi="Times New Roman" w:cs="Times New Roman"/>
      <w:spacing w:val="0"/>
      <w:sz w:val="20"/>
      <w:szCs w:val="20"/>
    </w:rPr>
  </w:style>
  <w:style w:type="character" w:customStyle="1" w:styleId="a9">
    <w:name w:val="Основний текст + Напівжирний"/>
    <w:basedOn w:val="a8"/>
    <w:uiPriority w:val="99"/>
    <w:rsid w:val="00145F68"/>
    <w:rPr>
      <w:rFonts w:ascii="Times New Roman" w:hAnsi="Times New Roman" w:cs="Times New Roman"/>
      <w:b/>
      <w:bCs/>
      <w:spacing w:val="0"/>
      <w:sz w:val="20"/>
      <w:szCs w:val="20"/>
    </w:rPr>
  </w:style>
  <w:style w:type="character" w:customStyle="1" w:styleId="aa">
    <w:name w:val="Основний текст + Курсив"/>
    <w:basedOn w:val="a8"/>
    <w:uiPriority w:val="99"/>
    <w:rsid w:val="00145F68"/>
    <w:rPr>
      <w:rFonts w:ascii="Times New Roman" w:hAnsi="Times New Roman" w:cs="Times New Roman"/>
      <w:i/>
      <w:iCs/>
      <w:spacing w:val="0"/>
      <w:sz w:val="20"/>
      <w:szCs w:val="20"/>
    </w:rPr>
  </w:style>
  <w:style w:type="paragraph" w:styleId="ab">
    <w:name w:val="header"/>
    <w:basedOn w:val="a"/>
    <w:link w:val="ac"/>
    <w:uiPriority w:val="99"/>
    <w:rsid w:val="008C1D4C"/>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8C1D4C"/>
    <w:rPr>
      <w:rFonts w:cs="Times New Roman"/>
    </w:rPr>
  </w:style>
  <w:style w:type="paragraph" w:styleId="ad">
    <w:name w:val="footer"/>
    <w:basedOn w:val="a"/>
    <w:link w:val="ae"/>
    <w:uiPriority w:val="99"/>
    <w:rsid w:val="008C1D4C"/>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8C1D4C"/>
    <w:rPr>
      <w:rFonts w:cs="Times New Roman"/>
    </w:rPr>
  </w:style>
  <w:style w:type="table" w:styleId="af">
    <w:name w:val="Table Grid"/>
    <w:basedOn w:val="a1"/>
    <w:uiPriority w:val="59"/>
    <w:rsid w:val="00F86F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rsid w:val="00330A07"/>
    <w:pPr>
      <w:tabs>
        <w:tab w:val="left" w:pos="880"/>
        <w:tab w:val="right" w:pos="9488"/>
      </w:tabs>
      <w:spacing w:after="100"/>
      <w:ind w:left="221"/>
    </w:pPr>
  </w:style>
  <w:style w:type="paragraph" w:styleId="12">
    <w:name w:val="toc 1"/>
    <w:basedOn w:val="a"/>
    <w:next w:val="a"/>
    <w:autoRedefine/>
    <w:uiPriority w:val="39"/>
    <w:rsid w:val="00B72B62"/>
    <w:pPr>
      <w:spacing w:after="100"/>
    </w:pPr>
  </w:style>
  <w:style w:type="paragraph" w:styleId="af0">
    <w:name w:val="TOC Heading"/>
    <w:basedOn w:val="1"/>
    <w:next w:val="a"/>
    <w:uiPriority w:val="99"/>
    <w:qFormat/>
    <w:rsid w:val="00DE02F9"/>
    <w:pPr>
      <w:outlineLvl w:val="9"/>
    </w:pPr>
    <w:rPr>
      <w:lang w:val="ru-RU" w:eastAsia="ru-RU"/>
    </w:rPr>
  </w:style>
  <w:style w:type="paragraph" w:styleId="31">
    <w:name w:val="toc 3"/>
    <w:basedOn w:val="a"/>
    <w:next w:val="a"/>
    <w:autoRedefine/>
    <w:uiPriority w:val="99"/>
    <w:semiHidden/>
    <w:rsid w:val="00DE02F9"/>
    <w:pPr>
      <w:spacing w:after="100"/>
      <w:ind w:left="440"/>
    </w:pPr>
    <w:rPr>
      <w:rFonts w:eastAsia="SimSun"/>
      <w:lang w:val="ru-RU" w:eastAsia="ru-RU"/>
    </w:rPr>
  </w:style>
  <w:style w:type="paragraph" w:styleId="af1">
    <w:name w:val="No Spacing"/>
    <w:uiPriority w:val="1"/>
    <w:qFormat/>
    <w:rsid w:val="00EB370A"/>
    <w:rPr>
      <w:lang w:eastAsia="en-US"/>
    </w:rPr>
  </w:style>
  <w:style w:type="paragraph" w:styleId="af2">
    <w:name w:val="footnote text"/>
    <w:basedOn w:val="a"/>
    <w:link w:val="af3"/>
    <w:uiPriority w:val="99"/>
    <w:semiHidden/>
    <w:rsid w:val="00E33104"/>
    <w:pPr>
      <w:spacing w:after="0" w:line="240" w:lineRule="auto"/>
    </w:pPr>
    <w:rPr>
      <w:sz w:val="20"/>
      <w:szCs w:val="20"/>
    </w:rPr>
  </w:style>
  <w:style w:type="character" w:customStyle="1" w:styleId="af3">
    <w:name w:val="Текст сноски Знак"/>
    <w:basedOn w:val="a0"/>
    <w:link w:val="af2"/>
    <w:uiPriority w:val="99"/>
    <w:semiHidden/>
    <w:locked/>
    <w:rsid w:val="00E33104"/>
    <w:rPr>
      <w:rFonts w:cs="Times New Roman"/>
      <w:sz w:val="20"/>
      <w:szCs w:val="20"/>
    </w:rPr>
  </w:style>
  <w:style w:type="character" w:styleId="af4">
    <w:name w:val="footnote reference"/>
    <w:basedOn w:val="a0"/>
    <w:uiPriority w:val="99"/>
    <w:semiHidden/>
    <w:rsid w:val="00E33104"/>
    <w:rPr>
      <w:rFonts w:cs="Times New Roman"/>
      <w:vertAlign w:val="superscript"/>
    </w:rPr>
  </w:style>
  <w:style w:type="character" w:styleId="af5">
    <w:name w:val="Strong"/>
    <w:basedOn w:val="a0"/>
    <w:uiPriority w:val="99"/>
    <w:qFormat/>
    <w:rsid w:val="00CF404F"/>
    <w:rPr>
      <w:rFonts w:cs="Times New Roman"/>
      <w:b/>
      <w:bCs/>
    </w:rPr>
  </w:style>
  <w:style w:type="paragraph" w:styleId="af6">
    <w:name w:val="endnote text"/>
    <w:basedOn w:val="a"/>
    <w:link w:val="af7"/>
    <w:uiPriority w:val="99"/>
    <w:semiHidden/>
    <w:rsid w:val="007E45F9"/>
    <w:pPr>
      <w:spacing w:after="0" w:line="240" w:lineRule="auto"/>
    </w:pPr>
    <w:rPr>
      <w:sz w:val="20"/>
      <w:szCs w:val="20"/>
    </w:rPr>
  </w:style>
  <w:style w:type="character" w:customStyle="1" w:styleId="af7">
    <w:name w:val="Текст концевой сноски Знак"/>
    <w:basedOn w:val="a0"/>
    <w:link w:val="af6"/>
    <w:uiPriority w:val="99"/>
    <w:semiHidden/>
    <w:locked/>
    <w:rsid w:val="007E45F9"/>
    <w:rPr>
      <w:rFonts w:cs="Times New Roman"/>
      <w:sz w:val="20"/>
      <w:szCs w:val="20"/>
    </w:rPr>
  </w:style>
  <w:style w:type="character" w:styleId="af8">
    <w:name w:val="endnote reference"/>
    <w:basedOn w:val="a0"/>
    <w:uiPriority w:val="99"/>
    <w:semiHidden/>
    <w:rsid w:val="007E45F9"/>
    <w:rPr>
      <w:rFonts w:cs="Times New Roman"/>
      <w:vertAlign w:val="superscript"/>
    </w:rPr>
  </w:style>
  <w:style w:type="character" w:styleId="af9">
    <w:name w:val="FollowedHyperlink"/>
    <w:basedOn w:val="a0"/>
    <w:uiPriority w:val="99"/>
    <w:semiHidden/>
    <w:rsid w:val="007520DE"/>
    <w:rPr>
      <w:rFonts w:cs="Times New Roman"/>
      <w:color w:val="800080"/>
      <w:u w:val="single"/>
    </w:rPr>
  </w:style>
  <w:style w:type="paragraph" w:styleId="afa">
    <w:name w:val="caption"/>
    <w:basedOn w:val="a"/>
    <w:next w:val="a"/>
    <w:uiPriority w:val="99"/>
    <w:qFormat/>
    <w:rsid w:val="007520DE"/>
    <w:pPr>
      <w:spacing w:line="240" w:lineRule="auto"/>
    </w:pPr>
    <w:rPr>
      <w:b/>
      <w:bCs/>
      <w:color w:val="4F81BD"/>
      <w:sz w:val="18"/>
      <w:szCs w:val="18"/>
    </w:rPr>
  </w:style>
  <w:style w:type="paragraph" w:customStyle="1" w:styleId="rvps2">
    <w:name w:val="rvps2"/>
    <w:basedOn w:val="a"/>
    <w:rsid w:val="004D1B03"/>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afb">
    <w:name w:val="Базовый"/>
    <w:rsid w:val="004349BD"/>
    <w:pPr>
      <w:tabs>
        <w:tab w:val="left" w:pos="709"/>
      </w:tabs>
      <w:suppressAutoHyphens/>
      <w:spacing w:after="200" w:line="276" w:lineRule="atLeast"/>
    </w:pPr>
    <w:rPr>
      <w:rFonts w:eastAsia="Lucida Sans Unicode"/>
      <w:lang w:val="uk-UA" w:eastAsia="ja-JP"/>
    </w:rPr>
  </w:style>
  <w:style w:type="character" w:customStyle="1" w:styleId="rvts0">
    <w:name w:val="rvts0"/>
    <w:rsid w:val="00885B73"/>
  </w:style>
  <w:style w:type="character" w:customStyle="1" w:styleId="22">
    <w:name w:val="Основной текст (2)_"/>
    <w:basedOn w:val="a0"/>
    <w:link w:val="23"/>
    <w:rsid w:val="00EF0D77"/>
    <w:rPr>
      <w:rFonts w:ascii="Times New Roman" w:eastAsia="Times New Roman" w:hAnsi="Times New Roman"/>
      <w:sz w:val="28"/>
      <w:szCs w:val="28"/>
      <w:shd w:val="clear" w:color="auto" w:fill="FFFFFF"/>
    </w:rPr>
  </w:style>
  <w:style w:type="character" w:customStyle="1" w:styleId="24">
    <w:name w:val="Основной текст (2) + Полужирный"/>
    <w:basedOn w:val="22"/>
    <w:rsid w:val="00EF0D77"/>
    <w:rPr>
      <w:rFonts w:ascii="Times New Roman" w:eastAsia="Times New Roman" w:hAnsi="Times New Roman"/>
      <w:b/>
      <w:bCs/>
      <w:color w:val="000000"/>
      <w:spacing w:val="0"/>
      <w:w w:val="100"/>
      <w:position w:val="0"/>
      <w:sz w:val="28"/>
      <w:szCs w:val="28"/>
      <w:shd w:val="clear" w:color="auto" w:fill="FFFFFF"/>
      <w:lang w:val="uk-UA" w:eastAsia="uk-UA" w:bidi="uk-UA"/>
    </w:rPr>
  </w:style>
  <w:style w:type="paragraph" w:customStyle="1" w:styleId="23">
    <w:name w:val="Основной текст (2)"/>
    <w:basedOn w:val="a"/>
    <w:link w:val="22"/>
    <w:rsid w:val="00EF0D77"/>
    <w:pPr>
      <w:widowControl w:val="0"/>
      <w:shd w:val="clear" w:color="auto" w:fill="FFFFFF"/>
      <w:spacing w:before="360" w:after="0" w:line="317" w:lineRule="exact"/>
      <w:jc w:val="both"/>
    </w:pPr>
    <w:rPr>
      <w:rFonts w:ascii="Times New Roman" w:eastAsia="Times New Roman" w:hAnsi="Times New Roman"/>
      <w:sz w:val="28"/>
      <w:szCs w:val="28"/>
      <w:lang w:val="ru-RU" w:eastAsia="ru-RU"/>
    </w:rPr>
  </w:style>
  <w:style w:type="character" w:styleId="afc">
    <w:name w:val="annotation reference"/>
    <w:basedOn w:val="a0"/>
    <w:uiPriority w:val="99"/>
    <w:semiHidden/>
    <w:unhideWhenUsed/>
    <w:rsid w:val="00557392"/>
    <w:rPr>
      <w:sz w:val="16"/>
      <w:szCs w:val="16"/>
    </w:rPr>
  </w:style>
  <w:style w:type="paragraph" w:styleId="afd">
    <w:name w:val="annotation text"/>
    <w:basedOn w:val="a"/>
    <w:link w:val="afe"/>
    <w:uiPriority w:val="99"/>
    <w:semiHidden/>
    <w:unhideWhenUsed/>
    <w:rsid w:val="00557392"/>
    <w:pPr>
      <w:spacing w:line="240" w:lineRule="auto"/>
    </w:pPr>
    <w:rPr>
      <w:sz w:val="20"/>
      <w:szCs w:val="20"/>
    </w:rPr>
  </w:style>
  <w:style w:type="character" w:customStyle="1" w:styleId="afe">
    <w:name w:val="Текст примечания Знак"/>
    <w:basedOn w:val="a0"/>
    <w:link w:val="afd"/>
    <w:uiPriority w:val="99"/>
    <w:semiHidden/>
    <w:rsid w:val="00557392"/>
    <w:rPr>
      <w:sz w:val="20"/>
      <w:szCs w:val="20"/>
      <w:lang w:val="uk-UA" w:eastAsia="en-US"/>
    </w:rPr>
  </w:style>
  <w:style w:type="paragraph" w:styleId="aff">
    <w:name w:val="annotation subject"/>
    <w:basedOn w:val="afd"/>
    <w:next w:val="afd"/>
    <w:link w:val="aff0"/>
    <w:uiPriority w:val="99"/>
    <w:semiHidden/>
    <w:unhideWhenUsed/>
    <w:rsid w:val="00557392"/>
    <w:rPr>
      <w:b/>
      <w:bCs/>
    </w:rPr>
  </w:style>
  <w:style w:type="character" w:customStyle="1" w:styleId="aff0">
    <w:name w:val="Тема примечания Знак"/>
    <w:basedOn w:val="afe"/>
    <w:link w:val="aff"/>
    <w:uiPriority w:val="99"/>
    <w:semiHidden/>
    <w:rsid w:val="00557392"/>
    <w:rPr>
      <w:b/>
      <w:bCs/>
      <w:sz w:val="20"/>
      <w:szCs w:val="20"/>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67668">
      <w:bodyDiv w:val="1"/>
      <w:marLeft w:val="0"/>
      <w:marRight w:val="0"/>
      <w:marTop w:val="0"/>
      <w:marBottom w:val="0"/>
      <w:divBdr>
        <w:top w:val="none" w:sz="0" w:space="0" w:color="auto"/>
        <w:left w:val="none" w:sz="0" w:space="0" w:color="auto"/>
        <w:bottom w:val="none" w:sz="0" w:space="0" w:color="auto"/>
        <w:right w:val="none" w:sz="0" w:space="0" w:color="auto"/>
      </w:divBdr>
    </w:div>
    <w:div w:id="675426811">
      <w:bodyDiv w:val="1"/>
      <w:marLeft w:val="0"/>
      <w:marRight w:val="0"/>
      <w:marTop w:val="0"/>
      <w:marBottom w:val="0"/>
      <w:divBdr>
        <w:top w:val="none" w:sz="0" w:space="0" w:color="auto"/>
        <w:left w:val="none" w:sz="0" w:space="0" w:color="auto"/>
        <w:bottom w:val="none" w:sz="0" w:space="0" w:color="auto"/>
        <w:right w:val="none" w:sz="0" w:space="0" w:color="auto"/>
      </w:divBdr>
    </w:div>
    <w:div w:id="994920586">
      <w:bodyDiv w:val="1"/>
      <w:marLeft w:val="0"/>
      <w:marRight w:val="0"/>
      <w:marTop w:val="0"/>
      <w:marBottom w:val="0"/>
      <w:divBdr>
        <w:top w:val="none" w:sz="0" w:space="0" w:color="auto"/>
        <w:left w:val="none" w:sz="0" w:space="0" w:color="auto"/>
        <w:bottom w:val="none" w:sz="0" w:space="0" w:color="auto"/>
        <w:right w:val="none" w:sz="0" w:space="0" w:color="auto"/>
      </w:divBdr>
      <w:divsChild>
        <w:div w:id="913972513">
          <w:marLeft w:val="0"/>
          <w:marRight w:val="0"/>
          <w:marTop w:val="0"/>
          <w:marBottom w:val="0"/>
          <w:divBdr>
            <w:top w:val="none" w:sz="0" w:space="0" w:color="auto"/>
            <w:left w:val="none" w:sz="0" w:space="0" w:color="auto"/>
            <w:bottom w:val="none" w:sz="0" w:space="0" w:color="auto"/>
            <w:right w:val="none" w:sz="0" w:space="0" w:color="auto"/>
          </w:divBdr>
        </w:div>
        <w:div w:id="36782904">
          <w:marLeft w:val="0"/>
          <w:marRight w:val="0"/>
          <w:marTop w:val="0"/>
          <w:marBottom w:val="0"/>
          <w:divBdr>
            <w:top w:val="none" w:sz="0" w:space="0" w:color="auto"/>
            <w:left w:val="none" w:sz="0" w:space="0" w:color="auto"/>
            <w:bottom w:val="none" w:sz="0" w:space="0" w:color="auto"/>
            <w:right w:val="none" w:sz="0" w:space="0" w:color="auto"/>
          </w:divBdr>
        </w:div>
        <w:div w:id="1458258409">
          <w:marLeft w:val="0"/>
          <w:marRight w:val="0"/>
          <w:marTop w:val="0"/>
          <w:marBottom w:val="0"/>
          <w:divBdr>
            <w:top w:val="none" w:sz="0" w:space="0" w:color="auto"/>
            <w:left w:val="none" w:sz="0" w:space="0" w:color="auto"/>
            <w:bottom w:val="none" w:sz="0" w:space="0" w:color="auto"/>
            <w:right w:val="none" w:sz="0" w:space="0" w:color="auto"/>
          </w:divBdr>
        </w:div>
        <w:div w:id="303973508">
          <w:marLeft w:val="0"/>
          <w:marRight w:val="0"/>
          <w:marTop w:val="0"/>
          <w:marBottom w:val="0"/>
          <w:divBdr>
            <w:top w:val="none" w:sz="0" w:space="0" w:color="auto"/>
            <w:left w:val="none" w:sz="0" w:space="0" w:color="auto"/>
            <w:bottom w:val="none" w:sz="0" w:space="0" w:color="auto"/>
            <w:right w:val="none" w:sz="0" w:space="0" w:color="auto"/>
          </w:divBdr>
        </w:div>
        <w:div w:id="721713280">
          <w:marLeft w:val="0"/>
          <w:marRight w:val="0"/>
          <w:marTop w:val="0"/>
          <w:marBottom w:val="0"/>
          <w:divBdr>
            <w:top w:val="none" w:sz="0" w:space="0" w:color="auto"/>
            <w:left w:val="none" w:sz="0" w:space="0" w:color="auto"/>
            <w:bottom w:val="none" w:sz="0" w:space="0" w:color="auto"/>
            <w:right w:val="none" w:sz="0" w:space="0" w:color="auto"/>
          </w:divBdr>
        </w:div>
        <w:div w:id="2070567305">
          <w:marLeft w:val="0"/>
          <w:marRight w:val="0"/>
          <w:marTop w:val="0"/>
          <w:marBottom w:val="0"/>
          <w:divBdr>
            <w:top w:val="none" w:sz="0" w:space="0" w:color="auto"/>
            <w:left w:val="none" w:sz="0" w:space="0" w:color="auto"/>
            <w:bottom w:val="none" w:sz="0" w:space="0" w:color="auto"/>
            <w:right w:val="none" w:sz="0" w:space="0" w:color="auto"/>
          </w:divBdr>
        </w:div>
        <w:div w:id="200366111">
          <w:marLeft w:val="0"/>
          <w:marRight w:val="0"/>
          <w:marTop w:val="0"/>
          <w:marBottom w:val="0"/>
          <w:divBdr>
            <w:top w:val="none" w:sz="0" w:space="0" w:color="auto"/>
            <w:left w:val="none" w:sz="0" w:space="0" w:color="auto"/>
            <w:bottom w:val="none" w:sz="0" w:space="0" w:color="auto"/>
            <w:right w:val="none" w:sz="0" w:space="0" w:color="auto"/>
          </w:divBdr>
        </w:div>
        <w:div w:id="1136482892">
          <w:marLeft w:val="0"/>
          <w:marRight w:val="0"/>
          <w:marTop w:val="0"/>
          <w:marBottom w:val="0"/>
          <w:divBdr>
            <w:top w:val="none" w:sz="0" w:space="0" w:color="auto"/>
            <w:left w:val="none" w:sz="0" w:space="0" w:color="auto"/>
            <w:bottom w:val="none" w:sz="0" w:space="0" w:color="auto"/>
            <w:right w:val="none" w:sz="0" w:space="0" w:color="auto"/>
          </w:divBdr>
        </w:div>
        <w:div w:id="1205943841">
          <w:marLeft w:val="0"/>
          <w:marRight w:val="0"/>
          <w:marTop w:val="0"/>
          <w:marBottom w:val="0"/>
          <w:divBdr>
            <w:top w:val="none" w:sz="0" w:space="0" w:color="auto"/>
            <w:left w:val="none" w:sz="0" w:space="0" w:color="auto"/>
            <w:bottom w:val="none" w:sz="0" w:space="0" w:color="auto"/>
            <w:right w:val="none" w:sz="0" w:space="0" w:color="auto"/>
          </w:divBdr>
        </w:div>
        <w:div w:id="378437600">
          <w:marLeft w:val="0"/>
          <w:marRight w:val="0"/>
          <w:marTop w:val="0"/>
          <w:marBottom w:val="0"/>
          <w:divBdr>
            <w:top w:val="none" w:sz="0" w:space="0" w:color="auto"/>
            <w:left w:val="none" w:sz="0" w:space="0" w:color="auto"/>
            <w:bottom w:val="none" w:sz="0" w:space="0" w:color="auto"/>
            <w:right w:val="none" w:sz="0" w:space="0" w:color="auto"/>
          </w:divBdr>
        </w:div>
        <w:div w:id="1854800134">
          <w:marLeft w:val="0"/>
          <w:marRight w:val="0"/>
          <w:marTop w:val="0"/>
          <w:marBottom w:val="0"/>
          <w:divBdr>
            <w:top w:val="none" w:sz="0" w:space="0" w:color="auto"/>
            <w:left w:val="none" w:sz="0" w:space="0" w:color="auto"/>
            <w:bottom w:val="none" w:sz="0" w:space="0" w:color="auto"/>
            <w:right w:val="none" w:sz="0" w:space="0" w:color="auto"/>
          </w:divBdr>
        </w:div>
      </w:divsChild>
    </w:div>
    <w:div w:id="1224024776">
      <w:marLeft w:val="0"/>
      <w:marRight w:val="0"/>
      <w:marTop w:val="0"/>
      <w:marBottom w:val="0"/>
      <w:divBdr>
        <w:top w:val="none" w:sz="0" w:space="0" w:color="auto"/>
        <w:left w:val="none" w:sz="0" w:space="0" w:color="auto"/>
        <w:bottom w:val="none" w:sz="0" w:space="0" w:color="auto"/>
        <w:right w:val="none" w:sz="0" w:space="0" w:color="auto"/>
      </w:divBdr>
    </w:div>
    <w:div w:id="1224024783">
      <w:marLeft w:val="0"/>
      <w:marRight w:val="0"/>
      <w:marTop w:val="0"/>
      <w:marBottom w:val="0"/>
      <w:divBdr>
        <w:top w:val="none" w:sz="0" w:space="0" w:color="auto"/>
        <w:left w:val="none" w:sz="0" w:space="0" w:color="auto"/>
        <w:bottom w:val="none" w:sz="0" w:space="0" w:color="auto"/>
        <w:right w:val="none" w:sz="0" w:space="0" w:color="auto"/>
      </w:divBdr>
      <w:divsChild>
        <w:div w:id="1224024763">
          <w:marLeft w:val="0"/>
          <w:marRight w:val="0"/>
          <w:marTop w:val="0"/>
          <w:marBottom w:val="0"/>
          <w:divBdr>
            <w:top w:val="none" w:sz="0" w:space="0" w:color="auto"/>
            <w:left w:val="none" w:sz="0" w:space="0" w:color="auto"/>
            <w:bottom w:val="none" w:sz="0" w:space="0" w:color="auto"/>
            <w:right w:val="none" w:sz="0" w:space="0" w:color="auto"/>
          </w:divBdr>
        </w:div>
        <w:div w:id="1224024769">
          <w:marLeft w:val="0"/>
          <w:marRight w:val="0"/>
          <w:marTop w:val="0"/>
          <w:marBottom w:val="0"/>
          <w:divBdr>
            <w:top w:val="none" w:sz="0" w:space="0" w:color="auto"/>
            <w:left w:val="none" w:sz="0" w:space="0" w:color="auto"/>
            <w:bottom w:val="none" w:sz="0" w:space="0" w:color="auto"/>
            <w:right w:val="none" w:sz="0" w:space="0" w:color="auto"/>
          </w:divBdr>
        </w:div>
        <w:div w:id="1224024770">
          <w:marLeft w:val="0"/>
          <w:marRight w:val="0"/>
          <w:marTop w:val="0"/>
          <w:marBottom w:val="0"/>
          <w:divBdr>
            <w:top w:val="none" w:sz="0" w:space="0" w:color="auto"/>
            <w:left w:val="none" w:sz="0" w:space="0" w:color="auto"/>
            <w:bottom w:val="none" w:sz="0" w:space="0" w:color="auto"/>
            <w:right w:val="none" w:sz="0" w:space="0" w:color="auto"/>
          </w:divBdr>
        </w:div>
        <w:div w:id="1224024782">
          <w:marLeft w:val="0"/>
          <w:marRight w:val="0"/>
          <w:marTop w:val="0"/>
          <w:marBottom w:val="0"/>
          <w:divBdr>
            <w:top w:val="none" w:sz="0" w:space="0" w:color="auto"/>
            <w:left w:val="none" w:sz="0" w:space="0" w:color="auto"/>
            <w:bottom w:val="none" w:sz="0" w:space="0" w:color="auto"/>
            <w:right w:val="none" w:sz="0" w:space="0" w:color="auto"/>
          </w:divBdr>
        </w:div>
        <w:div w:id="1224024787">
          <w:marLeft w:val="0"/>
          <w:marRight w:val="0"/>
          <w:marTop w:val="0"/>
          <w:marBottom w:val="0"/>
          <w:divBdr>
            <w:top w:val="none" w:sz="0" w:space="0" w:color="auto"/>
            <w:left w:val="none" w:sz="0" w:space="0" w:color="auto"/>
            <w:bottom w:val="none" w:sz="0" w:space="0" w:color="auto"/>
            <w:right w:val="none" w:sz="0" w:space="0" w:color="auto"/>
          </w:divBdr>
        </w:div>
        <w:div w:id="1224024790">
          <w:marLeft w:val="0"/>
          <w:marRight w:val="0"/>
          <w:marTop w:val="0"/>
          <w:marBottom w:val="0"/>
          <w:divBdr>
            <w:top w:val="none" w:sz="0" w:space="0" w:color="auto"/>
            <w:left w:val="none" w:sz="0" w:space="0" w:color="auto"/>
            <w:bottom w:val="none" w:sz="0" w:space="0" w:color="auto"/>
            <w:right w:val="none" w:sz="0" w:space="0" w:color="auto"/>
          </w:divBdr>
        </w:div>
        <w:div w:id="1224024792">
          <w:marLeft w:val="0"/>
          <w:marRight w:val="0"/>
          <w:marTop w:val="0"/>
          <w:marBottom w:val="0"/>
          <w:divBdr>
            <w:top w:val="none" w:sz="0" w:space="0" w:color="auto"/>
            <w:left w:val="none" w:sz="0" w:space="0" w:color="auto"/>
            <w:bottom w:val="none" w:sz="0" w:space="0" w:color="auto"/>
            <w:right w:val="none" w:sz="0" w:space="0" w:color="auto"/>
          </w:divBdr>
        </w:div>
        <w:div w:id="1224024794">
          <w:marLeft w:val="0"/>
          <w:marRight w:val="0"/>
          <w:marTop w:val="0"/>
          <w:marBottom w:val="0"/>
          <w:divBdr>
            <w:top w:val="none" w:sz="0" w:space="0" w:color="auto"/>
            <w:left w:val="none" w:sz="0" w:space="0" w:color="auto"/>
            <w:bottom w:val="none" w:sz="0" w:space="0" w:color="auto"/>
            <w:right w:val="none" w:sz="0" w:space="0" w:color="auto"/>
          </w:divBdr>
        </w:div>
        <w:div w:id="1224024802">
          <w:marLeft w:val="0"/>
          <w:marRight w:val="0"/>
          <w:marTop w:val="0"/>
          <w:marBottom w:val="0"/>
          <w:divBdr>
            <w:top w:val="none" w:sz="0" w:space="0" w:color="auto"/>
            <w:left w:val="none" w:sz="0" w:space="0" w:color="auto"/>
            <w:bottom w:val="none" w:sz="0" w:space="0" w:color="auto"/>
            <w:right w:val="none" w:sz="0" w:space="0" w:color="auto"/>
          </w:divBdr>
        </w:div>
        <w:div w:id="1224024819">
          <w:marLeft w:val="0"/>
          <w:marRight w:val="0"/>
          <w:marTop w:val="0"/>
          <w:marBottom w:val="0"/>
          <w:divBdr>
            <w:top w:val="none" w:sz="0" w:space="0" w:color="auto"/>
            <w:left w:val="none" w:sz="0" w:space="0" w:color="auto"/>
            <w:bottom w:val="none" w:sz="0" w:space="0" w:color="auto"/>
            <w:right w:val="none" w:sz="0" w:space="0" w:color="auto"/>
          </w:divBdr>
        </w:div>
        <w:div w:id="1224024821">
          <w:marLeft w:val="0"/>
          <w:marRight w:val="0"/>
          <w:marTop w:val="0"/>
          <w:marBottom w:val="0"/>
          <w:divBdr>
            <w:top w:val="none" w:sz="0" w:space="0" w:color="auto"/>
            <w:left w:val="none" w:sz="0" w:space="0" w:color="auto"/>
            <w:bottom w:val="none" w:sz="0" w:space="0" w:color="auto"/>
            <w:right w:val="none" w:sz="0" w:space="0" w:color="auto"/>
          </w:divBdr>
        </w:div>
        <w:div w:id="1224024861">
          <w:marLeft w:val="0"/>
          <w:marRight w:val="0"/>
          <w:marTop w:val="0"/>
          <w:marBottom w:val="0"/>
          <w:divBdr>
            <w:top w:val="none" w:sz="0" w:space="0" w:color="auto"/>
            <w:left w:val="none" w:sz="0" w:space="0" w:color="auto"/>
            <w:bottom w:val="none" w:sz="0" w:space="0" w:color="auto"/>
            <w:right w:val="none" w:sz="0" w:space="0" w:color="auto"/>
          </w:divBdr>
        </w:div>
        <w:div w:id="1224024864">
          <w:marLeft w:val="0"/>
          <w:marRight w:val="0"/>
          <w:marTop w:val="0"/>
          <w:marBottom w:val="0"/>
          <w:divBdr>
            <w:top w:val="none" w:sz="0" w:space="0" w:color="auto"/>
            <w:left w:val="none" w:sz="0" w:space="0" w:color="auto"/>
            <w:bottom w:val="none" w:sz="0" w:space="0" w:color="auto"/>
            <w:right w:val="none" w:sz="0" w:space="0" w:color="auto"/>
          </w:divBdr>
        </w:div>
        <w:div w:id="1224024871">
          <w:marLeft w:val="0"/>
          <w:marRight w:val="0"/>
          <w:marTop w:val="0"/>
          <w:marBottom w:val="0"/>
          <w:divBdr>
            <w:top w:val="none" w:sz="0" w:space="0" w:color="auto"/>
            <w:left w:val="none" w:sz="0" w:space="0" w:color="auto"/>
            <w:bottom w:val="none" w:sz="0" w:space="0" w:color="auto"/>
            <w:right w:val="none" w:sz="0" w:space="0" w:color="auto"/>
          </w:divBdr>
        </w:div>
        <w:div w:id="1224024872">
          <w:marLeft w:val="0"/>
          <w:marRight w:val="0"/>
          <w:marTop w:val="0"/>
          <w:marBottom w:val="0"/>
          <w:divBdr>
            <w:top w:val="none" w:sz="0" w:space="0" w:color="auto"/>
            <w:left w:val="none" w:sz="0" w:space="0" w:color="auto"/>
            <w:bottom w:val="none" w:sz="0" w:space="0" w:color="auto"/>
            <w:right w:val="none" w:sz="0" w:space="0" w:color="auto"/>
          </w:divBdr>
        </w:div>
        <w:div w:id="1224024877">
          <w:marLeft w:val="0"/>
          <w:marRight w:val="0"/>
          <w:marTop w:val="0"/>
          <w:marBottom w:val="0"/>
          <w:divBdr>
            <w:top w:val="none" w:sz="0" w:space="0" w:color="auto"/>
            <w:left w:val="none" w:sz="0" w:space="0" w:color="auto"/>
            <w:bottom w:val="none" w:sz="0" w:space="0" w:color="auto"/>
            <w:right w:val="none" w:sz="0" w:space="0" w:color="auto"/>
          </w:divBdr>
        </w:div>
        <w:div w:id="1224024880">
          <w:marLeft w:val="0"/>
          <w:marRight w:val="0"/>
          <w:marTop w:val="0"/>
          <w:marBottom w:val="0"/>
          <w:divBdr>
            <w:top w:val="none" w:sz="0" w:space="0" w:color="auto"/>
            <w:left w:val="none" w:sz="0" w:space="0" w:color="auto"/>
            <w:bottom w:val="none" w:sz="0" w:space="0" w:color="auto"/>
            <w:right w:val="none" w:sz="0" w:space="0" w:color="auto"/>
          </w:divBdr>
        </w:div>
        <w:div w:id="1224024886">
          <w:marLeft w:val="0"/>
          <w:marRight w:val="0"/>
          <w:marTop w:val="0"/>
          <w:marBottom w:val="0"/>
          <w:divBdr>
            <w:top w:val="none" w:sz="0" w:space="0" w:color="auto"/>
            <w:left w:val="none" w:sz="0" w:space="0" w:color="auto"/>
            <w:bottom w:val="none" w:sz="0" w:space="0" w:color="auto"/>
            <w:right w:val="none" w:sz="0" w:space="0" w:color="auto"/>
          </w:divBdr>
        </w:div>
        <w:div w:id="1224024891">
          <w:marLeft w:val="0"/>
          <w:marRight w:val="0"/>
          <w:marTop w:val="0"/>
          <w:marBottom w:val="0"/>
          <w:divBdr>
            <w:top w:val="none" w:sz="0" w:space="0" w:color="auto"/>
            <w:left w:val="none" w:sz="0" w:space="0" w:color="auto"/>
            <w:bottom w:val="none" w:sz="0" w:space="0" w:color="auto"/>
            <w:right w:val="none" w:sz="0" w:space="0" w:color="auto"/>
          </w:divBdr>
        </w:div>
        <w:div w:id="1224024897">
          <w:marLeft w:val="0"/>
          <w:marRight w:val="0"/>
          <w:marTop w:val="0"/>
          <w:marBottom w:val="0"/>
          <w:divBdr>
            <w:top w:val="none" w:sz="0" w:space="0" w:color="auto"/>
            <w:left w:val="none" w:sz="0" w:space="0" w:color="auto"/>
            <w:bottom w:val="none" w:sz="0" w:space="0" w:color="auto"/>
            <w:right w:val="none" w:sz="0" w:space="0" w:color="auto"/>
          </w:divBdr>
        </w:div>
        <w:div w:id="1224024903">
          <w:marLeft w:val="0"/>
          <w:marRight w:val="0"/>
          <w:marTop w:val="0"/>
          <w:marBottom w:val="0"/>
          <w:divBdr>
            <w:top w:val="none" w:sz="0" w:space="0" w:color="auto"/>
            <w:left w:val="none" w:sz="0" w:space="0" w:color="auto"/>
            <w:bottom w:val="none" w:sz="0" w:space="0" w:color="auto"/>
            <w:right w:val="none" w:sz="0" w:space="0" w:color="auto"/>
          </w:divBdr>
        </w:div>
        <w:div w:id="1224024907">
          <w:marLeft w:val="0"/>
          <w:marRight w:val="0"/>
          <w:marTop w:val="0"/>
          <w:marBottom w:val="0"/>
          <w:divBdr>
            <w:top w:val="none" w:sz="0" w:space="0" w:color="auto"/>
            <w:left w:val="none" w:sz="0" w:space="0" w:color="auto"/>
            <w:bottom w:val="none" w:sz="0" w:space="0" w:color="auto"/>
            <w:right w:val="none" w:sz="0" w:space="0" w:color="auto"/>
          </w:divBdr>
        </w:div>
        <w:div w:id="1224024913">
          <w:marLeft w:val="0"/>
          <w:marRight w:val="0"/>
          <w:marTop w:val="0"/>
          <w:marBottom w:val="0"/>
          <w:divBdr>
            <w:top w:val="none" w:sz="0" w:space="0" w:color="auto"/>
            <w:left w:val="none" w:sz="0" w:space="0" w:color="auto"/>
            <w:bottom w:val="none" w:sz="0" w:space="0" w:color="auto"/>
            <w:right w:val="none" w:sz="0" w:space="0" w:color="auto"/>
          </w:divBdr>
        </w:div>
      </w:divsChild>
    </w:div>
    <w:div w:id="1224024784">
      <w:marLeft w:val="0"/>
      <w:marRight w:val="0"/>
      <w:marTop w:val="0"/>
      <w:marBottom w:val="0"/>
      <w:divBdr>
        <w:top w:val="none" w:sz="0" w:space="0" w:color="auto"/>
        <w:left w:val="none" w:sz="0" w:space="0" w:color="auto"/>
        <w:bottom w:val="none" w:sz="0" w:space="0" w:color="auto"/>
        <w:right w:val="none" w:sz="0" w:space="0" w:color="auto"/>
      </w:divBdr>
      <w:divsChild>
        <w:div w:id="1224024895">
          <w:marLeft w:val="547"/>
          <w:marRight w:val="0"/>
          <w:marTop w:val="96"/>
          <w:marBottom w:val="0"/>
          <w:divBdr>
            <w:top w:val="none" w:sz="0" w:space="0" w:color="auto"/>
            <w:left w:val="none" w:sz="0" w:space="0" w:color="auto"/>
            <w:bottom w:val="none" w:sz="0" w:space="0" w:color="auto"/>
            <w:right w:val="none" w:sz="0" w:space="0" w:color="auto"/>
          </w:divBdr>
        </w:div>
      </w:divsChild>
    </w:div>
    <w:div w:id="1224024786">
      <w:marLeft w:val="0"/>
      <w:marRight w:val="0"/>
      <w:marTop w:val="0"/>
      <w:marBottom w:val="0"/>
      <w:divBdr>
        <w:top w:val="none" w:sz="0" w:space="0" w:color="auto"/>
        <w:left w:val="none" w:sz="0" w:space="0" w:color="auto"/>
        <w:bottom w:val="none" w:sz="0" w:space="0" w:color="auto"/>
        <w:right w:val="none" w:sz="0" w:space="0" w:color="auto"/>
      </w:divBdr>
      <w:divsChild>
        <w:div w:id="1224024890">
          <w:marLeft w:val="547"/>
          <w:marRight w:val="0"/>
          <w:marTop w:val="96"/>
          <w:marBottom w:val="0"/>
          <w:divBdr>
            <w:top w:val="none" w:sz="0" w:space="0" w:color="auto"/>
            <w:left w:val="none" w:sz="0" w:space="0" w:color="auto"/>
            <w:bottom w:val="none" w:sz="0" w:space="0" w:color="auto"/>
            <w:right w:val="none" w:sz="0" w:space="0" w:color="auto"/>
          </w:divBdr>
        </w:div>
        <w:div w:id="1224024901">
          <w:marLeft w:val="547"/>
          <w:marRight w:val="0"/>
          <w:marTop w:val="96"/>
          <w:marBottom w:val="0"/>
          <w:divBdr>
            <w:top w:val="none" w:sz="0" w:space="0" w:color="auto"/>
            <w:left w:val="none" w:sz="0" w:space="0" w:color="auto"/>
            <w:bottom w:val="none" w:sz="0" w:space="0" w:color="auto"/>
            <w:right w:val="none" w:sz="0" w:space="0" w:color="auto"/>
          </w:divBdr>
        </w:div>
      </w:divsChild>
    </w:div>
    <w:div w:id="1224024791">
      <w:marLeft w:val="0"/>
      <w:marRight w:val="0"/>
      <w:marTop w:val="0"/>
      <w:marBottom w:val="0"/>
      <w:divBdr>
        <w:top w:val="none" w:sz="0" w:space="0" w:color="auto"/>
        <w:left w:val="none" w:sz="0" w:space="0" w:color="auto"/>
        <w:bottom w:val="none" w:sz="0" w:space="0" w:color="auto"/>
        <w:right w:val="none" w:sz="0" w:space="0" w:color="auto"/>
      </w:divBdr>
    </w:div>
    <w:div w:id="1224024796">
      <w:marLeft w:val="0"/>
      <w:marRight w:val="0"/>
      <w:marTop w:val="0"/>
      <w:marBottom w:val="0"/>
      <w:divBdr>
        <w:top w:val="none" w:sz="0" w:space="0" w:color="auto"/>
        <w:left w:val="none" w:sz="0" w:space="0" w:color="auto"/>
        <w:bottom w:val="none" w:sz="0" w:space="0" w:color="auto"/>
        <w:right w:val="none" w:sz="0" w:space="0" w:color="auto"/>
      </w:divBdr>
    </w:div>
    <w:div w:id="1224024800">
      <w:marLeft w:val="0"/>
      <w:marRight w:val="0"/>
      <w:marTop w:val="0"/>
      <w:marBottom w:val="0"/>
      <w:divBdr>
        <w:top w:val="none" w:sz="0" w:space="0" w:color="auto"/>
        <w:left w:val="none" w:sz="0" w:space="0" w:color="auto"/>
        <w:bottom w:val="none" w:sz="0" w:space="0" w:color="auto"/>
        <w:right w:val="none" w:sz="0" w:space="0" w:color="auto"/>
      </w:divBdr>
    </w:div>
    <w:div w:id="1224024805">
      <w:marLeft w:val="0"/>
      <w:marRight w:val="0"/>
      <w:marTop w:val="0"/>
      <w:marBottom w:val="0"/>
      <w:divBdr>
        <w:top w:val="none" w:sz="0" w:space="0" w:color="auto"/>
        <w:left w:val="none" w:sz="0" w:space="0" w:color="auto"/>
        <w:bottom w:val="none" w:sz="0" w:space="0" w:color="auto"/>
        <w:right w:val="none" w:sz="0" w:space="0" w:color="auto"/>
      </w:divBdr>
      <w:divsChild>
        <w:div w:id="1224024764">
          <w:marLeft w:val="547"/>
          <w:marRight w:val="0"/>
          <w:marTop w:val="115"/>
          <w:marBottom w:val="0"/>
          <w:divBdr>
            <w:top w:val="none" w:sz="0" w:space="0" w:color="auto"/>
            <w:left w:val="none" w:sz="0" w:space="0" w:color="auto"/>
            <w:bottom w:val="none" w:sz="0" w:space="0" w:color="auto"/>
            <w:right w:val="none" w:sz="0" w:space="0" w:color="auto"/>
          </w:divBdr>
        </w:div>
        <w:div w:id="1224024765">
          <w:marLeft w:val="547"/>
          <w:marRight w:val="0"/>
          <w:marTop w:val="115"/>
          <w:marBottom w:val="0"/>
          <w:divBdr>
            <w:top w:val="none" w:sz="0" w:space="0" w:color="auto"/>
            <w:left w:val="none" w:sz="0" w:space="0" w:color="auto"/>
            <w:bottom w:val="none" w:sz="0" w:space="0" w:color="auto"/>
            <w:right w:val="none" w:sz="0" w:space="0" w:color="auto"/>
          </w:divBdr>
        </w:div>
        <w:div w:id="1224024836">
          <w:marLeft w:val="547"/>
          <w:marRight w:val="0"/>
          <w:marTop w:val="115"/>
          <w:marBottom w:val="0"/>
          <w:divBdr>
            <w:top w:val="none" w:sz="0" w:space="0" w:color="auto"/>
            <w:left w:val="none" w:sz="0" w:space="0" w:color="auto"/>
            <w:bottom w:val="none" w:sz="0" w:space="0" w:color="auto"/>
            <w:right w:val="none" w:sz="0" w:space="0" w:color="auto"/>
          </w:divBdr>
        </w:div>
        <w:div w:id="1224024858">
          <w:marLeft w:val="547"/>
          <w:marRight w:val="0"/>
          <w:marTop w:val="115"/>
          <w:marBottom w:val="0"/>
          <w:divBdr>
            <w:top w:val="none" w:sz="0" w:space="0" w:color="auto"/>
            <w:left w:val="none" w:sz="0" w:space="0" w:color="auto"/>
            <w:bottom w:val="none" w:sz="0" w:space="0" w:color="auto"/>
            <w:right w:val="none" w:sz="0" w:space="0" w:color="auto"/>
          </w:divBdr>
        </w:div>
      </w:divsChild>
    </w:div>
    <w:div w:id="1224024817">
      <w:marLeft w:val="0"/>
      <w:marRight w:val="0"/>
      <w:marTop w:val="0"/>
      <w:marBottom w:val="0"/>
      <w:divBdr>
        <w:top w:val="none" w:sz="0" w:space="0" w:color="auto"/>
        <w:left w:val="none" w:sz="0" w:space="0" w:color="auto"/>
        <w:bottom w:val="none" w:sz="0" w:space="0" w:color="auto"/>
        <w:right w:val="none" w:sz="0" w:space="0" w:color="auto"/>
      </w:divBdr>
      <w:divsChild>
        <w:div w:id="1224024778">
          <w:marLeft w:val="547"/>
          <w:marRight w:val="0"/>
          <w:marTop w:val="96"/>
          <w:marBottom w:val="0"/>
          <w:divBdr>
            <w:top w:val="none" w:sz="0" w:space="0" w:color="auto"/>
            <w:left w:val="none" w:sz="0" w:space="0" w:color="auto"/>
            <w:bottom w:val="none" w:sz="0" w:space="0" w:color="auto"/>
            <w:right w:val="none" w:sz="0" w:space="0" w:color="auto"/>
          </w:divBdr>
        </w:div>
        <w:div w:id="1224024797">
          <w:marLeft w:val="547"/>
          <w:marRight w:val="0"/>
          <w:marTop w:val="96"/>
          <w:marBottom w:val="0"/>
          <w:divBdr>
            <w:top w:val="none" w:sz="0" w:space="0" w:color="auto"/>
            <w:left w:val="none" w:sz="0" w:space="0" w:color="auto"/>
            <w:bottom w:val="none" w:sz="0" w:space="0" w:color="auto"/>
            <w:right w:val="none" w:sz="0" w:space="0" w:color="auto"/>
          </w:divBdr>
        </w:div>
        <w:div w:id="1224024845">
          <w:marLeft w:val="547"/>
          <w:marRight w:val="0"/>
          <w:marTop w:val="96"/>
          <w:marBottom w:val="0"/>
          <w:divBdr>
            <w:top w:val="none" w:sz="0" w:space="0" w:color="auto"/>
            <w:left w:val="none" w:sz="0" w:space="0" w:color="auto"/>
            <w:bottom w:val="none" w:sz="0" w:space="0" w:color="auto"/>
            <w:right w:val="none" w:sz="0" w:space="0" w:color="auto"/>
          </w:divBdr>
        </w:div>
        <w:div w:id="1224024892">
          <w:marLeft w:val="547"/>
          <w:marRight w:val="0"/>
          <w:marTop w:val="96"/>
          <w:marBottom w:val="0"/>
          <w:divBdr>
            <w:top w:val="none" w:sz="0" w:space="0" w:color="auto"/>
            <w:left w:val="none" w:sz="0" w:space="0" w:color="auto"/>
            <w:bottom w:val="none" w:sz="0" w:space="0" w:color="auto"/>
            <w:right w:val="none" w:sz="0" w:space="0" w:color="auto"/>
          </w:divBdr>
        </w:div>
        <w:div w:id="1224024894">
          <w:marLeft w:val="547"/>
          <w:marRight w:val="0"/>
          <w:marTop w:val="96"/>
          <w:marBottom w:val="0"/>
          <w:divBdr>
            <w:top w:val="none" w:sz="0" w:space="0" w:color="auto"/>
            <w:left w:val="none" w:sz="0" w:space="0" w:color="auto"/>
            <w:bottom w:val="none" w:sz="0" w:space="0" w:color="auto"/>
            <w:right w:val="none" w:sz="0" w:space="0" w:color="auto"/>
          </w:divBdr>
        </w:div>
        <w:div w:id="1224024912">
          <w:marLeft w:val="547"/>
          <w:marRight w:val="0"/>
          <w:marTop w:val="96"/>
          <w:marBottom w:val="0"/>
          <w:divBdr>
            <w:top w:val="none" w:sz="0" w:space="0" w:color="auto"/>
            <w:left w:val="none" w:sz="0" w:space="0" w:color="auto"/>
            <w:bottom w:val="none" w:sz="0" w:space="0" w:color="auto"/>
            <w:right w:val="none" w:sz="0" w:space="0" w:color="auto"/>
          </w:divBdr>
        </w:div>
      </w:divsChild>
    </w:div>
    <w:div w:id="1224024828">
      <w:marLeft w:val="0"/>
      <w:marRight w:val="0"/>
      <w:marTop w:val="0"/>
      <w:marBottom w:val="0"/>
      <w:divBdr>
        <w:top w:val="none" w:sz="0" w:space="0" w:color="auto"/>
        <w:left w:val="none" w:sz="0" w:space="0" w:color="auto"/>
        <w:bottom w:val="none" w:sz="0" w:space="0" w:color="auto"/>
        <w:right w:val="none" w:sz="0" w:space="0" w:color="auto"/>
      </w:divBdr>
    </w:div>
    <w:div w:id="1224024843">
      <w:marLeft w:val="0"/>
      <w:marRight w:val="0"/>
      <w:marTop w:val="0"/>
      <w:marBottom w:val="0"/>
      <w:divBdr>
        <w:top w:val="none" w:sz="0" w:space="0" w:color="auto"/>
        <w:left w:val="none" w:sz="0" w:space="0" w:color="auto"/>
        <w:bottom w:val="none" w:sz="0" w:space="0" w:color="auto"/>
        <w:right w:val="none" w:sz="0" w:space="0" w:color="auto"/>
      </w:divBdr>
      <w:divsChild>
        <w:div w:id="1224024854">
          <w:marLeft w:val="547"/>
          <w:marRight w:val="0"/>
          <w:marTop w:val="96"/>
          <w:marBottom w:val="0"/>
          <w:divBdr>
            <w:top w:val="none" w:sz="0" w:space="0" w:color="auto"/>
            <w:left w:val="none" w:sz="0" w:space="0" w:color="auto"/>
            <w:bottom w:val="none" w:sz="0" w:space="0" w:color="auto"/>
            <w:right w:val="none" w:sz="0" w:space="0" w:color="auto"/>
          </w:divBdr>
        </w:div>
      </w:divsChild>
    </w:div>
    <w:div w:id="1224024862">
      <w:marLeft w:val="0"/>
      <w:marRight w:val="0"/>
      <w:marTop w:val="0"/>
      <w:marBottom w:val="0"/>
      <w:divBdr>
        <w:top w:val="none" w:sz="0" w:space="0" w:color="auto"/>
        <w:left w:val="none" w:sz="0" w:space="0" w:color="auto"/>
        <w:bottom w:val="none" w:sz="0" w:space="0" w:color="auto"/>
        <w:right w:val="none" w:sz="0" w:space="0" w:color="auto"/>
      </w:divBdr>
      <w:divsChild>
        <w:div w:id="1224024771">
          <w:marLeft w:val="907"/>
          <w:marRight w:val="0"/>
          <w:marTop w:val="115"/>
          <w:marBottom w:val="0"/>
          <w:divBdr>
            <w:top w:val="none" w:sz="0" w:space="0" w:color="auto"/>
            <w:left w:val="none" w:sz="0" w:space="0" w:color="auto"/>
            <w:bottom w:val="none" w:sz="0" w:space="0" w:color="auto"/>
            <w:right w:val="none" w:sz="0" w:space="0" w:color="auto"/>
          </w:divBdr>
        </w:div>
        <w:div w:id="1224024780">
          <w:marLeft w:val="907"/>
          <w:marRight w:val="0"/>
          <w:marTop w:val="115"/>
          <w:marBottom w:val="0"/>
          <w:divBdr>
            <w:top w:val="none" w:sz="0" w:space="0" w:color="auto"/>
            <w:left w:val="none" w:sz="0" w:space="0" w:color="auto"/>
            <w:bottom w:val="none" w:sz="0" w:space="0" w:color="auto"/>
            <w:right w:val="none" w:sz="0" w:space="0" w:color="auto"/>
          </w:divBdr>
        </w:div>
        <w:div w:id="1224024814">
          <w:marLeft w:val="907"/>
          <w:marRight w:val="0"/>
          <w:marTop w:val="115"/>
          <w:marBottom w:val="0"/>
          <w:divBdr>
            <w:top w:val="none" w:sz="0" w:space="0" w:color="auto"/>
            <w:left w:val="none" w:sz="0" w:space="0" w:color="auto"/>
            <w:bottom w:val="none" w:sz="0" w:space="0" w:color="auto"/>
            <w:right w:val="none" w:sz="0" w:space="0" w:color="auto"/>
          </w:divBdr>
        </w:div>
        <w:div w:id="1224024832">
          <w:marLeft w:val="907"/>
          <w:marRight w:val="0"/>
          <w:marTop w:val="115"/>
          <w:marBottom w:val="0"/>
          <w:divBdr>
            <w:top w:val="none" w:sz="0" w:space="0" w:color="auto"/>
            <w:left w:val="none" w:sz="0" w:space="0" w:color="auto"/>
            <w:bottom w:val="none" w:sz="0" w:space="0" w:color="auto"/>
            <w:right w:val="none" w:sz="0" w:space="0" w:color="auto"/>
          </w:divBdr>
        </w:div>
        <w:div w:id="1224024847">
          <w:marLeft w:val="907"/>
          <w:marRight w:val="0"/>
          <w:marTop w:val="115"/>
          <w:marBottom w:val="0"/>
          <w:divBdr>
            <w:top w:val="none" w:sz="0" w:space="0" w:color="auto"/>
            <w:left w:val="none" w:sz="0" w:space="0" w:color="auto"/>
            <w:bottom w:val="none" w:sz="0" w:space="0" w:color="auto"/>
            <w:right w:val="none" w:sz="0" w:space="0" w:color="auto"/>
          </w:divBdr>
        </w:div>
        <w:div w:id="1224024910">
          <w:marLeft w:val="907"/>
          <w:marRight w:val="0"/>
          <w:marTop w:val="115"/>
          <w:marBottom w:val="0"/>
          <w:divBdr>
            <w:top w:val="none" w:sz="0" w:space="0" w:color="auto"/>
            <w:left w:val="none" w:sz="0" w:space="0" w:color="auto"/>
            <w:bottom w:val="none" w:sz="0" w:space="0" w:color="auto"/>
            <w:right w:val="none" w:sz="0" w:space="0" w:color="auto"/>
          </w:divBdr>
        </w:div>
      </w:divsChild>
    </w:div>
    <w:div w:id="1224024866">
      <w:marLeft w:val="0"/>
      <w:marRight w:val="0"/>
      <w:marTop w:val="0"/>
      <w:marBottom w:val="0"/>
      <w:divBdr>
        <w:top w:val="none" w:sz="0" w:space="0" w:color="auto"/>
        <w:left w:val="none" w:sz="0" w:space="0" w:color="auto"/>
        <w:bottom w:val="none" w:sz="0" w:space="0" w:color="auto"/>
        <w:right w:val="none" w:sz="0" w:space="0" w:color="auto"/>
      </w:divBdr>
      <w:divsChild>
        <w:div w:id="1224024762">
          <w:marLeft w:val="0"/>
          <w:marRight w:val="0"/>
          <w:marTop w:val="0"/>
          <w:marBottom w:val="0"/>
          <w:divBdr>
            <w:top w:val="none" w:sz="0" w:space="0" w:color="auto"/>
            <w:left w:val="none" w:sz="0" w:space="0" w:color="auto"/>
            <w:bottom w:val="none" w:sz="0" w:space="0" w:color="auto"/>
            <w:right w:val="none" w:sz="0" w:space="0" w:color="auto"/>
          </w:divBdr>
        </w:div>
        <w:div w:id="1224024766">
          <w:marLeft w:val="0"/>
          <w:marRight w:val="0"/>
          <w:marTop w:val="0"/>
          <w:marBottom w:val="0"/>
          <w:divBdr>
            <w:top w:val="none" w:sz="0" w:space="0" w:color="auto"/>
            <w:left w:val="none" w:sz="0" w:space="0" w:color="auto"/>
            <w:bottom w:val="none" w:sz="0" w:space="0" w:color="auto"/>
            <w:right w:val="none" w:sz="0" w:space="0" w:color="auto"/>
          </w:divBdr>
        </w:div>
        <w:div w:id="1224024768">
          <w:marLeft w:val="0"/>
          <w:marRight w:val="0"/>
          <w:marTop w:val="0"/>
          <w:marBottom w:val="0"/>
          <w:divBdr>
            <w:top w:val="none" w:sz="0" w:space="0" w:color="auto"/>
            <w:left w:val="none" w:sz="0" w:space="0" w:color="auto"/>
            <w:bottom w:val="none" w:sz="0" w:space="0" w:color="auto"/>
            <w:right w:val="none" w:sz="0" w:space="0" w:color="auto"/>
          </w:divBdr>
        </w:div>
        <w:div w:id="1224024777">
          <w:marLeft w:val="0"/>
          <w:marRight w:val="0"/>
          <w:marTop w:val="0"/>
          <w:marBottom w:val="0"/>
          <w:divBdr>
            <w:top w:val="none" w:sz="0" w:space="0" w:color="auto"/>
            <w:left w:val="none" w:sz="0" w:space="0" w:color="auto"/>
            <w:bottom w:val="none" w:sz="0" w:space="0" w:color="auto"/>
            <w:right w:val="none" w:sz="0" w:space="0" w:color="auto"/>
          </w:divBdr>
        </w:div>
        <w:div w:id="1224024781">
          <w:marLeft w:val="0"/>
          <w:marRight w:val="0"/>
          <w:marTop w:val="0"/>
          <w:marBottom w:val="0"/>
          <w:divBdr>
            <w:top w:val="none" w:sz="0" w:space="0" w:color="auto"/>
            <w:left w:val="none" w:sz="0" w:space="0" w:color="auto"/>
            <w:bottom w:val="none" w:sz="0" w:space="0" w:color="auto"/>
            <w:right w:val="none" w:sz="0" w:space="0" w:color="auto"/>
          </w:divBdr>
        </w:div>
        <w:div w:id="1224024788">
          <w:marLeft w:val="0"/>
          <w:marRight w:val="0"/>
          <w:marTop w:val="0"/>
          <w:marBottom w:val="0"/>
          <w:divBdr>
            <w:top w:val="none" w:sz="0" w:space="0" w:color="auto"/>
            <w:left w:val="none" w:sz="0" w:space="0" w:color="auto"/>
            <w:bottom w:val="none" w:sz="0" w:space="0" w:color="auto"/>
            <w:right w:val="none" w:sz="0" w:space="0" w:color="auto"/>
          </w:divBdr>
        </w:div>
        <w:div w:id="1224024793">
          <w:marLeft w:val="0"/>
          <w:marRight w:val="0"/>
          <w:marTop w:val="0"/>
          <w:marBottom w:val="0"/>
          <w:divBdr>
            <w:top w:val="none" w:sz="0" w:space="0" w:color="auto"/>
            <w:left w:val="none" w:sz="0" w:space="0" w:color="auto"/>
            <w:bottom w:val="none" w:sz="0" w:space="0" w:color="auto"/>
            <w:right w:val="none" w:sz="0" w:space="0" w:color="auto"/>
          </w:divBdr>
        </w:div>
        <w:div w:id="1224024798">
          <w:marLeft w:val="0"/>
          <w:marRight w:val="0"/>
          <w:marTop w:val="0"/>
          <w:marBottom w:val="0"/>
          <w:divBdr>
            <w:top w:val="none" w:sz="0" w:space="0" w:color="auto"/>
            <w:left w:val="none" w:sz="0" w:space="0" w:color="auto"/>
            <w:bottom w:val="none" w:sz="0" w:space="0" w:color="auto"/>
            <w:right w:val="none" w:sz="0" w:space="0" w:color="auto"/>
          </w:divBdr>
        </w:div>
        <w:div w:id="1224024803">
          <w:marLeft w:val="0"/>
          <w:marRight w:val="0"/>
          <w:marTop w:val="0"/>
          <w:marBottom w:val="0"/>
          <w:divBdr>
            <w:top w:val="none" w:sz="0" w:space="0" w:color="auto"/>
            <w:left w:val="none" w:sz="0" w:space="0" w:color="auto"/>
            <w:bottom w:val="none" w:sz="0" w:space="0" w:color="auto"/>
            <w:right w:val="none" w:sz="0" w:space="0" w:color="auto"/>
          </w:divBdr>
        </w:div>
        <w:div w:id="1224024804">
          <w:marLeft w:val="0"/>
          <w:marRight w:val="0"/>
          <w:marTop w:val="0"/>
          <w:marBottom w:val="0"/>
          <w:divBdr>
            <w:top w:val="none" w:sz="0" w:space="0" w:color="auto"/>
            <w:left w:val="none" w:sz="0" w:space="0" w:color="auto"/>
            <w:bottom w:val="none" w:sz="0" w:space="0" w:color="auto"/>
            <w:right w:val="none" w:sz="0" w:space="0" w:color="auto"/>
          </w:divBdr>
        </w:div>
        <w:div w:id="1224024806">
          <w:marLeft w:val="0"/>
          <w:marRight w:val="0"/>
          <w:marTop w:val="0"/>
          <w:marBottom w:val="0"/>
          <w:divBdr>
            <w:top w:val="none" w:sz="0" w:space="0" w:color="auto"/>
            <w:left w:val="none" w:sz="0" w:space="0" w:color="auto"/>
            <w:bottom w:val="none" w:sz="0" w:space="0" w:color="auto"/>
            <w:right w:val="none" w:sz="0" w:space="0" w:color="auto"/>
          </w:divBdr>
        </w:div>
        <w:div w:id="1224024809">
          <w:marLeft w:val="0"/>
          <w:marRight w:val="0"/>
          <w:marTop w:val="0"/>
          <w:marBottom w:val="0"/>
          <w:divBdr>
            <w:top w:val="none" w:sz="0" w:space="0" w:color="auto"/>
            <w:left w:val="none" w:sz="0" w:space="0" w:color="auto"/>
            <w:bottom w:val="none" w:sz="0" w:space="0" w:color="auto"/>
            <w:right w:val="none" w:sz="0" w:space="0" w:color="auto"/>
          </w:divBdr>
        </w:div>
        <w:div w:id="1224024810">
          <w:marLeft w:val="0"/>
          <w:marRight w:val="0"/>
          <w:marTop w:val="0"/>
          <w:marBottom w:val="0"/>
          <w:divBdr>
            <w:top w:val="none" w:sz="0" w:space="0" w:color="auto"/>
            <w:left w:val="none" w:sz="0" w:space="0" w:color="auto"/>
            <w:bottom w:val="none" w:sz="0" w:space="0" w:color="auto"/>
            <w:right w:val="none" w:sz="0" w:space="0" w:color="auto"/>
          </w:divBdr>
        </w:div>
        <w:div w:id="1224024812">
          <w:marLeft w:val="0"/>
          <w:marRight w:val="0"/>
          <w:marTop w:val="0"/>
          <w:marBottom w:val="0"/>
          <w:divBdr>
            <w:top w:val="none" w:sz="0" w:space="0" w:color="auto"/>
            <w:left w:val="none" w:sz="0" w:space="0" w:color="auto"/>
            <w:bottom w:val="none" w:sz="0" w:space="0" w:color="auto"/>
            <w:right w:val="none" w:sz="0" w:space="0" w:color="auto"/>
          </w:divBdr>
        </w:div>
        <w:div w:id="1224024815">
          <w:marLeft w:val="0"/>
          <w:marRight w:val="0"/>
          <w:marTop w:val="0"/>
          <w:marBottom w:val="0"/>
          <w:divBdr>
            <w:top w:val="none" w:sz="0" w:space="0" w:color="auto"/>
            <w:left w:val="none" w:sz="0" w:space="0" w:color="auto"/>
            <w:bottom w:val="none" w:sz="0" w:space="0" w:color="auto"/>
            <w:right w:val="none" w:sz="0" w:space="0" w:color="auto"/>
          </w:divBdr>
        </w:div>
        <w:div w:id="1224024816">
          <w:marLeft w:val="0"/>
          <w:marRight w:val="0"/>
          <w:marTop w:val="0"/>
          <w:marBottom w:val="0"/>
          <w:divBdr>
            <w:top w:val="none" w:sz="0" w:space="0" w:color="auto"/>
            <w:left w:val="none" w:sz="0" w:space="0" w:color="auto"/>
            <w:bottom w:val="none" w:sz="0" w:space="0" w:color="auto"/>
            <w:right w:val="none" w:sz="0" w:space="0" w:color="auto"/>
          </w:divBdr>
        </w:div>
        <w:div w:id="1224024818">
          <w:marLeft w:val="0"/>
          <w:marRight w:val="0"/>
          <w:marTop w:val="0"/>
          <w:marBottom w:val="0"/>
          <w:divBdr>
            <w:top w:val="none" w:sz="0" w:space="0" w:color="auto"/>
            <w:left w:val="none" w:sz="0" w:space="0" w:color="auto"/>
            <w:bottom w:val="none" w:sz="0" w:space="0" w:color="auto"/>
            <w:right w:val="none" w:sz="0" w:space="0" w:color="auto"/>
          </w:divBdr>
        </w:div>
        <w:div w:id="1224024820">
          <w:marLeft w:val="0"/>
          <w:marRight w:val="0"/>
          <w:marTop w:val="0"/>
          <w:marBottom w:val="0"/>
          <w:divBdr>
            <w:top w:val="none" w:sz="0" w:space="0" w:color="auto"/>
            <w:left w:val="none" w:sz="0" w:space="0" w:color="auto"/>
            <w:bottom w:val="none" w:sz="0" w:space="0" w:color="auto"/>
            <w:right w:val="none" w:sz="0" w:space="0" w:color="auto"/>
          </w:divBdr>
        </w:div>
        <w:div w:id="1224024822">
          <w:marLeft w:val="0"/>
          <w:marRight w:val="0"/>
          <w:marTop w:val="0"/>
          <w:marBottom w:val="0"/>
          <w:divBdr>
            <w:top w:val="none" w:sz="0" w:space="0" w:color="auto"/>
            <w:left w:val="none" w:sz="0" w:space="0" w:color="auto"/>
            <w:bottom w:val="none" w:sz="0" w:space="0" w:color="auto"/>
            <w:right w:val="none" w:sz="0" w:space="0" w:color="auto"/>
          </w:divBdr>
        </w:div>
        <w:div w:id="1224024823">
          <w:marLeft w:val="0"/>
          <w:marRight w:val="0"/>
          <w:marTop w:val="0"/>
          <w:marBottom w:val="0"/>
          <w:divBdr>
            <w:top w:val="none" w:sz="0" w:space="0" w:color="auto"/>
            <w:left w:val="none" w:sz="0" w:space="0" w:color="auto"/>
            <w:bottom w:val="none" w:sz="0" w:space="0" w:color="auto"/>
            <w:right w:val="none" w:sz="0" w:space="0" w:color="auto"/>
          </w:divBdr>
        </w:div>
        <w:div w:id="1224024824">
          <w:marLeft w:val="0"/>
          <w:marRight w:val="0"/>
          <w:marTop w:val="0"/>
          <w:marBottom w:val="0"/>
          <w:divBdr>
            <w:top w:val="none" w:sz="0" w:space="0" w:color="auto"/>
            <w:left w:val="none" w:sz="0" w:space="0" w:color="auto"/>
            <w:bottom w:val="none" w:sz="0" w:space="0" w:color="auto"/>
            <w:right w:val="none" w:sz="0" w:space="0" w:color="auto"/>
          </w:divBdr>
        </w:div>
        <w:div w:id="1224024826">
          <w:marLeft w:val="0"/>
          <w:marRight w:val="0"/>
          <w:marTop w:val="0"/>
          <w:marBottom w:val="0"/>
          <w:divBdr>
            <w:top w:val="none" w:sz="0" w:space="0" w:color="auto"/>
            <w:left w:val="none" w:sz="0" w:space="0" w:color="auto"/>
            <w:bottom w:val="none" w:sz="0" w:space="0" w:color="auto"/>
            <w:right w:val="none" w:sz="0" w:space="0" w:color="auto"/>
          </w:divBdr>
        </w:div>
        <w:div w:id="1224024831">
          <w:marLeft w:val="0"/>
          <w:marRight w:val="0"/>
          <w:marTop w:val="0"/>
          <w:marBottom w:val="0"/>
          <w:divBdr>
            <w:top w:val="none" w:sz="0" w:space="0" w:color="auto"/>
            <w:left w:val="none" w:sz="0" w:space="0" w:color="auto"/>
            <w:bottom w:val="none" w:sz="0" w:space="0" w:color="auto"/>
            <w:right w:val="none" w:sz="0" w:space="0" w:color="auto"/>
          </w:divBdr>
        </w:div>
        <w:div w:id="1224024834">
          <w:marLeft w:val="0"/>
          <w:marRight w:val="0"/>
          <w:marTop w:val="0"/>
          <w:marBottom w:val="0"/>
          <w:divBdr>
            <w:top w:val="none" w:sz="0" w:space="0" w:color="auto"/>
            <w:left w:val="none" w:sz="0" w:space="0" w:color="auto"/>
            <w:bottom w:val="none" w:sz="0" w:space="0" w:color="auto"/>
            <w:right w:val="none" w:sz="0" w:space="0" w:color="auto"/>
          </w:divBdr>
        </w:div>
        <w:div w:id="1224024835">
          <w:marLeft w:val="0"/>
          <w:marRight w:val="0"/>
          <w:marTop w:val="0"/>
          <w:marBottom w:val="0"/>
          <w:divBdr>
            <w:top w:val="none" w:sz="0" w:space="0" w:color="auto"/>
            <w:left w:val="none" w:sz="0" w:space="0" w:color="auto"/>
            <w:bottom w:val="none" w:sz="0" w:space="0" w:color="auto"/>
            <w:right w:val="none" w:sz="0" w:space="0" w:color="auto"/>
          </w:divBdr>
        </w:div>
        <w:div w:id="1224024837">
          <w:marLeft w:val="0"/>
          <w:marRight w:val="0"/>
          <w:marTop w:val="0"/>
          <w:marBottom w:val="0"/>
          <w:divBdr>
            <w:top w:val="none" w:sz="0" w:space="0" w:color="auto"/>
            <w:left w:val="none" w:sz="0" w:space="0" w:color="auto"/>
            <w:bottom w:val="none" w:sz="0" w:space="0" w:color="auto"/>
            <w:right w:val="none" w:sz="0" w:space="0" w:color="auto"/>
          </w:divBdr>
        </w:div>
        <w:div w:id="1224024838">
          <w:marLeft w:val="0"/>
          <w:marRight w:val="0"/>
          <w:marTop w:val="0"/>
          <w:marBottom w:val="0"/>
          <w:divBdr>
            <w:top w:val="none" w:sz="0" w:space="0" w:color="auto"/>
            <w:left w:val="none" w:sz="0" w:space="0" w:color="auto"/>
            <w:bottom w:val="none" w:sz="0" w:space="0" w:color="auto"/>
            <w:right w:val="none" w:sz="0" w:space="0" w:color="auto"/>
          </w:divBdr>
        </w:div>
        <w:div w:id="1224024840">
          <w:marLeft w:val="0"/>
          <w:marRight w:val="0"/>
          <w:marTop w:val="0"/>
          <w:marBottom w:val="0"/>
          <w:divBdr>
            <w:top w:val="none" w:sz="0" w:space="0" w:color="auto"/>
            <w:left w:val="none" w:sz="0" w:space="0" w:color="auto"/>
            <w:bottom w:val="none" w:sz="0" w:space="0" w:color="auto"/>
            <w:right w:val="none" w:sz="0" w:space="0" w:color="auto"/>
          </w:divBdr>
        </w:div>
        <w:div w:id="1224024841">
          <w:marLeft w:val="0"/>
          <w:marRight w:val="0"/>
          <w:marTop w:val="0"/>
          <w:marBottom w:val="0"/>
          <w:divBdr>
            <w:top w:val="none" w:sz="0" w:space="0" w:color="auto"/>
            <w:left w:val="none" w:sz="0" w:space="0" w:color="auto"/>
            <w:bottom w:val="none" w:sz="0" w:space="0" w:color="auto"/>
            <w:right w:val="none" w:sz="0" w:space="0" w:color="auto"/>
          </w:divBdr>
        </w:div>
        <w:div w:id="1224024846">
          <w:marLeft w:val="0"/>
          <w:marRight w:val="0"/>
          <w:marTop w:val="0"/>
          <w:marBottom w:val="0"/>
          <w:divBdr>
            <w:top w:val="none" w:sz="0" w:space="0" w:color="auto"/>
            <w:left w:val="none" w:sz="0" w:space="0" w:color="auto"/>
            <w:bottom w:val="none" w:sz="0" w:space="0" w:color="auto"/>
            <w:right w:val="none" w:sz="0" w:space="0" w:color="auto"/>
          </w:divBdr>
        </w:div>
        <w:div w:id="1224024848">
          <w:marLeft w:val="0"/>
          <w:marRight w:val="0"/>
          <w:marTop w:val="0"/>
          <w:marBottom w:val="0"/>
          <w:divBdr>
            <w:top w:val="none" w:sz="0" w:space="0" w:color="auto"/>
            <w:left w:val="none" w:sz="0" w:space="0" w:color="auto"/>
            <w:bottom w:val="none" w:sz="0" w:space="0" w:color="auto"/>
            <w:right w:val="none" w:sz="0" w:space="0" w:color="auto"/>
          </w:divBdr>
        </w:div>
        <w:div w:id="1224024849">
          <w:marLeft w:val="0"/>
          <w:marRight w:val="0"/>
          <w:marTop w:val="0"/>
          <w:marBottom w:val="0"/>
          <w:divBdr>
            <w:top w:val="none" w:sz="0" w:space="0" w:color="auto"/>
            <w:left w:val="none" w:sz="0" w:space="0" w:color="auto"/>
            <w:bottom w:val="none" w:sz="0" w:space="0" w:color="auto"/>
            <w:right w:val="none" w:sz="0" w:space="0" w:color="auto"/>
          </w:divBdr>
        </w:div>
        <w:div w:id="1224024852">
          <w:marLeft w:val="0"/>
          <w:marRight w:val="0"/>
          <w:marTop w:val="0"/>
          <w:marBottom w:val="0"/>
          <w:divBdr>
            <w:top w:val="none" w:sz="0" w:space="0" w:color="auto"/>
            <w:left w:val="none" w:sz="0" w:space="0" w:color="auto"/>
            <w:bottom w:val="none" w:sz="0" w:space="0" w:color="auto"/>
            <w:right w:val="none" w:sz="0" w:space="0" w:color="auto"/>
          </w:divBdr>
        </w:div>
        <w:div w:id="1224024853">
          <w:marLeft w:val="0"/>
          <w:marRight w:val="0"/>
          <w:marTop w:val="0"/>
          <w:marBottom w:val="0"/>
          <w:divBdr>
            <w:top w:val="none" w:sz="0" w:space="0" w:color="auto"/>
            <w:left w:val="none" w:sz="0" w:space="0" w:color="auto"/>
            <w:bottom w:val="none" w:sz="0" w:space="0" w:color="auto"/>
            <w:right w:val="none" w:sz="0" w:space="0" w:color="auto"/>
          </w:divBdr>
        </w:div>
        <w:div w:id="1224024856">
          <w:marLeft w:val="0"/>
          <w:marRight w:val="0"/>
          <w:marTop w:val="0"/>
          <w:marBottom w:val="0"/>
          <w:divBdr>
            <w:top w:val="none" w:sz="0" w:space="0" w:color="auto"/>
            <w:left w:val="none" w:sz="0" w:space="0" w:color="auto"/>
            <w:bottom w:val="none" w:sz="0" w:space="0" w:color="auto"/>
            <w:right w:val="none" w:sz="0" w:space="0" w:color="auto"/>
          </w:divBdr>
        </w:div>
        <w:div w:id="1224024857">
          <w:marLeft w:val="0"/>
          <w:marRight w:val="0"/>
          <w:marTop w:val="0"/>
          <w:marBottom w:val="0"/>
          <w:divBdr>
            <w:top w:val="none" w:sz="0" w:space="0" w:color="auto"/>
            <w:left w:val="none" w:sz="0" w:space="0" w:color="auto"/>
            <w:bottom w:val="none" w:sz="0" w:space="0" w:color="auto"/>
            <w:right w:val="none" w:sz="0" w:space="0" w:color="auto"/>
          </w:divBdr>
        </w:div>
        <w:div w:id="1224024859">
          <w:marLeft w:val="0"/>
          <w:marRight w:val="0"/>
          <w:marTop w:val="0"/>
          <w:marBottom w:val="0"/>
          <w:divBdr>
            <w:top w:val="none" w:sz="0" w:space="0" w:color="auto"/>
            <w:left w:val="none" w:sz="0" w:space="0" w:color="auto"/>
            <w:bottom w:val="none" w:sz="0" w:space="0" w:color="auto"/>
            <w:right w:val="none" w:sz="0" w:space="0" w:color="auto"/>
          </w:divBdr>
        </w:div>
        <w:div w:id="1224024860">
          <w:marLeft w:val="0"/>
          <w:marRight w:val="0"/>
          <w:marTop w:val="0"/>
          <w:marBottom w:val="0"/>
          <w:divBdr>
            <w:top w:val="none" w:sz="0" w:space="0" w:color="auto"/>
            <w:left w:val="none" w:sz="0" w:space="0" w:color="auto"/>
            <w:bottom w:val="none" w:sz="0" w:space="0" w:color="auto"/>
            <w:right w:val="none" w:sz="0" w:space="0" w:color="auto"/>
          </w:divBdr>
        </w:div>
        <w:div w:id="1224024868">
          <w:marLeft w:val="0"/>
          <w:marRight w:val="0"/>
          <w:marTop w:val="0"/>
          <w:marBottom w:val="0"/>
          <w:divBdr>
            <w:top w:val="none" w:sz="0" w:space="0" w:color="auto"/>
            <w:left w:val="none" w:sz="0" w:space="0" w:color="auto"/>
            <w:bottom w:val="none" w:sz="0" w:space="0" w:color="auto"/>
            <w:right w:val="none" w:sz="0" w:space="0" w:color="auto"/>
          </w:divBdr>
        </w:div>
        <w:div w:id="1224024869">
          <w:marLeft w:val="0"/>
          <w:marRight w:val="0"/>
          <w:marTop w:val="0"/>
          <w:marBottom w:val="0"/>
          <w:divBdr>
            <w:top w:val="none" w:sz="0" w:space="0" w:color="auto"/>
            <w:left w:val="none" w:sz="0" w:space="0" w:color="auto"/>
            <w:bottom w:val="none" w:sz="0" w:space="0" w:color="auto"/>
            <w:right w:val="none" w:sz="0" w:space="0" w:color="auto"/>
          </w:divBdr>
        </w:div>
        <w:div w:id="1224024870">
          <w:marLeft w:val="0"/>
          <w:marRight w:val="0"/>
          <w:marTop w:val="0"/>
          <w:marBottom w:val="0"/>
          <w:divBdr>
            <w:top w:val="none" w:sz="0" w:space="0" w:color="auto"/>
            <w:left w:val="none" w:sz="0" w:space="0" w:color="auto"/>
            <w:bottom w:val="none" w:sz="0" w:space="0" w:color="auto"/>
            <w:right w:val="none" w:sz="0" w:space="0" w:color="auto"/>
          </w:divBdr>
        </w:div>
        <w:div w:id="1224024874">
          <w:marLeft w:val="0"/>
          <w:marRight w:val="0"/>
          <w:marTop w:val="0"/>
          <w:marBottom w:val="0"/>
          <w:divBdr>
            <w:top w:val="none" w:sz="0" w:space="0" w:color="auto"/>
            <w:left w:val="none" w:sz="0" w:space="0" w:color="auto"/>
            <w:bottom w:val="none" w:sz="0" w:space="0" w:color="auto"/>
            <w:right w:val="none" w:sz="0" w:space="0" w:color="auto"/>
          </w:divBdr>
        </w:div>
        <w:div w:id="1224024876">
          <w:marLeft w:val="0"/>
          <w:marRight w:val="0"/>
          <w:marTop w:val="0"/>
          <w:marBottom w:val="0"/>
          <w:divBdr>
            <w:top w:val="none" w:sz="0" w:space="0" w:color="auto"/>
            <w:left w:val="none" w:sz="0" w:space="0" w:color="auto"/>
            <w:bottom w:val="none" w:sz="0" w:space="0" w:color="auto"/>
            <w:right w:val="none" w:sz="0" w:space="0" w:color="auto"/>
          </w:divBdr>
        </w:div>
        <w:div w:id="1224024881">
          <w:marLeft w:val="0"/>
          <w:marRight w:val="0"/>
          <w:marTop w:val="0"/>
          <w:marBottom w:val="0"/>
          <w:divBdr>
            <w:top w:val="none" w:sz="0" w:space="0" w:color="auto"/>
            <w:left w:val="none" w:sz="0" w:space="0" w:color="auto"/>
            <w:bottom w:val="none" w:sz="0" w:space="0" w:color="auto"/>
            <w:right w:val="none" w:sz="0" w:space="0" w:color="auto"/>
          </w:divBdr>
        </w:div>
        <w:div w:id="1224024888">
          <w:marLeft w:val="0"/>
          <w:marRight w:val="0"/>
          <w:marTop w:val="0"/>
          <w:marBottom w:val="0"/>
          <w:divBdr>
            <w:top w:val="none" w:sz="0" w:space="0" w:color="auto"/>
            <w:left w:val="none" w:sz="0" w:space="0" w:color="auto"/>
            <w:bottom w:val="none" w:sz="0" w:space="0" w:color="auto"/>
            <w:right w:val="none" w:sz="0" w:space="0" w:color="auto"/>
          </w:divBdr>
        </w:div>
        <w:div w:id="1224024889">
          <w:marLeft w:val="0"/>
          <w:marRight w:val="0"/>
          <w:marTop w:val="0"/>
          <w:marBottom w:val="0"/>
          <w:divBdr>
            <w:top w:val="none" w:sz="0" w:space="0" w:color="auto"/>
            <w:left w:val="none" w:sz="0" w:space="0" w:color="auto"/>
            <w:bottom w:val="none" w:sz="0" w:space="0" w:color="auto"/>
            <w:right w:val="none" w:sz="0" w:space="0" w:color="auto"/>
          </w:divBdr>
        </w:div>
        <w:div w:id="1224024893">
          <w:marLeft w:val="0"/>
          <w:marRight w:val="0"/>
          <w:marTop w:val="0"/>
          <w:marBottom w:val="0"/>
          <w:divBdr>
            <w:top w:val="none" w:sz="0" w:space="0" w:color="auto"/>
            <w:left w:val="none" w:sz="0" w:space="0" w:color="auto"/>
            <w:bottom w:val="none" w:sz="0" w:space="0" w:color="auto"/>
            <w:right w:val="none" w:sz="0" w:space="0" w:color="auto"/>
          </w:divBdr>
        </w:div>
        <w:div w:id="1224024898">
          <w:marLeft w:val="0"/>
          <w:marRight w:val="0"/>
          <w:marTop w:val="0"/>
          <w:marBottom w:val="0"/>
          <w:divBdr>
            <w:top w:val="none" w:sz="0" w:space="0" w:color="auto"/>
            <w:left w:val="none" w:sz="0" w:space="0" w:color="auto"/>
            <w:bottom w:val="none" w:sz="0" w:space="0" w:color="auto"/>
            <w:right w:val="none" w:sz="0" w:space="0" w:color="auto"/>
          </w:divBdr>
        </w:div>
        <w:div w:id="1224024899">
          <w:marLeft w:val="0"/>
          <w:marRight w:val="0"/>
          <w:marTop w:val="0"/>
          <w:marBottom w:val="0"/>
          <w:divBdr>
            <w:top w:val="none" w:sz="0" w:space="0" w:color="auto"/>
            <w:left w:val="none" w:sz="0" w:space="0" w:color="auto"/>
            <w:bottom w:val="none" w:sz="0" w:space="0" w:color="auto"/>
            <w:right w:val="none" w:sz="0" w:space="0" w:color="auto"/>
          </w:divBdr>
        </w:div>
        <w:div w:id="1224024914">
          <w:marLeft w:val="0"/>
          <w:marRight w:val="0"/>
          <w:marTop w:val="0"/>
          <w:marBottom w:val="0"/>
          <w:divBdr>
            <w:top w:val="none" w:sz="0" w:space="0" w:color="auto"/>
            <w:left w:val="none" w:sz="0" w:space="0" w:color="auto"/>
            <w:bottom w:val="none" w:sz="0" w:space="0" w:color="auto"/>
            <w:right w:val="none" w:sz="0" w:space="0" w:color="auto"/>
          </w:divBdr>
        </w:div>
        <w:div w:id="1224024917">
          <w:marLeft w:val="0"/>
          <w:marRight w:val="0"/>
          <w:marTop w:val="0"/>
          <w:marBottom w:val="0"/>
          <w:divBdr>
            <w:top w:val="none" w:sz="0" w:space="0" w:color="auto"/>
            <w:left w:val="none" w:sz="0" w:space="0" w:color="auto"/>
            <w:bottom w:val="none" w:sz="0" w:space="0" w:color="auto"/>
            <w:right w:val="none" w:sz="0" w:space="0" w:color="auto"/>
          </w:divBdr>
        </w:div>
        <w:div w:id="1224024919">
          <w:marLeft w:val="0"/>
          <w:marRight w:val="0"/>
          <w:marTop w:val="0"/>
          <w:marBottom w:val="0"/>
          <w:divBdr>
            <w:top w:val="none" w:sz="0" w:space="0" w:color="auto"/>
            <w:left w:val="none" w:sz="0" w:space="0" w:color="auto"/>
            <w:bottom w:val="none" w:sz="0" w:space="0" w:color="auto"/>
            <w:right w:val="none" w:sz="0" w:space="0" w:color="auto"/>
          </w:divBdr>
        </w:div>
        <w:div w:id="1224024920">
          <w:marLeft w:val="0"/>
          <w:marRight w:val="0"/>
          <w:marTop w:val="0"/>
          <w:marBottom w:val="0"/>
          <w:divBdr>
            <w:top w:val="none" w:sz="0" w:space="0" w:color="auto"/>
            <w:left w:val="none" w:sz="0" w:space="0" w:color="auto"/>
            <w:bottom w:val="none" w:sz="0" w:space="0" w:color="auto"/>
            <w:right w:val="none" w:sz="0" w:space="0" w:color="auto"/>
          </w:divBdr>
        </w:div>
      </w:divsChild>
    </w:div>
    <w:div w:id="1224024867">
      <w:marLeft w:val="0"/>
      <w:marRight w:val="0"/>
      <w:marTop w:val="0"/>
      <w:marBottom w:val="0"/>
      <w:divBdr>
        <w:top w:val="none" w:sz="0" w:space="0" w:color="auto"/>
        <w:left w:val="none" w:sz="0" w:space="0" w:color="auto"/>
        <w:bottom w:val="none" w:sz="0" w:space="0" w:color="auto"/>
        <w:right w:val="none" w:sz="0" w:space="0" w:color="auto"/>
      </w:divBdr>
    </w:div>
    <w:div w:id="1224024883">
      <w:marLeft w:val="0"/>
      <w:marRight w:val="0"/>
      <w:marTop w:val="0"/>
      <w:marBottom w:val="0"/>
      <w:divBdr>
        <w:top w:val="none" w:sz="0" w:space="0" w:color="auto"/>
        <w:left w:val="none" w:sz="0" w:space="0" w:color="auto"/>
        <w:bottom w:val="none" w:sz="0" w:space="0" w:color="auto"/>
        <w:right w:val="none" w:sz="0" w:space="0" w:color="auto"/>
      </w:divBdr>
    </w:div>
    <w:div w:id="1224024884">
      <w:marLeft w:val="0"/>
      <w:marRight w:val="0"/>
      <w:marTop w:val="0"/>
      <w:marBottom w:val="0"/>
      <w:divBdr>
        <w:top w:val="none" w:sz="0" w:space="0" w:color="auto"/>
        <w:left w:val="none" w:sz="0" w:space="0" w:color="auto"/>
        <w:bottom w:val="none" w:sz="0" w:space="0" w:color="auto"/>
        <w:right w:val="none" w:sz="0" w:space="0" w:color="auto"/>
      </w:divBdr>
      <w:divsChild>
        <w:div w:id="1224024799">
          <w:marLeft w:val="547"/>
          <w:marRight w:val="0"/>
          <w:marTop w:val="96"/>
          <w:marBottom w:val="0"/>
          <w:divBdr>
            <w:top w:val="none" w:sz="0" w:space="0" w:color="auto"/>
            <w:left w:val="none" w:sz="0" w:space="0" w:color="auto"/>
            <w:bottom w:val="none" w:sz="0" w:space="0" w:color="auto"/>
            <w:right w:val="none" w:sz="0" w:space="0" w:color="auto"/>
          </w:divBdr>
        </w:div>
        <w:div w:id="1224024829">
          <w:marLeft w:val="1526"/>
          <w:marRight w:val="0"/>
          <w:marTop w:val="96"/>
          <w:marBottom w:val="0"/>
          <w:divBdr>
            <w:top w:val="none" w:sz="0" w:space="0" w:color="auto"/>
            <w:left w:val="none" w:sz="0" w:space="0" w:color="auto"/>
            <w:bottom w:val="none" w:sz="0" w:space="0" w:color="auto"/>
            <w:right w:val="none" w:sz="0" w:space="0" w:color="auto"/>
          </w:divBdr>
        </w:div>
        <w:div w:id="1224024887">
          <w:marLeft w:val="547"/>
          <w:marRight w:val="0"/>
          <w:marTop w:val="96"/>
          <w:marBottom w:val="0"/>
          <w:divBdr>
            <w:top w:val="none" w:sz="0" w:space="0" w:color="auto"/>
            <w:left w:val="none" w:sz="0" w:space="0" w:color="auto"/>
            <w:bottom w:val="none" w:sz="0" w:space="0" w:color="auto"/>
            <w:right w:val="none" w:sz="0" w:space="0" w:color="auto"/>
          </w:divBdr>
        </w:div>
      </w:divsChild>
    </w:div>
    <w:div w:id="1224024885">
      <w:marLeft w:val="0"/>
      <w:marRight w:val="0"/>
      <w:marTop w:val="0"/>
      <w:marBottom w:val="0"/>
      <w:divBdr>
        <w:top w:val="none" w:sz="0" w:space="0" w:color="auto"/>
        <w:left w:val="none" w:sz="0" w:space="0" w:color="auto"/>
        <w:bottom w:val="none" w:sz="0" w:space="0" w:color="auto"/>
        <w:right w:val="none" w:sz="0" w:space="0" w:color="auto"/>
      </w:divBdr>
    </w:div>
    <w:div w:id="1224024902">
      <w:marLeft w:val="0"/>
      <w:marRight w:val="0"/>
      <w:marTop w:val="0"/>
      <w:marBottom w:val="0"/>
      <w:divBdr>
        <w:top w:val="none" w:sz="0" w:space="0" w:color="auto"/>
        <w:left w:val="none" w:sz="0" w:space="0" w:color="auto"/>
        <w:bottom w:val="none" w:sz="0" w:space="0" w:color="auto"/>
        <w:right w:val="none" w:sz="0" w:space="0" w:color="auto"/>
      </w:divBdr>
      <w:divsChild>
        <w:div w:id="1224024767">
          <w:marLeft w:val="0"/>
          <w:marRight w:val="0"/>
          <w:marTop w:val="0"/>
          <w:marBottom w:val="0"/>
          <w:divBdr>
            <w:top w:val="none" w:sz="0" w:space="0" w:color="auto"/>
            <w:left w:val="none" w:sz="0" w:space="0" w:color="auto"/>
            <w:bottom w:val="none" w:sz="0" w:space="0" w:color="auto"/>
            <w:right w:val="none" w:sz="0" w:space="0" w:color="auto"/>
          </w:divBdr>
        </w:div>
        <w:div w:id="1224024773">
          <w:marLeft w:val="0"/>
          <w:marRight w:val="0"/>
          <w:marTop w:val="0"/>
          <w:marBottom w:val="0"/>
          <w:divBdr>
            <w:top w:val="none" w:sz="0" w:space="0" w:color="auto"/>
            <w:left w:val="none" w:sz="0" w:space="0" w:color="auto"/>
            <w:bottom w:val="none" w:sz="0" w:space="0" w:color="auto"/>
            <w:right w:val="none" w:sz="0" w:space="0" w:color="auto"/>
          </w:divBdr>
        </w:div>
        <w:div w:id="1224024774">
          <w:marLeft w:val="0"/>
          <w:marRight w:val="0"/>
          <w:marTop w:val="0"/>
          <w:marBottom w:val="0"/>
          <w:divBdr>
            <w:top w:val="none" w:sz="0" w:space="0" w:color="auto"/>
            <w:left w:val="none" w:sz="0" w:space="0" w:color="auto"/>
            <w:bottom w:val="none" w:sz="0" w:space="0" w:color="auto"/>
            <w:right w:val="none" w:sz="0" w:space="0" w:color="auto"/>
          </w:divBdr>
        </w:div>
        <w:div w:id="1224024775">
          <w:marLeft w:val="0"/>
          <w:marRight w:val="0"/>
          <w:marTop w:val="0"/>
          <w:marBottom w:val="0"/>
          <w:divBdr>
            <w:top w:val="none" w:sz="0" w:space="0" w:color="auto"/>
            <w:left w:val="none" w:sz="0" w:space="0" w:color="auto"/>
            <w:bottom w:val="none" w:sz="0" w:space="0" w:color="auto"/>
            <w:right w:val="none" w:sz="0" w:space="0" w:color="auto"/>
          </w:divBdr>
        </w:div>
        <w:div w:id="1224024808">
          <w:marLeft w:val="0"/>
          <w:marRight w:val="0"/>
          <w:marTop w:val="0"/>
          <w:marBottom w:val="0"/>
          <w:divBdr>
            <w:top w:val="none" w:sz="0" w:space="0" w:color="auto"/>
            <w:left w:val="none" w:sz="0" w:space="0" w:color="auto"/>
            <w:bottom w:val="none" w:sz="0" w:space="0" w:color="auto"/>
            <w:right w:val="none" w:sz="0" w:space="0" w:color="auto"/>
          </w:divBdr>
        </w:div>
        <w:div w:id="1224024811">
          <w:marLeft w:val="0"/>
          <w:marRight w:val="0"/>
          <w:marTop w:val="0"/>
          <w:marBottom w:val="0"/>
          <w:divBdr>
            <w:top w:val="none" w:sz="0" w:space="0" w:color="auto"/>
            <w:left w:val="none" w:sz="0" w:space="0" w:color="auto"/>
            <w:bottom w:val="none" w:sz="0" w:space="0" w:color="auto"/>
            <w:right w:val="none" w:sz="0" w:space="0" w:color="auto"/>
          </w:divBdr>
        </w:div>
        <w:div w:id="1224024825">
          <w:marLeft w:val="0"/>
          <w:marRight w:val="0"/>
          <w:marTop w:val="0"/>
          <w:marBottom w:val="0"/>
          <w:divBdr>
            <w:top w:val="none" w:sz="0" w:space="0" w:color="auto"/>
            <w:left w:val="none" w:sz="0" w:space="0" w:color="auto"/>
            <w:bottom w:val="none" w:sz="0" w:space="0" w:color="auto"/>
            <w:right w:val="none" w:sz="0" w:space="0" w:color="auto"/>
          </w:divBdr>
        </w:div>
        <w:div w:id="1224024827">
          <w:marLeft w:val="0"/>
          <w:marRight w:val="0"/>
          <w:marTop w:val="0"/>
          <w:marBottom w:val="0"/>
          <w:divBdr>
            <w:top w:val="none" w:sz="0" w:space="0" w:color="auto"/>
            <w:left w:val="none" w:sz="0" w:space="0" w:color="auto"/>
            <w:bottom w:val="none" w:sz="0" w:space="0" w:color="auto"/>
            <w:right w:val="none" w:sz="0" w:space="0" w:color="auto"/>
          </w:divBdr>
        </w:div>
        <w:div w:id="1224024833">
          <w:marLeft w:val="0"/>
          <w:marRight w:val="0"/>
          <w:marTop w:val="0"/>
          <w:marBottom w:val="0"/>
          <w:divBdr>
            <w:top w:val="none" w:sz="0" w:space="0" w:color="auto"/>
            <w:left w:val="none" w:sz="0" w:space="0" w:color="auto"/>
            <w:bottom w:val="none" w:sz="0" w:space="0" w:color="auto"/>
            <w:right w:val="none" w:sz="0" w:space="0" w:color="auto"/>
          </w:divBdr>
        </w:div>
        <w:div w:id="1224024839">
          <w:marLeft w:val="0"/>
          <w:marRight w:val="0"/>
          <w:marTop w:val="0"/>
          <w:marBottom w:val="0"/>
          <w:divBdr>
            <w:top w:val="none" w:sz="0" w:space="0" w:color="auto"/>
            <w:left w:val="none" w:sz="0" w:space="0" w:color="auto"/>
            <w:bottom w:val="none" w:sz="0" w:space="0" w:color="auto"/>
            <w:right w:val="none" w:sz="0" w:space="0" w:color="auto"/>
          </w:divBdr>
        </w:div>
        <w:div w:id="1224024842">
          <w:marLeft w:val="0"/>
          <w:marRight w:val="0"/>
          <w:marTop w:val="0"/>
          <w:marBottom w:val="0"/>
          <w:divBdr>
            <w:top w:val="none" w:sz="0" w:space="0" w:color="auto"/>
            <w:left w:val="none" w:sz="0" w:space="0" w:color="auto"/>
            <w:bottom w:val="none" w:sz="0" w:space="0" w:color="auto"/>
            <w:right w:val="none" w:sz="0" w:space="0" w:color="auto"/>
          </w:divBdr>
        </w:div>
        <w:div w:id="1224024844">
          <w:marLeft w:val="0"/>
          <w:marRight w:val="0"/>
          <w:marTop w:val="0"/>
          <w:marBottom w:val="0"/>
          <w:divBdr>
            <w:top w:val="none" w:sz="0" w:space="0" w:color="auto"/>
            <w:left w:val="none" w:sz="0" w:space="0" w:color="auto"/>
            <w:bottom w:val="none" w:sz="0" w:space="0" w:color="auto"/>
            <w:right w:val="none" w:sz="0" w:space="0" w:color="auto"/>
          </w:divBdr>
        </w:div>
        <w:div w:id="1224024855">
          <w:marLeft w:val="0"/>
          <w:marRight w:val="0"/>
          <w:marTop w:val="0"/>
          <w:marBottom w:val="0"/>
          <w:divBdr>
            <w:top w:val="none" w:sz="0" w:space="0" w:color="auto"/>
            <w:left w:val="none" w:sz="0" w:space="0" w:color="auto"/>
            <w:bottom w:val="none" w:sz="0" w:space="0" w:color="auto"/>
            <w:right w:val="none" w:sz="0" w:space="0" w:color="auto"/>
          </w:divBdr>
        </w:div>
        <w:div w:id="1224024863">
          <w:marLeft w:val="0"/>
          <w:marRight w:val="0"/>
          <w:marTop w:val="0"/>
          <w:marBottom w:val="0"/>
          <w:divBdr>
            <w:top w:val="none" w:sz="0" w:space="0" w:color="auto"/>
            <w:left w:val="none" w:sz="0" w:space="0" w:color="auto"/>
            <w:bottom w:val="none" w:sz="0" w:space="0" w:color="auto"/>
            <w:right w:val="none" w:sz="0" w:space="0" w:color="auto"/>
          </w:divBdr>
        </w:div>
        <w:div w:id="1224024865">
          <w:marLeft w:val="0"/>
          <w:marRight w:val="0"/>
          <w:marTop w:val="0"/>
          <w:marBottom w:val="0"/>
          <w:divBdr>
            <w:top w:val="none" w:sz="0" w:space="0" w:color="auto"/>
            <w:left w:val="none" w:sz="0" w:space="0" w:color="auto"/>
            <w:bottom w:val="none" w:sz="0" w:space="0" w:color="auto"/>
            <w:right w:val="none" w:sz="0" w:space="0" w:color="auto"/>
          </w:divBdr>
        </w:div>
        <w:div w:id="1224024873">
          <w:marLeft w:val="0"/>
          <w:marRight w:val="0"/>
          <w:marTop w:val="0"/>
          <w:marBottom w:val="0"/>
          <w:divBdr>
            <w:top w:val="none" w:sz="0" w:space="0" w:color="auto"/>
            <w:left w:val="none" w:sz="0" w:space="0" w:color="auto"/>
            <w:bottom w:val="none" w:sz="0" w:space="0" w:color="auto"/>
            <w:right w:val="none" w:sz="0" w:space="0" w:color="auto"/>
          </w:divBdr>
        </w:div>
        <w:div w:id="1224024875">
          <w:marLeft w:val="0"/>
          <w:marRight w:val="0"/>
          <w:marTop w:val="0"/>
          <w:marBottom w:val="0"/>
          <w:divBdr>
            <w:top w:val="none" w:sz="0" w:space="0" w:color="auto"/>
            <w:left w:val="none" w:sz="0" w:space="0" w:color="auto"/>
            <w:bottom w:val="none" w:sz="0" w:space="0" w:color="auto"/>
            <w:right w:val="none" w:sz="0" w:space="0" w:color="auto"/>
          </w:divBdr>
        </w:div>
        <w:div w:id="1224024878">
          <w:marLeft w:val="0"/>
          <w:marRight w:val="0"/>
          <w:marTop w:val="0"/>
          <w:marBottom w:val="0"/>
          <w:divBdr>
            <w:top w:val="none" w:sz="0" w:space="0" w:color="auto"/>
            <w:left w:val="none" w:sz="0" w:space="0" w:color="auto"/>
            <w:bottom w:val="none" w:sz="0" w:space="0" w:color="auto"/>
            <w:right w:val="none" w:sz="0" w:space="0" w:color="auto"/>
          </w:divBdr>
        </w:div>
        <w:div w:id="1224024879">
          <w:marLeft w:val="0"/>
          <w:marRight w:val="0"/>
          <w:marTop w:val="0"/>
          <w:marBottom w:val="0"/>
          <w:divBdr>
            <w:top w:val="none" w:sz="0" w:space="0" w:color="auto"/>
            <w:left w:val="none" w:sz="0" w:space="0" w:color="auto"/>
            <w:bottom w:val="none" w:sz="0" w:space="0" w:color="auto"/>
            <w:right w:val="none" w:sz="0" w:space="0" w:color="auto"/>
          </w:divBdr>
        </w:div>
        <w:div w:id="1224024882">
          <w:marLeft w:val="0"/>
          <w:marRight w:val="0"/>
          <w:marTop w:val="0"/>
          <w:marBottom w:val="0"/>
          <w:divBdr>
            <w:top w:val="none" w:sz="0" w:space="0" w:color="auto"/>
            <w:left w:val="none" w:sz="0" w:space="0" w:color="auto"/>
            <w:bottom w:val="none" w:sz="0" w:space="0" w:color="auto"/>
            <w:right w:val="none" w:sz="0" w:space="0" w:color="auto"/>
          </w:divBdr>
        </w:div>
        <w:div w:id="1224024896">
          <w:marLeft w:val="0"/>
          <w:marRight w:val="0"/>
          <w:marTop w:val="0"/>
          <w:marBottom w:val="0"/>
          <w:divBdr>
            <w:top w:val="none" w:sz="0" w:space="0" w:color="auto"/>
            <w:left w:val="none" w:sz="0" w:space="0" w:color="auto"/>
            <w:bottom w:val="none" w:sz="0" w:space="0" w:color="auto"/>
            <w:right w:val="none" w:sz="0" w:space="0" w:color="auto"/>
          </w:divBdr>
        </w:div>
        <w:div w:id="1224024900">
          <w:marLeft w:val="0"/>
          <w:marRight w:val="0"/>
          <w:marTop w:val="0"/>
          <w:marBottom w:val="0"/>
          <w:divBdr>
            <w:top w:val="none" w:sz="0" w:space="0" w:color="auto"/>
            <w:left w:val="none" w:sz="0" w:space="0" w:color="auto"/>
            <w:bottom w:val="none" w:sz="0" w:space="0" w:color="auto"/>
            <w:right w:val="none" w:sz="0" w:space="0" w:color="auto"/>
          </w:divBdr>
        </w:div>
        <w:div w:id="1224024904">
          <w:marLeft w:val="0"/>
          <w:marRight w:val="0"/>
          <w:marTop w:val="0"/>
          <w:marBottom w:val="0"/>
          <w:divBdr>
            <w:top w:val="none" w:sz="0" w:space="0" w:color="auto"/>
            <w:left w:val="none" w:sz="0" w:space="0" w:color="auto"/>
            <w:bottom w:val="none" w:sz="0" w:space="0" w:color="auto"/>
            <w:right w:val="none" w:sz="0" w:space="0" w:color="auto"/>
          </w:divBdr>
        </w:div>
        <w:div w:id="1224024906">
          <w:marLeft w:val="0"/>
          <w:marRight w:val="0"/>
          <w:marTop w:val="0"/>
          <w:marBottom w:val="0"/>
          <w:divBdr>
            <w:top w:val="none" w:sz="0" w:space="0" w:color="auto"/>
            <w:left w:val="none" w:sz="0" w:space="0" w:color="auto"/>
            <w:bottom w:val="none" w:sz="0" w:space="0" w:color="auto"/>
            <w:right w:val="none" w:sz="0" w:space="0" w:color="auto"/>
          </w:divBdr>
        </w:div>
        <w:div w:id="1224024908">
          <w:marLeft w:val="0"/>
          <w:marRight w:val="0"/>
          <w:marTop w:val="0"/>
          <w:marBottom w:val="0"/>
          <w:divBdr>
            <w:top w:val="none" w:sz="0" w:space="0" w:color="auto"/>
            <w:left w:val="none" w:sz="0" w:space="0" w:color="auto"/>
            <w:bottom w:val="none" w:sz="0" w:space="0" w:color="auto"/>
            <w:right w:val="none" w:sz="0" w:space="0" w:color="auto"/>
          </w:divBdr>
        </w:div>
        <w:div w:id="1224024918">
          <w:marLeft w:val="0"/>
          <w:marRight w:val="0"/>
          <w:marTop w:val="0"/>
          <w:marBottom w:val="0"/>
          <w:divBdr>
            <w:top w:val="none" w:sz="0" w:space="0" w:color="auto"/>
            <w:left w:val="none" w:sz="0" w:space="0" w:color="auto"/>
            <w:bottom w:val="none" w:sz="0" w:space="0" w:color="auto"/>
            <w:right w:val="none" w:sz="0" w:space="0" w:color="auto"/>
          </w:divBdr>
        </w:div>
        <w:div w:id="1224024921">
          <w:marLeft w:val="0"/>
          <w:marRight w:val="0"/>
          <w:marTop w:val="0"/>
          <w:marBottom w:val="0"/>
          <w:divBdr>
            <w:top w:val="none" w:sz="0" w:space="0" w:color="auto"/>
            <w:left w:val="none" w:sz="0" w:space="0" w:color="auto"/>
            <w:bottom w:val="none" w:sz="0" w:space="0" w:color="auto"/>
            <w:right w:val="none" w:sz="0" w:space="0" w:color="auto"/>
          </w:divBdr>
        </w:div>
      </w:divsChild>
    </w:div>
    <w:div w:id="1224024911">
      <w:marLeft w:val="0"/>
      <w:marRight w:val="0"/>
      <w:marTop w:val="0"/>
      <w:marBottom w:val="0"/>
      <w:divBdr>
        <w:top w:val="none" w:sz="0" w:space="0" w:color="auto"/>
        <w:left w:val="none" w:sz="0" w:space="0" w:color="auto"/>
        <w:bottom w:val="none" w:sz="0" w:space="0" w:color="auto"/>
        <w:right w:val="none" w:sz="0" w:space="0" w:color="auto"/>
      </w:divBdr>
      <w:divsChild>
        <w:div w:id="1224024772">
          <w:marLeft w:val="720"/>
          <w:marRight w:val="0"/>
          <w:marTop w:val="96"/>
          <w:marBottom w:val="0"/>
          <w:divBdr>
            <w:top w:val="none" w:sz="0" w:space="0" w:color="auto"/>
            <w:left w:val="none" w:sz="0" w:space="0" w:color="auto"/>
            <w:bottom w:val="none" w:sz="0" w:space="0" w:color="auto"/>
            <w:right w:val="none" w:sz="0" w:space="0" w:color="auto"/>
          </w:divBdr>
        </w:div>
        <w:div w:id="1224024785">
          <w:marLeft w:val="720"/>
          <w:marRight w:val="0"/>
          <w:marTop w:val="96"/>
          <w:marBottom w:val="0"/>
          <w:divBdr>
            <w:top w:val="none" w:sz="0" w:space="0" w:color="auto"/>
            <w:left w:val="none" w:sz="0" w:space="0" w:color="auto"/>
            <w:bottom w:val="none" w:sz="0" w:space="0" w:color="auto"/>
            <w:right w:val="none" w:sz="0" w:space="0" w:color="auto"/>
          </w:divBdr>
        </w:div>
        <w:div w:id="1224024789">
          <w:marLeft w:val="720"/>
          <w:marRight w:val="0"/>
          <w:marTop w:val="96"/>
          <w:marBottom w:val="0"/>
          <w:divBdr>
            <w:top w:val="none" w:sz="0" w:space="0" w:color="auto"/>
            <w:left w:val="none" w:sz="0" w:space="0" w:color="auto"/>
            <w:bottom w:val="none" w:sz="0" w:space="0" w:color="auto"/>
            <w:right w:val="none" w:sz="0" w:space="0" w:color="auto"/>
          </w:divBdr>
        </w:div>
        <w:div w:id="1224024795">
          <w:marLeft w:val="720"/>
          <w:marRight w:val="0"/>
          <w:marTop w:val="96"/>
          <w:marBottom w:val="0"/>
          <w:divBdr>
            <w:top w:val="none" w:sz="0" w:space="0" w:color="auto"/>
            <w:left w:val="none" w:sz="0" w:space="0" w:color="auto"/>
            <w:bottom w:val="none" w:sz="0" w:space="0" w:color="auto"/>
            <w:right w:val="none" w:sz="0" w:space="0" w:color="auto"/>
          </w:divBdr>
        </w:div>
        <w:div w:id="1224024801">
          <w:marLeft w:val="720"/>
          <w:marRight w:val="0"/>
          <w:marTop w:val="96"/>
          <w:marBottom w:val="0"/>
          <w:divBdr>
            <w:top w:val="none" w:sz="0" w:space="0" w:color="auto"/>
            <w:left w:val="none" w:sz="0" w:space="0" w:color="auto"/>
            <w:bottom w:val="none" w:sz="0" w:space="0" w:color="auto"/>
            <w:right w:val="none" w:sz="0" w:space="0" w:color="auto"/>
          </w:divBdr>
        </w:div>
        <w:div w:id="1224024807">
          <w:marLeft w:val="720"/>
          <w:marRight w:val="0"/>
          <w:marTop w:val="96"/>
          <w:marBottom w:val="0"/>
          <w:divBdr>
            <w:top w:val="none" w:sz="0" w:space="0" w:color="auto"/>
            <w:left w:val="none" w:sz="0" w:space="0" w:color="auto"/>
            <w:bottom w:val="none" w:sz="0" w:space="0" w:color="auto"/>
            <w:right w:val="none" w:sz="0" w:space="0" w:color="auto"/>
          </w:divBdr>
        </w:div>
        <w:div w:id="1224024813">
          <w:marLeft w:val="720"/>
          <w:marRight w:val="0"/>
          <w:marTop w:val="96"/>
          <w:marBottom w:val="0"/>
          <w:divBdr>
            <w:top w:val="none" w:sz="0" w:space="0" w:color="auto"/>
            <w:left w:val="none" w:sz="0" w:space="0" w:color="auto"/>
            <w:bottom w:val="none" w:sz="0" w:space="0" w:color="auto"/>
            <w:right w:val="none" w:sz="0" w:space="0" w:color="auto"/>
          </w:divBdr>
        </w:div>
        <w:div w:id="1224024851">
          <w:marLeft w:val="720"/>
          <w:marRight w:val="0"/>
          <w:marTop w:val="96"/>
          <w:marBottom w:val="0"/>
          <w:divBdr>
            <w:top w:val="none" w:sz="0" w:space="0" w:color="auto"/>
            <w:left w:val="none" w:sz="0" w:space="0" w:color="auto"/>
            <w:bottom w:val="none" w:sz="0" w:space="0" w:color="auto"/>
            <w:right w:val="none" w:sz="0" w:space="0" w:color="auto"/>
          </w:divBdr>
        </w:div>
        <w:div w:id="1224024905">
          <w:marLeft w:val="720"/>
          <w:marRight w:val="0"/>
          <w:marTop w:val="96"/>
          <w:marBottom w:val="0"/>
          <w:divBdr>
            <w:top w:val="none" w:sz="0" w:space="0" w:color="auto"/>
            <w:left w:val="none" w:sz="0" w:space="0" w:color="auto"/>
            <w:bottom w:val="none" w:sz="0" w:space="0" w:color="auto"/>
            <w:right w:val="none" w:sz="0" w:space="0" w:color="auto"/>
          </w:divBdr>
        </w:div>
        <w:div w:id="1224024909">
          <w:marLeft w:val="720"/>
          <w:marRight w:val="0"/>
          <w:marTop w:val="96"/>
          <w:marBottom w:val="0"/>
          <w:divBdr>
            <w:top w:val="none" w:sz="0" w:space="0" w:color="auto"/>
            <w:left w:val="none" w:sz="0" w:space="0" w:color="auto"/>
            <w:bottom w:val="none" w:sz="0" w:space="0" w:color="auto"/>
            <w:right w:val="none" w:sz="0" w:space="0" w:color="auto"/>
          </w:divBdr>
        </w:div>
      </w:divsChild>
    </w:div>
    <w:div w:id="1224024915">
      <w:marLeft w:val="0"/>
      <w:marRight w:val="0"/>
      <w:marTop w:val="0"/>
      <w:marBottom w:val="0"/>
      <w:divBdr>
        <w:top w:val="none" w:sz="0" w:space="0" w:color="auto"/>
        <w:left w:val="none" w:sz="0" w:space="0" w:color="auto"/>
        <w:bottom w:val="none" w:sz="0" w:space="0" w:color="auto"/>
        <w:right w:val="none" w:sz="0" w:space="0" w:color="auto"/>
      </w:divBdr>
    </w:div>
    <w:div w:id="1224024916">
      <w:marLeft w:val="0"/>
      <w:marRight w:val="0"/>
      <w:marTop w:val="0"/>
      <w:marBottom w:val="0"/>
      <w:divBdr>
        <w:top w:val="none" w:sz="0" w:space="0" w:color="auto"/>
        <w:left w:val="none" w:sz="0" w:space="0" w:color="auto"/>
        <w:bottom w:val="none" w:sz="0" w:space="0" w:color="auto"/>
        <w:right w:val="none" w:sz="0" w:space="0" w:color="auto"/>
      </w:divBdr>
      <w:divsChild>
        <w:div w:id="1224024779">
          <w:marLeft w:val="907"/>
          <w:marRight w:val="0"/>
          <w:marTop w:val="134"/>
          <w:marBottom w:val="0"/>
          <w:divBdr>
            <w:top w:val="none" w:sz="0" w:space="0" w:color="auto"/>
            <w:left w:val="none" w:sz="0" w:space="0" w:color="auto"/>
            <w:bottom w:val="none" w:sz="0" w:space="0" w:color="auto"/>
            <w:right w:val="none" w:sz="0" w:space="0" w:color="auto"/>
          </w:divBdr>
        </w:div>
        <w:div w:id="1224024830">
          <w:marLeft w:val="547"/>
          <w:marRight w:val="0"/>
          <w:marTop w:val="96"/>
          <w:marBottom w:val="0"/>
          <w:divBdr>
            <w:top w:val="none" w:sz="0" w:space="0" w:color="auto"/>
            <w:left w:val="none" w:sz="0" w:space="0" w:color="auto"/>
            <w:bottom w:val="none" w:sz="0" w:space="0" w:color="auto"/>
            <w:right w:val="none" w:sz="0" w:space="0" w:color="auto"/>
          </w:divBdr>
        </w:div>
        <w:div w:id="1224024850">
          <w:marLeft w:val="547"/>
          <w:marRight w:val="0"/>
          <w:marTop w:val="96"/>
          <w:marBottom w:val="0"/>
          <w:divBdr>
            <w:top w:val="none" w:sz="0" w:space="0" w:color="auto"/>
            <w:left w:val="none" w:sz="0" w:space="0" w:color="auto"/>
            <w:bottom w:val="none" w:sz="0" w:space="0" w:color="auto"/>
            <w:right w:val="none" w:sz="0" w:space="0" w:color="auto"/>
          </w:divBdr>
        </w:div>
      </w:divsChild>
    </w:div>
    <w:div w:id="1776439240">
      <w:bodyDiv w:val="1"/>
      <w:marLeft w:val="0"/>
      <w:marRight w:val="0"/>
      <w:marTop w:val="0"/>
      <w:marBottom w:val="0"/>
      <w:divBdr>
        <w:top w:val="none" w:sz="0" w:space="0" w:color="auto"/>
        <w:left w:val="none" w:sz="0" w:space="0" w:color="auto"/>
        <w:bottom w:val="none" w:sz="0" w:space="0" w:color="auto"/>
        <w:right w:val="none" w:sz="0" w:space="0" w:color="auto"/>
      </w:divBdr>
    </w:div>
    <w:div w:id="191989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ksu.gov.ua/userfiles/polozhennya.pdf" TargetMode="External"/><Relationship Id="rId18" Type="http://schemas.openxmlformats.org/officeDocument/2006/relationships/hyperlink" Target="https://moodle-student.fi.npu.edu.ua/pluginfile.php/32/mod_resource/content/1/%D0%9C%D0%B5%D1%82%D0%BE%D0%B4%D0%B8%D1%87%D0%BD%D1%96%20%D1%80%D0%B5%D0%BA%D0%BE%D0%BC%D0%B5%D0%BD%D0%B4%D0%B0%D1%86%D1%96%D1%97%20%D0%B7%D1%96%20%D1%81%D0%BA%D0%BB%D0%B0%D0%B4%D0%B0%D0%BD%D0%BD%D1%8F%20%D1%82%D0%B5%D1%81%D1%82%D0%BE%D0%B2%D0%B8%D1%85%20%D0%B7%D0%B0%D0%B2%D0%B4%D0%B0%D0%BD%D1%8C.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sj.gov.ua/files/154607436315399361402%20.pdf" TargetMode="External"/><Relationship Id="rId17" Type="http://schemas.openxmlformats.org/officeDocument/2006/relationships/hyperlink" Target="https://vkksu.gov.ua/userfiles/progama_spec_pidgotovk.pdf" TargetMode="External"/><Relationship Id="rId2" Type="http://schemas.openxmlformats.org/officeDocument/2006/relationships/numbering" Target="numbering.xml"/><Relationship Id="rId16" Type="http://schemas.openxmlformats.org/officeDocument/2006/relationships/hyperlink" Target="https://vkksu.gov.ua/userfiles/doc/poriadokk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ksu.gov.ua/ua/ociniuwannia-suddiw/dokumienti/" TargetMode="External"/><Relationship Id="rId5" Type="http://schemas.openxmlformats.org/officeDocument/2006/relationships/webSettings" Target="webSettings.xml"/><Relationship Id="rId15" Type="http://schemas.openxmlformats.org/officeDocument/2006/relationships/hyperlink" Target="http://www.nsj.gov.ua/files/1532499392poryadok_prohodjennya.pdf" TargetMode="External"/><Relationship Id="rId10" Type="http://schemas.openxmlformats.org/officeDocument/2006/relationships/hyperlink" Target="https://zakon.rada.gov.ua/laws/show/1402-1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vkksu.gov.ua/userfiles/poriadok_n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2A584-7728-4F6D-917A-94EB33851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13392</Words>
  <Characters>76340</Characters>
  <Application>Microsoft Office Word</Application>
  <DocSecurity>0</DocSecurity>
  <Lines>636</Lines>
  <Paragraphs>179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МЕТОДИЧНІ РЕКОМЕНДАЦІЇ</vt:lpstr>
      <vt:lpstr>МЕТОДИЧНІ РЕКОМЕНДАЦІЇ</vt:lpstr>
    </vt:vector>
  </TitlesOfParts>
  <Company>Hewlett-Packard</Company>
  <LinksUpToDate>false</LinksUpToDate>
  <CharactersWithSpaces>89553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МЕТОДИЧНІ РЕКОМЕНДАЦІЇ</dc:title>
  <dc:creator>Слюсарева Катерина</dc:creator>
  <cp:lastModifiedBy>Філіпов Вадим Володимирович</cp:lastModifiedBy>
  <cp:revision>3</cp:revision>
  <cp:lastPrinted>2021-02-08T13:26:00Z</cp:lastPrinted>
  <dcterms:created xsi:type="dcterms:W3CDTF">2021-02-24T13:21:00Z</dcterms:created>
  <dcterms:modified xsi:type="dcterms:W3CDTF">2021-02-24T13:22:00Z</dcterms:modified>
</cp:coreProperties>
</file>