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7"/>
      </w:tblGrid>
      <w:tr w:rsidR="00B86114" w:rsidRPr="0028504C" w:rsidTr="003F2386"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2"/>
            </w:tblGrid>
            <w:tr w:rsidR="00D06025" w:rsidTr="00CF3A5A">
              <w:tc>
                <w:tcPr>
                  <w:tcW w:w="4673" w:type="dxa"/>
                </w:tcPr>
                <w:p w:rsidR="00D06025" w:rsidRDefault="00D06025" w:rsidP="00825388">
                  <w:pPr>
                    <w:pStyle w:val="a3"/>
                    <w:rPr>
                      <w:rFonts w:eastAsia="Calibri"/>
                      <w:b/>
                    </w:rPr>
                  </w:pPr>
                  <w:r w:rsidRPr="005A31CD">
                    <w:rPr>
                      <w:noProof/>
                      <w:lang w:eastAsia="uk-UA"/>
                    </w:rPr>
                    <w:drawing>
                      <wp:anchor distT="0" distB="0" distL="114300" distR="114300" simplePos="0" relativeHeight="251659264" behindDoc="0" locked="0" layoutInCell="1" allowOverlap="1" wp14:anchorId="59120227" wp14:editId="22E987A8">
                        <wp:simplePos x="0" y="0"/>
                        <wp:positionH relativeFrom="column">
                          <wp:posOffset>276860</wp:posOffset>
                        </wp:positionH>
                        <wp:positionV relativeFrom="paragraph">
                          <wp:posOffset>359410</wp:posOffset>
                        </wp:positionV>
                        <wp:extent cx="2305050" cy="504825"/>
                        <wp:effectExtent l="0" t="0" r="0" b="9525"/>
                        <wp:wrapNone/>
                        <wp:docPr id="1" name="Рисунок 1" descr="C:\Users\KharenkoSA\Downloads\програма та логотип\OSCE_L_UKR_RG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harenkoSA\Downloads\програма та логотип\OSCE_L_UKR_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4672" w:type="dxa"/>
                </w:tcPr>
                <w:p w:rsidR="00D06025" w:rsidRDefault="00D06025" w:rsidP="00D06025">
                  <w:pPr>
                    <w:spacing w:after="200" w:line="276" w:lineRule="auto"/>
                    <w:ind w:left="-1054" w:firstLine="1054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F2B5A">
                    <w:rPr>
                      <w:rFonts w:eastAsia="Calibri"/>
                      <w:noProof/>
                    </w:rPr>
                    <w:drawing>
                      <wp:inline distT="0" distB="0" distL="0" distR="0" wp14:anchorId="74060AAD" wp14:editId="26D4761A">
                        <wp:extent cx="1896745" cy="1051560"/>
                        <wp:effectExtent l="0" t="0" r="0" b="0"/>
                        <wp:docPr id="3" name="image1.png" descr="logo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logo4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6745" cy="105156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6114" w:rsidRPr="0028504C" w:rsidRDefault="00B86114" w:rsidP="000A220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86114" w:rsidRPr="0052720E" w:rsidRDefault="00B86114" w:rsidP="00B86114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52720E">
        <w:rPr>
          <w:b/>
          <w:sz w:val="28"/>
          <w:szCs w:val="28"/>
        </w:rPr>
        <w:t>НАЦІОНАЛЬНА ШКОЛА СУДДІВ УКРАЇНИ</w:t>
      </w:r>
    </w:p>
    <w:p w:rsidR="00D06025" w:rsidRDefault="00D06025" w:rsidP="00D06025">
      <w:pPr>
        <w:spacing w:line="252" w:lineRule="auto"/>
        <w:rPr>
          <w:b/>
          <w:bCs/>
          <w:sz w:val="28"/>
          <w:szCs w:val="28"/>
        </w:rPr>
      </w:pPr>
      <w:bookmarkStart w:id="1" w:name="_gjdgxs"/>
      <w:bookmarkEnd w:id="1"/>
    </w:p>
    <w:p w:rsidR="00B86114" w:rsidRPr="004B6540" w:rsidRDefault="00B86114" w:rsidP="00B86114">
      <w:pPr>
        <w:spacing w:line="252" w:lineRule="auto"/>
        <w:jc w:val="center"/>
        <w:rPr>
          <w:b/>
          <w:bCs/>
          <w:sz w:val="28"/>
          <w:szCs w:val="28"/>
        </w:rPr>
      </w:pPr>
      <w:r w:rsidRPr="004B6540">
        <w:rPr>
          <w:b/>
          <w:bCs/>
          <w:sz w:val="28"/>
          <w:szCs w:val="28"/>
        </w:rPr>
        <w:t>ПРОГРАМА</w:t>
      </w:r>
    </w:p>
    <w:p w:rsidR="00B86114" w:rsidRPr="00357609" w:rsidRDefault="00B86114" w:rsidP="00B8611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т</w:t>
      </w:r>
      <w:r w:rsidRPr="00357609">
        <w:rPr>
          <w:b/>
          <w:bCs/>
          <w:sz w:val="28"/>
          <w:szCs w:val="28"/>
        </w:rPr>
        <w:t>ренінгу</w:t>
      </w:r>
      <w:r>
        <w:rPr>
          <w:b/>
          <w:bCs/>
          <w:sz w:val="28"/>
          <w:szCs w:val="28"/>
        </w:rPr>
        <w:t xml:space="preserve"> для тренерів </w:t>
      </w:r>
    </w:p>
    <w:p w:rsidR="00B86114" w:rsidRPr="00357609" w:rsidRDefault="00B86114" w:rsidP="00B86114">
      <w:pPr>
        <w:spacing w:line="252" w:lineRule="auto"/>
        <w:ind w:left="-284" w:firstLine="142"/>
        <w:jc w:val="center"/>
        <w:rPr>
          <w:b/>
          <w:sz w:val="28"/>
          <w:szCs w:val="28"/>
        </w:rPr>
      </w:pPr>
      <w:r w:rsidRPr="004B6540">
        <w:rPr>
          <w:b/>
          <w:sz w:val="28"/>
          <w:szCs w:val="28"/>
        </w:rPr>
        <w:t>“Актуальні питання застосування господарського</w:t>
      </w:r>
      <w:r>
        <w:rPr>
          <w:b/>
          <w:sz w:val="28"/>
          <w:szCs w:val="28"/>
        </w:rPr>
        <w:t xml:space="preserve"> </w:t>
      </w:r>
      <w:r w:rsidRPr="004B6540">
        <w:rPr>
          <w:b/>
          <w:sz w:val="28"/>
          <w:szCs w:val="28"/>
        </w:rPr>
        <w:t>процесуального</w:t>
      </w:r>
      <w:r>
        <w:rPr>
          <w:b/>
          <w:sz w:val="28"/>
          <w:szCs w:val="28"/>
        </w:rPr>
        <w:t xml:space="preserve"> </w:t>
      </w:r>
      <w:r w:rsidRPr="004B6540">
        <w:rPr>
          <w:b/>
          <w:sz w:val="28"/>
          <w:szCs w:val="28"/>
        </w:rPr>
        <w:t>законодавства”</w:t>
      </w:r>
      <w:r w:rsidRPr="00357609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B86114" w:rsidRDefault="00B86114" w:rsidP="00B86114">
      <w:pPr>
        <w:spacing w:line="252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60BF2" w:rsidRDefault="00B60BF2" w:rsidP="00B60BF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Місце проведення: </w:t>
      </w:r>
      <w:r w:rsidR="00B86114">
        <w:rPr>
          <w:b/>
          <w:sz w:val="28"/>
          <w:szCs w:val="28"/>
        </w:rPr>
        <w:t>м. Київ</w:t>
      </w:r>
    </w:p>
    <w:p w:rsidR="00B60BF2" w:rsidRDefault="00B86114" w:rsidP="00B60BF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0BF2">
        <w:rPr>
          <w:b/>
          <w:sz w:val="28"/>
          <w:szCs w:val="28"/>
        </w:rPr>
        <w:t>5-6 грудня</w:t>
      </w:r>
      <w:r w:rsidR="00B60BF2" w:rsidRPr="004B6540">
        <w:rPr>
          <w:b/>
          <w:sz w:val="28"/>
          <w:szCs w:val="28"/>
        </w:rPr>
        <w:t xml:space="preserve"> 2024 року </w:t>
      </w:r>
    </w:p>
    <w:p w:rsidR="00B86114" w:rsidRPr="004B6540" w:rsidRDefault="00B86114" w:rsidP="00B86114">
      <w:pPr>
        <w:spacing w:before="120" w:after="60" w:line="252" w:lineRule="auto"/>
        <w:jc w:val="both"/>
        <w:rPr>
          <w:i/>
          <w:sz w:val="28"/>
          <w:szCs w:val="28"/>
          <w:u w:val="single"/>
        </w:rPr>
      </w:pPr>
      <w:r w:rsidRPr="004B6540">
        <w:rPr>
          <w:b/>
          <w:bCs/>
          <w:i/>
          <w:iCs/>
          <w:sz w:val="28"/>
          <w:szCs w:val="28"/>
          <w:u w:val="single"/>
        </w:rPr>
        <w:t xml:space="preserve">Викладачі (тренери): 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Андріан ГЛАДУН –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>суддя Господарського суду Черкаської області;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Андрій МАСЛЮК –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>заступник начальника відділу науково-методичного супроводження психологічної підготовки суддів Національної школи суддів України;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>Валерій ЯРЕМА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Господарського суду Київської області;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Володимир ГЕВКО –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>суддя, голова Господарського суду Тернопільської області, доктор філософії з права;</w:t>
      </w:r>
    </w:p>
    <w:p w:rsidR="00DC0804" w:rsidRPr="0022611F" w:rsidRDefault="00DC0804" w:rsidP="00B86114">
      <w:pPr>
        <w:spacing w:line="252" w:lineRule="auto"/>
        <w:jc w:val="both"/>
        <w:rPr>
          <w:b/>
          <w:i/>
          <w:iCs/>
          <w:color w:val="000000" w:themeColor="text1"/>
          <w:sz w:val="24"/>
          <w:szCs w:val="24"/>
        </w:rPr>
      </w:pPr>
      <w:r w:rsidRPr="0022611F">
        <w:rPr>
          <w:b/>
          <w:i/>
          <w:iCs/>
          <w:color w:val="000000" w:themeColor="text1"/>
          <w:sz w:val="24"/>
          <w:szCs w:val="24"/>
        </w:rPr>
        <w:t xml:space="preserve">Едуард СИРОМЯТНИКОВ </w:t>
      </w:r>
      <w:r w:rsidR="0022611F"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– </w:t>
      </w:r>
      <w:r w:rsidRPr="0022611F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22611F">
        <w:rPr>
          <w:i/>
          <w:iCs/>
          <w:color w:val="000000" w:themeColor="text1"/>
          <w:sz w:val="24"/>
          <w:szCs w:val="24"/>
        </w:rPr>
        <w:t>партнер адвокатського об'єднання НОВУМ, юрист Громадської організації "Платформа Громадський контроль".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>Інна АЛЄЄВА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Господарського суду міста Києва;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>Лілія ГРАБОВАН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Господарського суду Одеської області;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Олександр КРИЖНИЙ –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>суддя Господарського суду Дніпропетровської області;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>Олена МАЛЄЄВА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Господарського суду Івано-Франківської області;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Олена ФОНОВА –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>суддя Господарського суду Луганської області, к. ю. н.;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Олена ЯНЮК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Господарського суду Київської області;</w:t>
      </w:r>
    </w:p>
    <w:p w:rsidR="00DC0804" w:rsidRPr="0022611F" w:rsidRDefault="00DC0804" w:rsidP="00DC080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>Ольга ПРИМАК-БЕРЕЗОВСЬКА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Оболонського районного суду міста Києва;</w:t>
      </w:r>
    </w:p>
    <w:p w:rsidR="00DC0804" w:rsidRPr="0022611F" w:rsidRDefault="00DC080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>Роман МІЛІЦІАНОВ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– суддя Господарського суду Вінницької області, к. ю. н.;</w:t>
      </w:r>
    </w:p>
    <w:p w:rsidR="00B86114" w:rsidRPr="0022611F" w:rsidRDefault="00B86114" w:rsidP="00B86114">
      <w:pPr>
        <w:spacing w:line="252" w:lineRule="auto"/>
        <w:jc w:val="both"/>
        <w:rPr>
          <w:rStyle w:val="apple-style-span"/>
          <w:b/>
          <w:i/>
          <w:iCs/>
          <w:color w:val="000000"/>
          <w:sz w:val="24"/>
          <w:szCs w:val="24"/>
          <w:u w:val="single"/>
        </w:rPr>
      </w:pPr>
      <w:r w:rsidRPr="0022611F">
        <w:rPr>
          <w:rStyle w:val="apple-style-span"/>
          <w:b/>
          <w:i/>
          <w:iCs/>
          <w:color w:val="000000"/>
          <w:sz w:val="24"/>
          <w:szCs w:val="24"/>
          <w:u w:val="single"/>
        </w:rPr>
        <w:t xml:space="preserve">Модератор тренінгу: </w:t>
      </w:r>
    </w:p>
    <w:p w:rsidR="00B86114" w:rsidRPr="0022611F" w:rsidRDefault="00B8611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 w:rsidRPr="0022611F">
        <w:rPr>
          <w:rStyle w:val="apple-style-span"/>
          <w:b/>
          <w:bCs/>
          <w:i/>
          <w:iCs/>
          <w:color w:val="000000"/>
          <w:sz w:val="24"/>
          <w:szCs w:val="24"/>
        </w:rPr>
        <w:t xml:space="preserve">Любов ГОНЧАР – </w:t>
      </w:r>
      <w:r w:rsidRPr="0022611F">
        <w:rPr>
          <w:rStyle w:val="apple-style-span"/>
          <w:bCs/>
          <w:i/>
          <w:iCs/>
          <w:color w:val="000000"/>
          <w:sz w:val="24"/>
          <w:szCs w:val="24"/>
        </w:rPr>
        <w:t>начальник відділу підготовки викладачів (тренерів) Національної школи суддів України</w:t>
      </w:r>
      <w:r w:rsidR="0022611F">
        <w:rPr>
          <w:rStyle w:val="apple-style-span"/>
          <w:bCs/>
          <w:i/>
          <w:iCs/>
          <w:color w:val="000000"/>
          <w:sz w:val="24"/>
          <w:szCs w:val="24"/>
        </w:rPr>
        <w:t xml:space="preserve">, </w:t>
      </w:r>
      <w:r w:rsidR="0022611F" w:rsidRPr="0022611F">
        <w:rPr>
          <w:rStyle w:val="apple-style-span"/>
          <w:bCs/>
          <w:i/>
          <w:iCs/>
          <w:color w:val="000000"/>
          <w:sz w:val="24"/>
          <w:szCs w:val="24"/>
        </w:rPr>
        <w:t>суддя Вищого адміністративного суду</w:t>
      </w:r>
      <w:r w:rsidR="0022611F">
        <w:rPr>
          <w:rStyle w:val="apple-style-span"/>
          <w:bCs/>
          <w:i/>
          <w:iCs/>
          <w:color w:val="000000"/>
          <w:sz w:val="24"/>
          <w:szCs w:val="24"/>
        </w:rPr>
        <w:t xml:space="preserve"> України  у відставці, к. ю. н.</w:t>
      </w:r>
    </w:p>
    <w:p w:rsidR="00B86114" w:rsidRDefault="00B86114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</w:p>
    <w:p w:rsidR="00F47FFE" w:rsidRPr="00046F33" w:rsidRDefault="000B7CDA" w:rsidP="00B86114">
      <w:pPr>
        <w:spacing w:line="252" w:lineRule="auto"/>
        <w:jc w:val="both"/>
        <w:rPr>
          <w:rStyle w:val="apple-style-span"/>
          <w:bCs/>
          <w:i/>
          <w:iCs/>
          <w:color w:val="000000"/>
          <w:sz w:val="24"/>
          <w:szCs w:val="24"/>
        </w:rPr>
      </w:pPr>
      <w:r>
        <w:rPr>
          <w:rStyle w:val="apple-style-span"/>
          <w:bCs/>
          <w:i/>
          <w:iCs/>
          <w:color w:val="000000"/>
          <w:sz w:val="24"/>
          <w:szCs w:val="24"/>
        </w:rPr>
        <w:t xml:space="preserve"> </w:t>
      </w:r>
    </w:p>
    <w:p w:rsidR="00B86114" w:rsidRPr="00B86114" w:rsidRDefault="00B86114" w:rsidP="00B86114">
      <w:pPr>
        <w:spacing w:line="252" w:lineRule="auto"/>
        <w:jc w:val="both"/>
        <w:rPr>
          <w:rStyle w:val="apple-style-span"/>
          <w:b/>
          <w:bCs/>
          <w:i/>
          <w:iCs/>
          <w:color w:val="000000"/>
          <w:sz w:val="28"/>
          <w:szCs w:val="28"/>
          <w:u w:val="single"/>
        </w:rPr>
      </w:pPr>
      <w:r w:rsidRPr="00B86114">
        <w:rPr>
          <w:rStyle w:val="apple-style-span"/>
          <w:b/>
          <w:bCs/>
          <w:i/>
          <w:iCs/>
          <w:color w:val="000000"/>
          <w:sz w:val="28"/>
          <w:szCs w:val="28"/>
          <w:u w:val="single"/>
        </w:rPr>
        <w:t>Мета тренінгу:</w:t>
      </w:r>
    </w:p>
    <w:p w:rsidR="00046F33" w:rsidRPr="00046F33" w:rsidRDefault="00046F33" w:rsidP="00046F33">
      <w:pPr>
        <w:pStyle w:val="a7"/>
        <w:numPr>
          <w:ilvl w:val="0"/>
          <w:numId w:val="1"/>
        </w:numPr>
        <w:spacing w:line="252" w:lineRule="auto"/>
        <w:jc w:val="both"/>
        <w:rPr>
          <w:bCs/>
          <w:i/>
          <w:iCs/>
          <w:color w:val="000000"/>
          <w:sz w:val="28"/>
          <w:szCs w:val="28"/>
        </w:rPr>
      </w:pPr>
      <w:r w:rsidRPr="00046F33">
        <w:rPr>
          <w:bCs/>
          <w:i/>
          <w:iCs/>
          <w:color w:val="000000"/>
          <w:sz w:val="28"/>
          <w:szCs w:val="28"/>
        </w:rPr>
        <w:t xml:space="preserve">підготовка суддів-тренерів для проведення навчальних заходів </w:t>
      </w:r>
      <w:r>
        <w:rPr>
          <w:bCs/>
          <w:i/>
          <w:iCs/>
          <w:color w:val="000000"/>
          <w:sz w:val="28"/>
          <w:szCs w:val="28"/>
        </w:rPr>
        <w:t>щодо</w:t>
      </w:r>
      <w:r w:rsidRPr="00046F33">
        <w:rPr>
          <w:bCs/>
          <w:i/>
          <w:iCs/>
          <w:color w:val="000000"/>
          <w:sz w:val="28"/>
          <w:szCs w:val="28"/>
        </w:rPr>
        <w:t xml:space="preserve"> застосування господарського процесуального законодавства;</w:t>
      </w:r>
    </w:p>
    <w:p w:rsidR="00046F33" w:rsidRDefault="00046F33" w:rsidP="00046F33">
      <w:pPr>
        <w:pStyle w:val="a7"/>
        <w:numPr>
          <w:ilvl w:val="0"/>
          <w:numId w:val="1"/>
        </w:numPr>
        <w:spacing w:line="252" w:lineRule="auto"/>
        <w:jc w:val="both"/>
        <w:rPr>
          <w:bCs/>
          <w:i/>
          <w:iCs/>
          <w:color w:val="000000"/>
          <w:sz w:val="28"/>
          <w:szCs w:val="28"/>
        </w:rPr>
      </w:pPr>
      <w:r w:rsidRPr="00046F33">
        <w:rPr>
          <w:bCs/>
          <w:i/>
          <w:iCs/>
          <w:color w:val="000000"/>
          <w:sz w:val="28"/>
          <w:szCs w:val="28"/>
        </w:rPr>
        <w:t xml:space="preserve">формування у учасників теоретичних знань і практичних навичок щодо </w:t>
      </w:r>
      <w:r>
        <w:rPr>
          <w:bCs/>
          <w:i/>
          <w:iCs/>
          <w:color w:val="000000"/>
          <w:sz w:val="28"/>
          <w:szCs w:val="28"/>
        </w:rPr>
        <w:t>застосування господарського процесуального законодавства;</w:t>
      </w:r>
    </w:p>
    <w:p w:rsidR="00B86114" w:rsidRDefault="00046F33" w:rsidP="00046F33">
      <w:pPr>
        <w:pStyle w:val="a7"/>
        <w:numPr>
          <w:ilvl w:val="0"/>
          <w:numId w:val="1"/>
        </w:numPr>
        <w:spacing w:line="252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ознайомлення</w:t>
      </w:r>
      <w:r w:rsidRPr="00046F33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 xml:space="preserve">учасників </w:t>
      </w:r>
      <w:r w:rsidRPr="00046F33">
        <w:rPr>
          <w:bCs/>
          <w:i/>
          <w:iCs/>
          <w:color w:val="000000"/>
          <w:sz w:val="28"/>
          <w:szCs w:val="28"/>
        </w:rPr>
        <w:t>з методиками проведення тренінгів, а також</w:t>
      </w:r>
      <w:r>
        <w:rPr>
          <w:bCs/>
          <w:i/>
          <w:iCs/>
          <w:color w:val="000000"/>
          <w:sz w:val="28"/>
          <w:szCs w:val="28"/>
        </w:rPr>
        <w:t xml:space="preserve"> з підходами</w:t>
      </w:r>
      <w:r w:rsidRPr="00046F33">
        <w:rPr>
          <w:bCs/>
          <w:i/>
          <w:iCs/>
          <w:color w:val="000000"/>
          <w:sz w:val="28"/>
          <w:szCs w:val="28"/>
        </w:rPr>
        <w:t xml:space="preserve"> до навчання </w:t>
      </w:r>
      <w:r>
        <w:rPr>
          <w:bCs/>
          <w:i/>
          <w:iCs/>
          <w:color w:val="000000"/>
          <w:sz w:val="28"/>
          <w:szCs w:val="28"/>
        </w:rPr>
        <w:t>дорослих.</w:t>
      </w:r>
    </w:p>
    <w:p w:rsidR="0022611F" w:rsidRDefault="0022611F" w:rsidP="0022611F">
      <w:pPr>
        <w:pStyle w:val="a7"/>
        <w:spacing w:line="252" w:lineRule="auto"/>
        <w:jc w:val="both"/>
        <w:rPr>
          <w:bCs/>
          <w:i/>
          <w:iCs/>
          <w:color w:val="000000"/>
          <w:sz w:val="28"/>
          <w:szCs w:val="28"/>
        </w:rPr>
      </w:pPr>
    </w:p>
    <w:p w:rsidR="00D06025" w:rsidRDefault="00D06025" w:rsidP="00046F33">
      <w:pPr>
        <w:spacing w:line="252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046F33" w:rsidRDefault="00046F33" w:rsidP="00046F33">
      <w:pPr>
        <w:spacing w:line="252" w:lineRule="auto"/>
        <w:jc w:val="center"/>
        <w:rPr>
          <w:b/>
          <w:bCs/>
          <w:iCs/>
          <w:color w:val="000000"/>
          <w:sz w:val="28"/>
          <w:szCs w:val="28"/>
        </w:rPr>
      </w:pPr>
      <w:r w:rsidRPr="00046F33">
        <w:rPr>
          <w:b/>
          <w:bCs/>
          <w:iCs/>
          <w:color w:val="000000"/>
          <w:sz w:val="28"/>
          <w:szCs w:val="28"/>
        </w:rPr>
        <w:lastRenderedPageBreak/>
        <w:t>5 грудня 2024року-четвер</w:t>
      </w:r>
    </w:p>
    <w:p w:rsidR="00D06025" w:rsidRPr="00046F33" w:rsidRDefault="00D06025" w:rsidP="00046F33">
      <w:pPr>
        <w:spacing w:line="252" w:lineRule="auto"/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1701"/>
        <w:gridCol w:w="8505"/>
      </w:tblGrid>
      <w:tr w:rsidR="00B8611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14" w:rsidRPr="004B6540" w:rsidRDefault="00B86114" w:rsidP="000A2204">
            <w:pPr>
              <w:spacing w:before="120" w:after="12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09:30–10</w:t>
            </w:r>
            <w:r w:rsidRPr="004B6540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14" w:rsidRPr="00B86114" w:rsidRDefault="00B86114" w:rsidP="00B86114">
            <w:pPr>
              <w:spacing w:before="120" w:after="120"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4B6540">
              <w:rPr>
                <w:b/>
                <w:sz w:val="28"/>
                <w:szCs w:val="28"/>
              </w:rPr>
              <w:t>еєстрація учасників</w:t>
            </w:r>
          </w:p>
        </w:tc>
      </w:tr>
      <w:tr w:rsidR="00B8611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14" w:rsidRPr="004B6540" w:rsidRDefault="003F2386" w:rsidP="000A2204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10:00–10:2</w:t>
            </w:r>
            <w:r w:rsidR="00B86114" w:rsidRPr="004B6540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14" w:rsidRPr="004B6540" w:rsidRDefault="00B86114" w:rsidP="000A2204">
            <w:pPr>
              <w:tabs>
                <w:tab w:val="left" w:pos="2790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4B6540">
              <w:rPr>
                <w:b/>
                <w:sz w:val="28"/>
                <w:szCs w:val="28"/>
              </w:rPr>
              <w:t xml:space="preserve">Відкриття тренінгу. Представлення викладачів </w:t>
            </w:r>
          </w:p>
          <w:p w:rsidR="0065594C" w:rsidRPr="0065594C" w:rsidRDefault="00B86114" w:rsidP="0065594C">
            <w:pPr>
              <w:shd w:val="clear" w:color="auto" w:fill="FFFFFF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Любов</w:t>
            </w:r>
            <w:r w:rsidRPr="004B6540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ГОНЧАР</w:t>
            </w:r>
            <w:r w:rsidR="00970032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="00970032" w:rsidRPr="0065594C">
              <w:rPr>
                <w:rStyle w:val="apple-style-span"/>
                <w:bCs/>
                <w:i/>
                <w:iCs/>
                <w:color w:val="000000"/>
                <w:sz w:val="28"/>
                <w:szCs w:val="28"/>
              </w:rPr>
              <w:t xml:space="preserve">начальник відділу підготовки викладачів (тренерів) Національної школи суддів України, </w:t>
            </w:r>
            <w:r w:rsidR="0065594C" w:rsidRPr="0065594C">
              <w:rPr>
                <w:rFonts w:eastAsia="Calibri"/>
                <w:i/>
                <w:sz w:val="28"/>
                <w:szCs w:val="28"/>
              </w:rPr>
              <w:t>суддя Вищого адміністративного суду України  у відставці, к. ю. н.;</w:t>
            </w:r>
          </w:p>
          <w:p w:rsidR="00B86114" w:rsidRDefault="00B86114" w:rsidP="000A2204">
            <w:pPr>
              <w:spacing w:line="276" w:lineRule="auto"/>
              <w:jc w:val="both"/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70032" w:rsidRDefault="00970032" w:rsidP="000A2204">
            <w:pPr>
              <w:spacing w:line="276" w:lineRule="auto"/>
              <w:jc w:val="both"/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0032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Анна ТАРАНЕНКО</w:t>
            </w:r>
            <w:r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Pr="00970032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5594C">
              <w:rPr>
                <w:rStyle w:val="apple-style-span"/>
                <w:bCs/>
                <w:i/>
                <w:iCs/>
                <w:color w:val="000000"/>
                <w:sz w:val="28"/>
                <w:szCs w:val="28"/>
              </w:rPr>
              <w:t xml:space="preserve">менеджер </w:t>
            </w:r>
            <w:proofErr w:type="spellStart"/>
            <w:r w:rsidRPr="0065594C">
              <w:rPr>
                <w:rStyle w:val="apple-style-span"/>
                <w:bCs/>
                <w:i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65594C">
              <w:rPr>
                <w:rStyle w:val="apple-style-span"/>
                <w:bCs/>
                <w:i/>
                <w:iCs/>
                <w:color w:val="000000"/>
                <w:sz w:val="28"/>
                <w:szCs w:val="28"/>
              </w:rPr>
              <w:t xml:space="preserve"> Програми підтримки ОБСЄ для України "Гарантування дотримання прав людини при здійсненні правосуддя. Фаза ІІ".</w:t>
            </w:r>
          </w:p>
          <w:p w:rsidR="00B86114" w:rsidRPr="004B6540" w:rsidRDefault="00B86114" w:rsidP="000A2204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u w:val="single"/>
              </w:rPr>
            </w:pPr>
          </w:p>
        </w:tc>
      </w:tr>
      <w:tr w:rsidR="00B8611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14" w:rsidRPr="004B6540" w:rsidRDefault="003F2386" w:rsidP="000A2204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10:20–10:4</w:t>
            </w:r>
            <w:r w:rsidR="00B86114"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14" w:rsidRPr="004B6540" w:rsidRDefault="003F2386" w:rsidP="000A2204">
            <w:pPr>
              <w:tabs>
                <w:tab w:val="left" w:pos="2790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Знайомство. </w:t>
            </w:r>
            <w:r w:rsidR="00B86114" w:rsidRPr="004B6540">
              <w:rPr>
                <w:b/>
                <w:sz w:val="28"/>
                <w:szCs w:val="28"/>
              </w:rPr>
              <w:t>Визначення очікувань учасників тренінгу. Визначення мети та навчальних цілей</w:t>
            </w:r>
          </w:p>
          <w:p w:rsidR="00B86114" w:rsidRDefault="00B86114" w:rsidP="003F2386">
            <w:pPr>
              <w:tabs>
                <w:tab w:val="left" w:pos="2790"/>
              </w:tabs>
              <w:spacing w:before="60" w:after="60" w:line="252" w:lineRule="auto"/>
              <w:jc w:val="both"/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B6540">
              <w:rPr>
                <w:i/>
                <w:sz w:val="28"/>
                <w:szCs w:val="28"/>
              </w:rPr>
              <w:t>Модератор:</w:t>
            </w:r>
            <w:r w:rsidRPr="004B6540">
              <w:rPr>
                <w:b/>
                <w:sz w:val="28"/>
                <w:szCs w:val="28"/>
              </w:rPr>
              <w:t xml:space="preserve"> </w:t>
            </w:r>
            <w:r w:rsidR="00D14614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Любов</w:t>
            </w:r>
            <w:r w:rsidR="00D14614" w:rsidRPr="004B6540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14614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ГОНЧАР</w:t>
            </w:r>
          </w:p>
          <w:p w:rsidR="00561FF9" w:rsidRPr="00561FF9" w:rsidRDefault="00561FF9" w:rsidP="003F2386">
            <w:pPr>
              <w:tabs>
                <w:tab w:val="left" w:pos="2790"/>
              </w:tabs>
              <w:spacing w:before="60" w:after="60" w:line="252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rStyle w:val="apple-style-span"/>
                <w:b/>
                <w:bCs/>
                <w:iCs/>
                <w:color w:val="000000"/>
              </w:rPr>
              <w:t xml:space="preserve">РОЗБИВАЄМО на пари </w:t>
            </w:r>
          </w:p>
        </w:tc>
      </w:tr>
      <w:tr w:rsidR="00A3426A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6A" w:rsidRDefault="005F4B69" w:rsidP="005F4B69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10:4</w:t>
            </w:r>
            <w:r w:rsidRPr="004B6540">
              <w:rPr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–10</w:t>
            </w:r>
            <w:r>
              <w:rPr>
                <w:sz w:val="28"/>
                <w:szCs w:val="28"/>
              </w:rPr>
              <w:t>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6A" w:rsidRDefault="00A3426A" w:rsidP="000A2204">
            <w:pPr>
              <w:tabs>
                <w:tab w:val="left" w:pos="2790"/>
              </w:tabs>
              <w:spacing w:line="252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3426A">
              <w:rPr>
                <w:b/>
                <w:color w:val="000000"/>
                <w:sz w:val="28"/>
                <w:szCs w:val="28"/>
              </w:rPr>
              <w:t>Опитування</w:t>
            </w:r>
          </w:p>
          <w:p w:rsidR="00A3426A" w:rsidRPr="00A3426A" w:rsidRDefault="00A3426A" w:rsidP="00825388">
            <w:pPr>
              <w:tabs>
                <w:tab w:val="left" w:pos="2790"/>
              </w:tabs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8611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114" w:rsidRPr="004B6540" w:rsidRDefault="005F4B69" w:rsidP="000A220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  <w:r w:rsidR="003F2386">
              <w:rPr>
                <w:color w:val="000000"/>
                <w:sz w:val="28"/>
                <w:szCs w:val="28"/>
              </w:rPr>
              <w:t>–11</w:t>
            </w:r>
            <w:r w:rsidR="00DD5BC6">
              <w:rPr>
                <w:sz w:val="28"/>
                <w:szCs w:val="28"/>
              </w:rPr>
              <w:t>:4</w:t>
            </w:r>
            <w:r w:rsidR="00B86114" w:rsidRPr="004B6540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614" w:rsidRDefault="00D14614" w:rsidP="00D14614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6540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Підходи Великої Палати Верховного Суду до визначення </w:t>
            </w:r>
            <w:proofErr w:type="spellStart"/>
            <w:r w:rsidRPr="004B6540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юрисд</w:t>
            </w:r>
            <w:r w:rsidR="00D06025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икційності</w:t>
            </w:r>
            <w:proofErr w:type="spellEnd"/>
            <w:r w:rsidR="00D06025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господарських спорів</w:t>
            </w:r>
          </w:p>
          <w:p w:rsidR="00D14614" w:rsidRPr="004B6540" w:rsidRDefault="00D06025" w:rsidP="00D14614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Обговорення</w:t>
            </w:r>
            <w:r w:rsidR="00D14614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5BC6" w:rsidRPr="004B6540" w:rsidRDefault="00441A58" w:rsidP="00D14614">
            <w:pPr>
              <w:spacing w:before="60" w:after="60" w:line="252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Викладач (тренер</w:t>
            </w:r>
            <w:r w:rsidR="00D14614" w:rsidRPr="004B6540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): </w:t>
            </w:r>
            <w:r w:rsidR="00D14614" w:rsidRPr="004B6540">
              <w:rPr>
                <w:b/>
                <w:i/>
                <w:iCs/>
                <w:color w:val="000000"/>
                <w:sz w:val="28"/>
                <w:szCs w:val="28"/>
                <w:lang w:eastAsia="ru-RU"/>
              </w:rPr>
              <w:t>Роман МІЛІЦІАНОВ</w:t>
            </w:r>
          </w:p>
        </w:tc>
      </w:tr>
      <w:tr w:rsidR="00DD5BC6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C6" w:rsidRDefault="00DD5BC6" w:rsidP="00DD5BC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11:40–12:00</w:t>
            </w:r>
          </w:p>
          <w:p w:rsidR="00DD5BC6" w:rsidRDefault="00DD5BC6" w:rsidP="00DD5BC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C6" w:rsidRPr="003F2386" w:rsidRDefault="00DD5BC6" w:rsidP="00DD5BC6">
            <w:pPr>
              <w:spacing w:before="60" w:after="60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2386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Перерва</w:t>
            </w:r>
          </w:p>
        </w:tc>
      </w:tr>
      <w:tr w:rsidR="00DD5BC6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C6" w:rsidRDefault="00DD5BC6" w:rsidP="00DD5BC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12</w:t>
            </w:r>
            <w:r w:rsidRPr="004B6540">
              <w:rPr>
                <w:bCs/>
                <w:iCs/>
                <w:noProof/>
                <w:sz w:val="28"/>
                <w:szCs w:val="28"/>
                <w:lang w:eastAsia="ru-RU"/>
              </w:rPr>
              <w:t>:</w:t>
            </w:r>
            <w:r w:rsidR="00D14614">
              <w:rPr>
                <w:bCs/>
                <w:iCs/>
                <w:noProof/>
                <w:sz w:val="28"/>
                <w:szCs w:val="28"/>
                <w:lang w:eastAsia="ru-RU"/>
              </w:rPr>
              <w:t>00–12</w:t>
            </w: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:3</w:t>
            </w:r>
            <w:r w:rsidRPr="004B6540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  <w:p w:rsidR="00DD5BC6" w:rsidRDefault="00DD5BC6" w:rsidP="00DD5BC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614" w:rsidRPr="004B6540" w:rsidRDefault="00D14614" w:rsidP="00D14614">
            <w:pPr>
              <w:tabs>
                <w:tab w:val="left" w:pos="1665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6540">
              <w:rPr>
                <w:b/>
                <w:color w:val="000000" w:themeColor="text1"/>
                <w:sz w:val="28"/>
                <w:szCs w:val="28"/>
              </w:rPr>
              <w:t xml:space="preserve">Проблемні питання в господарському судочинстві, що пов’язані із відкриттям провадження у справі, </w:t>
            </w:r>
            <w:r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4B6540">
              <w:rPr>
                <w:b/>
                <w:color w:val="000000" w:themeColor="text1"/>
                <w:sz w:val="28"/>
                <w:szCs w:val="28"/>
              </w:rPr>
              <w:t xml:space="preserve"> контексті доступу д</w:t>
            </w:r>
            <w:r w:rsidR="00D06025">
              <w:rPr>
                <w:b/>
                <w:color w:val="000000" w:themeColor="text1"/>
                <w:sz w:val="28"/>
                <w:szCs w:val="28"/>
              </w:rPr>
              <w:t>о правосуддя: практичний аспект</w:t>
            </w:r>
          </w:p>
          <w:p w:rsidR="00DD5BC6" w:rsidRDefault="00D14614" w:rsidP="00D14614">
            <w:pPr>
              <w:spacing w:before="60" w:after="60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B6540">
              <w:rPr>
                <w:i/>
                <w:color w:val="000000" w:themeColor="text1"/>
                <w:sz w:val="28"/>
                <w:szCs w:val="28"/>
                <w:lang w:eastAsia="ru-RU"/>
              </w:rPr>
              <w:t>Викладач (тренер)</w:t>
            </w:r>
            <w:r w:rsidRPr="004B6540">
              <w:rPr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B654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B6540">
              <w:rPr>
                <w:b/>
                <w:bCs/>
                <w:i/>
                <w:color w:val="000000" w:themeColor="text1"/>
                <w:sz w:val="28"/>
                <w:szCs w:val="28"/>
              </w:rPr>
              <w:t>Едуард СИРОМЯТНИКОВ</w:t>
            </w:r>
          </w:p>
          <w:p w:rsidR="001D0269" w:rsidRPr="003F2386" w:rsidRDefault="001D0269" w:rsidP="00D14614">
            <w:pPr>
              <w:spacing w:before="60" w:after="60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1461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614" w:rsidRDefault="00D14614" w:rsidP="00D14614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12:30–13:0</w:t>
            </w:r>
            <w:r w:rsidRPr="004B6540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  <w:p w:rsidR="00D14614" w:rsidRDefault="00D14614" w:rsidP="00DD5BC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614" w:rsidRPr="006A5DC3" w:rsidRDefault="00D14614" w:rsidP="00D14614">
            <w:pPr>
              <w:tabs>
                <w:tab w:val="left" w:pos="1665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 господарського судочинства у суді першої інстанції </w:t>
            </w:r>
            <w:r>
              <w:rPr>
                <w:b/>
                <w:color w:val="000000" w:themeColor="text1"/>
                <w:sz w:val="28"/>
                <w:szCs w:val="28"/>
              </w:rPr>
              <w:t>Практичне завдання</w:t>
            </w:r>
            <w:r w:rsidRPr="006A5DC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D06025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0C1CAC" w:rsidRPr="000C1CAC" w:rsidRDefault="00D14614" w:rsidP="00441A58">
            <w:pPr>
              <w:spacing w:before="60" w:after="60"/>
              <w:jc w:val="both"/>
              <w:rPr>
                <w:rStyle w:val="apple-style-span"/>
                <w:b/>
                <w:i/>
                <w:iCs/>
                <w:color w:val="000000"/>
                <w:sz w:val="28"/>
                <w:szCs w:val="28"/>
              </w:rPr>
            </w:pPr>
            <w:r w:rsidRPr="004B6540"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t>Викладач</w:t>
            </w:r>
            <w:r w:rsidR="00441A58"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 (тренер</w:t>
            </w:r>
            <w:r w:rsidRPr="004B6540"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): </w:t>
            </w:r>
            <w:r w:rsidRPr="004B6540">
              <w:rPr>
                <w:rStyle w:val="apple-style-span"/>
                <w:b/>
                <w:i/>
                <w:iCs/>
                <w:color w:val="000000"/>
                <w:sz w:val="28"/>
                <w:szCs w:val="28"/>
              </w:rPr>
              <w:t xml:space="preserve">Олена </w:t>
            </w:r>
            <w:r>
              <w:rPr>
                <w:rStyle w:val="apple-style-span"/>
                <w:b/>
                <w:i/>
                <w:iCs/>
                <w:color w:val="000000"/>
                <w:sz w:val="28"/>
                <w:szCs w:val="28"/>
              </w:rPr>
              <w:t>МАЛЄЄВА</w:t>
            </w:r>
          </w:p>
        </w:tc>
      </w:tr>
      <w:tr w:rsidR="00D1461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614" w:rsidRDefault="00D14614" w:rsidP="00D14614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 w:rsidRPr="00825388">
              <w:rPr>
                <w:bCs/>
                <w:iCs/>
                <w:noProof/>
                <w:sz w:val="28"/>
                <w:szCs w:val="28"/>
                <w:lang w:eastAsia="ru-RU"/>
              </w:rPr>
              <w:t>13:00–13:30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614" w:rsidRPr="00970032" w:rsidRDefault="00D14614" w:rsidP="00D14614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 w:rsidRPr="00970032">
              <w:rPr>
                <w:b/>
                <w:sz w:val="28"/>
                <w:szCs w:val="28"/>
              </w:rPr>
              <w:t xml:space="preserve">Російське коріння - що </w:t>
            </w:r>
            <w:r w:rsidR="00D06025">
              <w:rPr>
                <w:b/>
                <w:sz w:val="28"/>
                <w:szCs w:val="28"/>
              </w:rPr>
              <w:t>треба знати при розгляді справи</w:t>
            </w:r>
            <w:r w:rsidRPr="00970032">
              <w:rPr>
                <w:b/>
                <w:sz w:val="28"/>
                <w:szCs w:val="28"/>
              </w:rPr>
              <w:t xml:space="preserve"> </w:t>
            </w:r>
          </w:p>
          <w:p w:rsidR="00D14614" w:rsidRPr="00970032" w:rsidRDefault="00D14614" w:rsidP="00D14614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970032">
              <w:rPr>
                <w:b/>
                <w:sz w:val="28"/>
                <w:szCs w:val="28"/>
              </w:rPr>
              <w:t xml:space="preserve">Практичне завдання. </w:t>
            </w:r>
            <w:r w:rsidRPr="00970032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 xml:space="preserve">Запитання-відповіді до </w:t>
            </w:r>
            <w:r w:rsidR="00D06025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теми</w:t>
            </w:r>
          </w:p>
          <w:p w:rsidR="00D14614" w:rsidRDefault="00D14614" w:rsidP="00D14614">
            <w:pPr>
              <w:tabs>
                <w:tab w:val="left" w:pos="166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70032">
              <w:rPr>
                <w:i/>
                <w:sz w:val="28"/>
                <w:szCs w:val="28"/>
                <w:lang w:eastAsia="ru-RU"/>
              </w:rPr>
              <w:t>Викладач (тренер)</w:t>
            </w:r>
            <w:r w:rsidRPr="00970032">
              <w:rPr>
                <w:sz w:val="28"/>
                <w:szCs w:val="28"/>
                <w:lang w:eastAsia="ru-RU"/>
              </w:rPr>
              <w:t>:</w:t>
            </w:r>
            <w:r w:rsidRPr="00970032">
              <w:rPr>
                <w:i/>
                <w:sz w:val="28"/>
                <w:szCs w:val="28"/>
              </w:rPr>
              <w:t xml:space="preserve"> </w:t>
            </w:r>
            <w:r w:rsidRPr="00970032">
              <w:rPr>
                <w:b/>
                <w:bCs/>
                <w:i/>
                <w:sz w:val="28"/>
                <w:szCs w:val="28"/>
              </w:rPr>
              <w:t>Олена ФОНОВА</w:t>
            </w:r>
          </w:p>
        </w:tc>
      </w:tr>
      <w:tr w:rsidR="00DD5BC6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BC6" w:rsidRDefault="00DD5BC6" w:rsidP="00DD5BC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13:30–14:30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E" w:rsidRDefault="00DD5BC6" w:rsidP="00DD5BC6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2386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Перерва</w:t>
            </w:r>
          </w:p>
          <w:p w:rsidR="00245C6E" w:rsidRPr="00245C6E" w:rsidRDefault="00245C6E" w:rsidP="00DD5BC6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12AF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2AF" w:rsidRDefault="002612AF" w:rsidP="002612AF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14</w:t>
            </w:r>
            <w:r w:rsidRPr="00415213">
              <w:rPr>
                <w:bCs/>
                <w:iCs/>
                <w:noProof/>
                <w:sz w:val="28"/>
                <w:szCs w:val="28"/>
                <w:lang w:eastAsia="ru-RU"/>
              </w:rPr>
              <w:t>:</w:t>
            </w: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30–14:4</w:t>
            </w:r>
            <w:r w:rsidRPr="00415213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2AF" w:rsidRDefault="00D06025" w:rsidP="002612AF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Розминка</w:t>
            </w:r>
          </w:p>
          <w:p w:rsidR="002612AF" w:rsidRDefault="002612AF" w:rsidP="002612AF">
            <w:pPr>
              <w:spacing w:line="252" w:lineRule="auto"/>
              <w:jc w:val="both"/>
              <w:rPr>
                <w:b/>
                <w:i/>
                <w:sz w:val="28"/>
                <w:szCs w:val="28"/>
              </w:rPr>
            </w:pPr>
            <w:r w:rsidRPr="004B6540">
              <w:rPr>
                <w:i/>
                <w:sz w:val="28"/>
                <w:szCs w:val="28"/>
              </w:rPr>
              <w:t>Модератор:</w:t>
            </w:r>
            <w:r w:rsidR="00D14614">
              <w:rPr>
                <w:i/>
                <w:sz w:val="28"/>
                <w:szCs w:val="28"/>
              </w:rPr>
              <w:t xml:space="preserve"> </w:t>
            </w:r>
            <w:r w:rsidR="00D14614" w:rsidRPr="00D14614">
              <w:rPr>
                <w:b/>
                <w:i/>
                <w:sz w:val="28"/>
                <w:szCs w:val="28"/>
              </w:rPr>
              <w:t>Юлія БЛІНОВА</w:t>
            </w:r>
          </w:p>
          <w:p w:rsidR="00825388" w:rsidRPr="003F2386" w:rsidRDefault="00825388" w:rsidP="002612AF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12AF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F" w:rsidRDefault="002612AF" w:rsidP="002612AF">
            <w:pPr>
              <w:spacing w:line="252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14:40–15:2</w:t>
            </w:r>
            <w:r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14" w:rsidRPr="0039618D" w:rsidRDefault="00D06025" w:rsidP="00D1461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Учасники судового процесу</w:t>
            </w:r>
          </w:p>
          <w:p w:rsidR="00D14614" w:rsidRPr="006A5DC3" w:rsidRDefault="00D14614" w:rsidP="00D14614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6A5DC3">
              <w:rPr>
                <w:b/>
                <w:sz w:val="28"/>
                <w:szCs w:val="28"/>
              </w:rPr>
              <w:t xml:space="preserve">Практичне завдання. </w:t>
            </w:r>
            <w:r w:rsidR="00D06025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692198" w:rsidRPr="00825388" w:rsidRDefault="00D14614" w:rsidP="00D14614">
            <w:pPr>
              <w:spacing w:line="252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9618D">
              <w:rPr>
                <w:i/>
                <w:color w:val="000000" w:themeColor="text1"/>
                <w:sz w:val="28"/>
                <w:szCs w:val="28"/>
              </w:rPr>
              <w:t xml:space="preserve">Викладач (тренер): </w:t>
            </w:r>
            <w:r w:rsidRPr="0039618D">
              <w:rPr>
                <w:b/>
                <w:i/>
                <w:color w:val="000000" w:themeColor="text1"/>
                <w:sz w:val="28"/>
                <w:szCs w:val="28"/>
              </w:rPr>
              <w:t>Лілія ГРАБОВАН</w:t>
            </w:r>
          </w:p>
        </w:tc>
      </w:tr>
      <w:tr w:rsidR="002612AF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F" w:rsidRDefault="002612AF" w:rsidP="002612AF">
            <w:pPr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15</w:t>
            </w:r>
            <w:r w:rsidRPr="00415213">
              <w:rPr>
                <w:bCs/>
                <w:iCs/>
                <w:noProof/>
                <w:sz w:val="28"/>
                <w:szCs w:val="28"/>
                <w:lang w:eastAsia="ru-RU"/>
              </w:rPr>
              <w:t>:</w:t>
            </w: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20–</w:t>
            </w:r>
            <w:r>
              <w:rPr>
                <w:color w:val="000000"/>
                <w:sz w:val="28"/>
                <w:szCs w:val="28"/>
              </w:rPr>
              <w:t xml:space="preserve">16:00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14" w:rsidRPr="004B6540" w:rsidRDefault="00D14614" w:rsidP="00D14614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4B6540">
              <w:rPr>
                <w:b/>
                <w:sz w:val="28"/>
                <w:szCs w:val="28"/>
              </w:rPr>
              <w:t>Актуальні питання доказ</w:t>
            </w:r>
            <w:r w:rsidR="00D06025">
              <w:rPr>
                <w:b/>
                <w:sz w:val="28"/>
                <w:szCs w:val="28"/>
              </w:rPr>
              <w:t>ування в господарському процесі</w:t>
            </w:r>
            <w:r w:rsidRPr="004B6540">
              <w:rPr>
                <w:b/>
                <w:sz w:val="28"/>
                <w:szCs w:val="28"/>
              </w:rPr>
              <w:t xml:space="preserve"> </w:t>
            </w:r>
            <w:r w:rsidRPr="00EE479A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Практичне завдання.</w:t>
            </w:r>
            <w:r w:rsidRPr="004B6540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="00D06025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2612AF" w:rsidRPr="002612AF" w:rsidRDefault="00D14614" w:rsidP="00D14614">
            <w:pPr>
              <w:tabs>
                <w:tab w:val="left" w:pos="1665"/>
              </w:tabs>
              <w:spacing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B6540"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Викладачі (тренери): </w:t>
            </w:r>
            <w:r w:rsidRPr="004B6540">
              <w:rPr>
                <w:rStyle w:val="apple-style-span"/>
                <w:b/>
                <w:i/>
                <w:iCs/>
                <w:color w:val="000000"/>
                <w:sz w:val="28"/>
                <w:szCs w:val="28"/>
              </w:rPr>
              <w:t>Олена ЯНЮК, Валерій ЯРЕМА</w:t>
            </w:r>
          </w:p>
        </w:tc>
      </w:tr>
      <w:tr w:rsidR="00FF692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24" w:rsidRDefault="00FF6924" w:rsidP="00FF6924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16:00–16:2</w:t>
            </w:r>
            <w:r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24" w:rsidRDefault="00FF6924" w:rsidP="00FF6924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2386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Перерва</w:t>
            </w:r>
          </w:p>
          <w:p w:rsidR="00D06025" w:rsidRPr="00415213" w:rsidRDefault="00D06025" w:rsidP="00FF692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692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24" w:rsidRDefault="00412CC7" w:rsidP="00FF6924">
            <w:pPr>
              <w:spacing w:line="252" w:lineRule="auto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16:20–17:0</w:t>
            </w:r>
            <w:r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DD" w:rsidRPr="004B6540" w:rsidRDefault="00F012DD" w:rsidP="00F012DD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6540">
              <w:rPr>
                <w:b/>
                <w:sz w:val="28"/>
                <w:szCs w:val="28"/>
              </w:rPr>
              <w:t>Встановлення, продовження та п</w:t>
            </w:r>
            <w:r w:rsidR="00D06025">
              <w:rPr>
                <w:b/>
                <w:sz w:val="28"/>
                <w:szCs w:val="28"/>
              </w:rPr>
              <w:t>оновлення процесуальних строків</w:t>
            </w:r>
          </w:p>
          <w:p w:rsidR="00F012DD" w:rsidRPr="004B6540" w:rsidRDefault="00F012DD" w:rsidP="00F012DD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EE479A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Практичне завдання.</w:t>
            </w:r>
            <w:r w:rsidRPr="004B6540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="00D06025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FF6924" w:rsidRPr="004B6540" w:rsidRDefault="00F012DD" w:rsidP="00F012DD">
            <w:pPr>
              <w:tabs>
                <w:tab w:val="left" w:pos="1665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6540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Викладач (тренер): </w:t>
            </w:r>
            <w:r w:rsidRPr="004B6540">
              <w:rPr>
                <w:b/>
                <w:i/>
                <w:iCs/>
                <w:color w:val="000000"/>
                <w:sz w:val="28"/>
                <w:szCs w:val="28"/>
                <w:lang w:eastAsia="ru-RU"/>
              </w:rPr>
              <w:t>Андріан ГЛАДУН</w:t>
            </w:r>
          </w:p>
        </w:tc>
      </w:tr>
      <w:tr w:rsidR="00FF6924" w:rsidRPr="004B6540" w:rsidTr="003F23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24" w:rsidRDefault="00412CC7" w:rsidP="00FF6924">
            <w:pPr>
              <w:spacing w:line="252" w:lineRule="auto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17:00–17:2</w:t>
            </w:r>
            <w:r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24" w:rsidRPr="000C1CAC" w:rsidRDefault="00FF6924" w:rsidP="00FF6924">
            <w:pPr>
              <w:spacing w:line="252" w:lineRule="auto"/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0C1CAC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П</w:t>
            </w:r>
            <w:r w:rsidR="000C1CAC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ідведення підсумків першого дня</w:t>
            </w:r>
          </w:p>
          <w:p w:rsidR="00412CC7" w:rsidRPr="00245C6E" w:rsidRDefault="00FF6924" w:rsidP="00FF6924">
            <w:pPr>
              <w:spacing w:line="252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B6540"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t>Модератор:</w:t>
            </w:r>
            <w:r w:rsidRPr="003F2386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Любов ГОНЧАР</w:t>
            </w:r>
          </w:p>
        </w:tc>
      </w:tr>
    </w:tbl>
    <w:p w:rsidR="00EE479A" w:rsidRPr="00046F33" w:rsidRDefault="00EE479A" w:rsidP="00EE479A">
      <w:pPr>
        <w:spacing w:line="252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</w:t>
      </w:r>
      <w:r w:rsidRPr="00046F33">
        <w:rPr>
          <w:b/>
          <w:bCs/>
          <w:iCs/>
          <w:color w:val="000000"/>
          <w:sz w:val="28"/>
          <w:szCs w:val="28"/>
        </w:rPr>
        <w:t xml:space="preserve"> грудня 2024року-</w:t>
      </w:r>
      <w:r w:rsidRPr="00EE479A">
        <w:rPr>
          <w:b/>
          <w:bCs/>
          <w:iCs/>
          <w:color w:val="000000"/>
          <w:sz w:val="28"/>
          <w:szCs w:val="28"/>
        </w:rPr>
        <w:t>п’ятниц</w:t>
      </w:r>
      <w:r>
        <w:rPr>
          <w:b/>
          <w:bCs/>
          <w:iCs/>
          <w:color w:val="000000"/>
          <w:sz w:val="28"/>
          <w:szCs w:val="28"/>
        </w:rPr>
        <w:t xml:space="preserve">я </w:t>
      </w: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1701"/>
        <w:gridCol w:w="8505"/>
      </w:tblGrid>
      <w:tr w:rsidR="00EE479A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9A" w:rsidRPr="004B6540" w:rsidRDefault="00EE479A" w:rsidP="00CC7826">
            <w:pPr>
              <w:spacing w:before="120" w:after="12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09:50–10</w:t>
            </w:r>
            <w:r w:rsidRPr="004B6540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A" w:rsidRDefault="00EE479A" w:rsidP="00EE479A">
            <w:pPr>
              <w:spacing w:line="276" w:lineRule="auto"/>
              <w:jc w:val="both"/>
              <w:rPr>
                <w:rStyle w:val="apple-style-span"/>
                <w:bCs/>
                <w:i/>
                <w:iCs/>
                <w:color w:val="000000"/>
              </w:rPr>
            </w:pPr>
            <w:r w:rsidRPr="004B6540">
              <w:rPr>
                <w:b/>
                <w:sz w:val="28"/>
                <w:szCs w:val="28"/>
              </w:rPr>
              <w:t xml:space="preserve">Відкриття </w:t>
            </w:r>
            <w:r>
              <w:rPr>
                <w:b/>
                <w:sz w:val="28"/>
                <w:szCs w:val="28"/>
              </w:rPr>
              <w:t xml:space="preserve">другого дня </w:t>
            </w:r>
            <w:r w:rsidR="00D06025">
              <w:rPr>
                <w:b/>
                <w:sz w:val="28"/>
                <w:szCs w:val="28"/>
              </w:rPr>
              <w:t>тренінгу</w:t>
            </w:r>
            <w:r w:rsidRPr="004B6540">
              <w:rPr>
                <w:b/>
                <w:sz w:val="28"/>
                <w:szCs w:val="28"/>
              </w:rPr>
              <w:t xml:space="preserve"> </w:t>
            </w:r>
          </w:p>
          <w:p w:rsidR="00EE479A" w:rsidRPr="00B86114" w:rsidRDefault="00EE479A" w:rsidP="00EE479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B6540">
              <w:rPr>
                <w:i/>
                <w:sz w:val="28"/>
                <w:szCs w:val="28"/>
              </w:rPr>
              <w:t>Модератор:</w:t>
            </w:r>
            <w:r w:rsidRPr="003F2386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Любов ГОНЧАР</w:t>
            </w:r>
          </w:p>
        </w:tc>
      </w:tr>
      <w:tr w:rsidR="00EE479A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A" w:rsidRPr="004B6540" w:rsidRDefault="00EE479A" w:rsidP="00CC7826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10:00–10:3</w:t>
            </w:r>
            <w:r w:rsidRPr="004B6540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DD" w:rsidRPr="00EE479A" w:rsidRDefault="00F012DD" w:rsidP="00F012DD">
            <w:pPr>
              <w:tabs>
                <w:tab w:val="left" w:pos="1665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479A">
              <w:rPr>
                <w:b/>
                <w:color w:val="000000" w:themeColor="text1"/>
                <w:sz w:val="28"/>
                <w:szCs w:val="28"/>
                <w:lang w:eastAsia="ru-RU"/>
              </w:rPr>
              <w:t>Актуальні питання ефективних способів захис</w:t>
            </w:r>
            <w:r w:rsidR="00D06025">
              <w:rPr>
                <w:b/>
                <w:color w:val="000000" w:themeColor="text1"/>
                <w:sz w:val="28"/>
                <w:szCs w:val="28"/>
                <w:lang w:eastAsia="ru-RU"/>
              </w:rPr>
              <w:t>ту в господарському судочинстві</w:t>
            </w:r>
            <w:r w:rsidRPr="00EE479A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012DD" w:rsidRPr="006A5DC3" w:rsidRDefault="00F012DD" w:rsidP="00F012DD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6A5DC3">
              <w:rPr>
                <w:b/>
                <w:sz w:val="28"/>
                <w:szCs w:val="28"/>
              </w:rPr>
              <w:t xml:space="preserve">Практичне завдання. </w:t>
            </w:r>
            <w:r w:rsidR="00D06025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EE479A" w:rsidRPr="00EE479A" w:rsidRDefault="00F012DD" w:rsidP="00F012DD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EE479A">
              <w:rPr>
                <w:i/>
                <w:color w:val="000000" w:themeColor="text1"/>
                <w:sz w:val="28"/>
                <w:szCs w:val="28"/>
                <w:lang w:eastAsia="ru-RU"/>
              </w:rPr>
              <w:t>Викладач (тренер):</w:t>
            </w:r>
            <w:r w:rsidRPr="00EE479A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E479A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>Володимир ГЕВКО</w:t>
            </w: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412CC7" w:rsidP="00CC7826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10:30–11:0</w:t>
            </w:r>
            <w:r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DD" w:rsidRDefault="00D06025" w:rsidP="00F012DD">
            <w:pPr>
              <w:tabs>
                <w:tab w:val="left" w:pos="1665"/>
              </w:tabs>
              <w:spacing w:line="276" w:lineRule="auto"/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Судові витрати</w:t>
            </w:r>
            <w:r w:rsidR="00F012DD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012DD" w:rsidRPr="004B6540" w:rsidRDefault="00D06025" w:rsidP="00F012DD">
            <w:pPr>
              <w:tabs>
                <w:tab w:val="left" w:pos="1665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412CC7" w:rsidRDefault="00F012DD" w:rsidP="00F012DD">
            <w:pPr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B6540">
              <w:rPr>
                <w:i/>
                <w:color w:val="000000" w:themeColor="text1"/>
                <w:sz w:val="28"/>
                <w:szCs w:val="28"/>
                <w:lang w:eastAsia="ru-RU"/>
              </w:rPr>
              <w:t>Викладач (тренер)</w:t>
            </w:r>
            <w:r w:rsidRPr="004B6540">
              <w:rPr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4B6540">
              <w:rPr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Олександр КРИЖНИЙ</w:t>
            </w:r>
          </w:p>
          <w:p w:rsidR="00692198" w:rsidRPr="004B6540" w:rsidRDefault="00692198" w:rsidP="00F012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412CC7" w:rsidP="00412CC7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11</w:t>
            </w:r>
            <w:r w:rsidRPr="004B6540">
              <w:rPr>
                <w:bCs/>
                <w:iCs/>
                <w:noProof/>
                <w:sz w:val="28"/>
                <w:szCs w:val="28"/>
                <w:lang w:eastAsia="ru-RU"/>
              </w:rPr>
              <w:t>:</w:t>
            </w: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00–11:3</w:t>
            </w:r>
            <w:r w:rsidRPr="004B6540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  <w:p w:rsidR="00412CC7" w:rsidRDefault="00412CC7" w:rsidP="00CC7826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DD" w:rsidRPr="004B6540" w:rsidRDefault="00F012DD" w:rsidP="00F012DD">
            <w:pPr>
              <w:tabs>
                <w:tab w:val="left" w:pos="1665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Судовий</w:t>
            </w:r>
            <w:r w:rsidRPr="004B654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контроль</w:t>
            </w:r>
          </w:p>
          <w:p w:rsidR="00F012DD" w:rsidRPr="00A86291" w:rsidRDefault="00F012DD" w:rsidP="00F012DD">
            <w:pPr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  <w:r w:rsidRPr="00825388">
              <w:rPr>
                <w:b/>
                <w:sz w:val="28"/>
                <w:szCs w:val="28"/>
              </w:rPr>
              <w:t>Практичне завдання.</w:t>
            </w:r>
            <w:r w:rsidRPr="00A86291">
              <w:rPr>
                <w:b/>
                <w:sz w:val="28"/>
                <w:szCs w:val="28"/>
              </w:rPr>
              <w:t xml:space="preserve"> </w:t>
            </w:r>
            <w:r w:rsidRPr="00A86291"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Запитання-відповіді до теми</w:t>
            </w:r>
          </w:p>
          <w:p w:rsidR="00412CC7" w:rsidRPr="004B6540" w:rsidRDefault="00F012DD" w:rsidP="00F012DD">
            <w:pPr>
              <w:jc w:val="both"/>
              <w:rPr>
                <w:b/>
                <w:sz w:val="28"/>
                <w:szCs w:val="28"/>
              </w:rPr>
            </w:pPr>
            <w:r w:rsidRPr="00A86291">
              <w:rPr>
                <w:i/>
                <w:sz w:val="28"/>
                <w:szCs w:val="28"/>
                <w:lang w:eastAsia="ru-RU"/>
              </w:rPr>
              <w:t>Викладач (тренер)</w:t>
            </w:r>
            <w:r w:rsidRPr="00A86291">
              <w:rPr>
                <w:sz w:val="28"/>
                <w:szCs w:val="28"/>
                <w:lang w:eastAsia="ru-RU"/>
              </w:rPr>
              <w:t>:</w:t>
            </w:r>
            <w:r w:rsidRPr="00A86291">
              <w:rPr>
                <w:i/>
                <w:sz w:val="28"/>
                <w:szCs w:val="28"/>
              </w:rPr>
              <w:t xml:space="preserve"> </w:t>
            </w:r>
            <w:r w:rsidRPr="00A86291">
              <w:rPr>
                <w:b/>
                <w:bCs/>
                <w:i/>
                <w:sz w:val="28"/>
                <w:szCs w:val="28"/>
              </w:rPr>
              <w:t>Інна АЛЄЄВА</w:t>
            </w: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412CC7" w:rsidP="00412CC7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11:30–11:50</w:t>
            </w:r>
          </w:p>
          <w:p w:rsidR="00412CC7" w:rsidRDefault="00412CC7" w:rsidP="00412CC7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Pr="003F2386" w:rsidRDefault="00412CC7" w:rsidP="00412CC7">
            <w:pPr>
              <w:spacing w:before="60" w:after="60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2386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Перерва</w:t>
            </w: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1B4D56" w:rsidP="00412CC7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11:50–13</w:t>
            </w:r>
            <w:r w:rsidR="00F012DD">
              <w:rPr>
                <w:bCs/>
                <w:iCs/>
                <w:noProof/>
                <w:sz w:val="28"/>
                <w:szCs w:val="28"/>
                <w:lang w:eastAsia="ru-RU"/>
              </w:rPr>
              <w:t>:</w:t>
            </w: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  <w:r w:rsidR="00412CC7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  <w:p w:rsidR="00412CC7" w:rsidRDefault="00412CC7" w:rsidP="00412CC7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DD" w:rsidRPr="003C1A7A" w:rsidRDefault="00F012DD" w:rsidP="00F012DD">
            <w:pPr>
              <w:spacing w:line="25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3C1A7A">
              <w:rPr>
                <w:b/>
                <w:sz w:val="28"/>
                <w:szCs w:val="28"/>
                <w:lang w:eastAsia="ru-RU"/>
              </w:rPr>
              <w:t>Плекання</w:t>
            </w:r>
            <w:r w:rsidRPr="003C1A7A">
              <w:rPr>
                <w:b/>
              </w:rPr>
              <w:t xml:space="preserve"> </w:t>
            </w:r>
            <w:r w:rsidR="00D06025">
              <w:rPr>
                <w:b/>
                <w:sz w:val="28"/>
                <w:szCs w:val="28"/>
                <w:lang w:eastAsia="ru-RU"/>
              </w:rPr>
              <w:t>резистентності в умовах війни</w:t>
            </w:r>
          </w:p>
          <w:p w:rsidR="00412CC7" w:rsidRPr="004B6540" w:rsidRDefault="00F012DD" w:rsidP="00F012DD">
            <w:pPr>
              <w:jc w:val="both"/>
              <w:rPr>
                <w:b/>
                <w:sz w:val="28"/>
                <w:szCs w:val="28"/>
              </w:rPr>
            </w:pPr>
            <w:r w:rsidRPr="00A86291">
              <w:rPr>
                <w:i/>
                <w:sz w:val="28"/>
                <w:szCs w:val="28"/>
                <w:lang w:eastAsia="ru-RU"/>
              </w:rPr>
              <w:t>Викладач (тренер)</w:t>
            </w:r>
            <w:r w:rsidRPr="00A86291">
              <w:rPr>
                <w:sz w:val="28"/>
                <w:szCs w:val="28"/>
                <w:lang w:eastAsia="ru-RU"/>
              </w:rPr>
              <w:t>:</w:t>
            </w:r>
            <w:r w:rsidRPr="003C1A7A">
              <w:rPr>
                <w:b/>
                <w:i/>
                <w:sz w:val="28"/>
                <w:szCs w:val="28"/>
                <w:lang w:eastAsia="ru-RU"/>
              </w:rPr>
              <w:t>Андрій МАСЛЮК</w:t>
            </w: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1B4D56" w:rsidP="001B4D56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13:00–14:0</w:t>
            </w:r>
            <w:r w:rsidR="00412CC7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412CC7" w:rsidP="00412CC7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F2386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Перерва</w:t>
            </w:r>
          </w:p>
          <w:p w:rsidR="00412CC7" w:rsidRDefault="00412CC7" w:rsidP="00412CC7">
            <w:pPr>
              <w:spacing w:line="252" w:lineRule="auto"/>
              <w:jc w:val="both"/>
              <w:rPr>
                <w:b/>
                <w:bCs/>
                <w:iCs/>
                <w:noProof/>
                <w:sz w:val="28"/>
                <w:szCs w:val="28"/>
                <w:lang w:eastAsia="ru-RU"/>
              </w:rPr>
            </w:pP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412CC7" w:rsidP="00F012DD">
            <w:pPr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t>14</w:t>
            </w:r>
            <w:r w:rsidRPr="00415213">
              <w:rPr>
                <w:bCs/>
                <w:iCs/>
                <w:noProof/>
                <w:sz w:val="28"/>
                <w:szCs w:val="28"/>
                <w:lang w:eastAsia="ru-RU"/>
              </w:rPr>
              <w:t>:</w:t>
            </w:r>
            <w:r w:rsidR="001B4D56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  <w:r w:rsidR="00F012DD">
              <w:rPr>
                <w:bCs/>
                <w:iCs/>
                <w:noProof/>
                <w:sz w:val="28"/>
                <w:szCs w:val="28"/>
                <w:lang w:eastAsia="ru-RU"/>
              </w:rPr>
              <w:t>0–16:</w:t>
            </w:r>
            <w:r w:rsidR="001B4D56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  <w:r w:rsidRPr="00415213">
              <w:rPr>
                <w:bCs/>
                <w:iCs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DD" w:rsidRPr="00D14614" w:rsidRDefault="00F012DD" w:rsidP="00F012DD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4614"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WORKSHOP з удосконалення викладацької майстерності </w:t>
            </w:r>
          </w:p>
          <w:p w:rsidR="00412CC7" w:rsidRPr="003F2386" w:rsidRDefault="00F012DD" w:rsidP="00441A58">
            <w:pPr>
              <w:spacing w:line="252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41A58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Викладач (тренер):</w:t>
            </w:r>
            <w:r w:rsidR="00441A58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1A5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Ольга </w:t>
            </w:r>
            <w:r w:rsidR="00441A58" w:rsidRPr="00441A5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ПРИМАК-БЕРЕЗОВСЬКА</w:t>
            </w:r>
          </w:p>
        </w:tc>
      </w:tr>
      <w:tr w:rsidR="00412CC7" w:rsidRPr="004B6540" w:rsidTr="00CC78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7" w:rsidRDefault="00412CC7" w:rsidP="001B4D56">
            <w:pPr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</w:t>
            </w:r>
            <w:r w:rsidR="001B4D56">
              <w:rPr>
                <w:color w:val="000000"/>
                <w:sz w:val="28"/>
                <w:szCs w:val="28"/>
              </w:rPr>
              <w:t>0</w:t>
            </w:r>
            <w:r w:rsidR="003C1A7A">
              <w:rPr>
                <w:color w:val="000000"/>
                <w:sz w:val="28"/>
                <w:szCs w:val="28"/>
              </w:rPr>
              <w:t>0–16:3</w:t>
            </w:r>
            <w:r w:rsidRPr="004B654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25" w:rsidRDefault="00D06025" w:rsidP="00412CC7">
            <w:pPr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  <w:lang w:eastAsia="ru-RU"/>
              </w:rPr>
              <w:t>Підведення підсумків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12CC7" w:rsidRDefault="00D06025" w:rsidP="00412CC7">
            <w:pPr>
              <w:spacing w:line="252" w:lineRule="auto"/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Зворотний зв’язок</w:t>
            </w:r>
          </w:p>
          <w:p w:rsidR="00412CC7" w:rsidRDefault="00412CC7" w:rsidP="00412CC7">
            <w:pPr>
              <w:spacing w:line="252" w:lineRule="auto"/>
              <w:jc w:val="both"/>
              <w:rPr>
                <w:bCs/>
                <w:iCs/>
                <w:noProof/>
                <w:sz w:val="28"/>
                <w:szCs w:val="28"/>
                <w:lang w:eastAsia="ru-RU"/>
              </w:rPr>
            </w:pPr>
            <w:r w:rsidRPr="004B6540">
              <w:rPr>
                <w:bCs/>
                <w:i/>
                <w:iCs/>
                <w:noProof/>
                <w:sz w:val="28"/>
                <w:szCs w:val="28"/>
                <w:lang w:eastAsia="ru-RU"/>
              </w:rPr>
              <w:t>Модератор:</w:t>
            </w:r>
            <w:r w:rsidRPr="003F2386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Любов ГОНЧАР</w:t>
            </w:r>
          </w:p>
          <w:p w:rsidR="00412CC7" w:rsidRPr="00415213" w:rsidRDefault="00412CC7" w:rsidP="00412CC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C1CAC" w:rsidRDefault="000C1CAC"/>
    <w:sectPr w:rsidR="000C1CAC" w:rsidSect="00DC0804">
      <w:headerReference w:type="default" r:id="rId9"/>
      <w:pgSz w:w="11906" w:h="16838"/>
      <w:pgMar w:top="1134" w:right="566" w:bottom="862" w:left="1191" w:header="425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DE" w:rsidRDefault="000156DE">
      <w:r>
        <w:separator/>
      </w:r>
    </w:p>
  </w:endnote>
  <w:endnote w:type="continuationSeparator" w:id="0">
    <w:p w:rsidR="000156DE" w:rsidRDefault="000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DE" w:rsidRDefault="000156DE">
      <w:r>
        <w:separator/>
      </w:r>
    </w:p>
  </w:footnote>
  <w:footnote w:type="continuationSeparator" w:id="0">
    <w:p w:rsidR="000156DE" w:rsidRDefault="0001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360718"/>
      <w:docPartObj>
        <w:docPartGallery w:val="Page Numbers (Top of Page)"/>
        <w:docPartUnique/>
      </w:docPartObj>
    </w:sdtPr>
    <w:sdtEndPr/>
    <w:sdtContent>
      <w:p w:rsidR="00A51EA8" w:rsidRDefault="00AC17BC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25388">
          <w:rPr>
            <w:noProof/>
          </w:rPr>
          <w:t>3</w:t>
        </w:r>
        <w:r>
          <w:fldChar w:fldCharType="end"/>
        </w:r>
      </w:p>
    </w:sdtContent>
  </w:sdt>
  <w:p w:rsidR="00A51EA8" w:rsidRDefault="000156DE">
    <w:pP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AA1"/>
    <w:multiLevelType w:val="hybridMultilevel"/>
    <w:tmpl w:val="F418D3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ED"/>
    <w:rsid w:val="000156DE"/>
    <w:rsid w:val="00046F33"/>
    <w:rsid w:val="0005294A"/>
    <w:rsid w:val="000535FC"/>
    <w:rsid w:val="000B1289"/>
    <w:rsid w:val="000B7CDA"/>
    <w:rsid w:val="000C1CAC"/>
    <w:rsid w:val="000E3995"/>
    <w:rsid w:val="00175796"/>
    <w:rsid w:val="001B4D56"/>
    <w:rsid w:val="001D0269"/>
    <w:rsid w:val="0022611F"/>
    <w:rsid w:val="00245C6E"/>
    <w:rsid w:val="002612AF"/>
    <w:rsid w:val="002870A7"/>
    <w:rsid w:val="00307234"/>
    <w:rsid w:val="0039618D"/>
    <w:rsid w:val="003C1A7A"/>
    <w:rsid w:val="003F2386"/>
    <w:rsid w:val="00412CC7"/>
    <w:rsid w:val="00412E7E"/>
    <w:rsid w:val="00415213"/>
    <w:rsid w:val="00441A58"/>
    <w:rsid w:val="005334B4"/>
    <w:rsid w:val="00561FF9"/>
    <w:rsid w:val="005A6376"/>
    <w:rsid w:val="005D15F7"/>
    <w:rsid w:val="005F4B69"/>
    <w:rsid w:val="0065594C"/>
    <w:rsid w:val="00692198"/>
    <w:rsid w:val="006A5DC3"/>
    <w:rsid w:val="006C7BC7"/>
    <w:rsid w:val="006D255E"/>
    <w:rsid w:val="007763E6"/>
    <w:rsid w:val="00794C21"/>
    <w:rsid w:val="00825388"/>
    <w:rsid w:val="00877A65"/>
    <w:rsid w:val="009100B2"/>
    <w:rsid w:val="00911AF5"/>
    <w:rsid w:val="00970032"/>
    <w:rsid w:val="009F4FBA"/>
    <w:rsid w:val="00A3426A"/>
    <w:rsid w:val="00A53BBC"/>
    <w:rsid w:val="00A86291"/>
    <w:rsid w:val="00AA3FE9"/>
    <w:rsid w:val="00AC17BC"/>
    <w:rsid w:val="00B60BF2"/>
    <w:rsid w:val="00B86114"/>
    <w:rsid w:val="00D06025"/>
    <w:rsid w:val="00D10773"/>
    <w:rsid w:val="00D14614"/>
    <w:rsid w:val="00D3280E"/>
    <w:rsid w:val="00DC0804"/>
    <w:rsid w:val="00DD5BC6"/>
    <w:rsid w:val="00E52417"/>
    <w:rsid w:val="00EE479A"/>
    <w:rsid w:val="00F012DD"/>
    <w:rsid w:val="00F05FED"/>
    <w:rsid w:val="00F476C0"/>
    <w:rsid w:val="00F47FFE"/>
    <w:rsid w:val="00FE775E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105E"/>
  <w15:chartTrackingRefBased/>
  <w15:docId w15:val="{834D03EC-3763-4EE2-B39C-484F1D31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B86114"/>
  </w:style>
  <w:style w:type="paragraph" w:styleId="a3">
    <w:name w:val="Normal (Web)"/>
    <w:basedOn w:val="a"/>
    <w:uiPriority w:val="99"/>
    <w:unhideWhenUsed/>
    <w:qFormat/>
    <w:rsid w:val="00B86114"/>
    <w:pPr>
      <w:spacing w:beforeAutospacing="1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86114"/>
  </w:style>
  <w:style w:type="character" w:customStyle="1" w:styleId="a5">
    <w:name w:val="Верхній колонтитул Знак"/>
    <w:basedOn w:val="a0"/>
    <w:link w:val="a4"/>
    <w:uiPriority w:val="99"/>
    <w:rsid w:val="00B86114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Hyperlink"/>
    <w:uiPriority w:val="99"/>
    <w:rsid w:val="00B86114"/>
    <w:rPr>
      <w:rFonts w:cs="Times New Roman"/>
      <w:color w:val="0563C1"/>
      <w:u w:val="single"/>
    </w:rPr>
  </w:style>
  <w:style w:type="character" w:customStyle="1" w:styleId="object">
    <w:name w:val="object"/>
    <w:basedOn w:val="a0"/>
    <w:rsid w:val="00B86114"/>
  </w:style>
  <w:style w:type="character" w:customStyle="1" w:styleId="mgl-sm">
    <w:name w:val="mgl-sm"/>
    <w:basedOn w:val="a0"/>
    <w:rsid w:val="00B86114"/>
  </w:style>
  <w:style w:type="paragraph" w:styleId="a7">
    <w:name w:val="List Paragraph"/>
    <w:basedOn w:val="a"/>
    <w:uiPriority w:val="34"/>
    <w:qFormat/>
    <w:rsid w:val="00046F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00B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100B2"/>
    <w:rPr>
      <w:rFonts w:ascii="Segoe UI" w:eastAsia="Times New Roman" w:hAnsi="Segoe UI" w:cs="Segoe UI"/>
      <w:sz w:val="18"/>
      <w:szCs w:val="18"/>
      <w:lang w:eastAsia="uk-UA"/>
    </w:rPr>
  </w:style>
  <w:style w:type="table" w:styleId="aa">
    <w:name w:val="Table Grid"/>
    <w:basedOn w:val="a1"/>
    <w:uiPriority w:val="39"/>
    <w:rsid w:val="00D0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Блiнова Юлія Ігорівна</dc:creator>
  <cp:keywords/>
  <dc:description/>
  <cp:lastModifiedBy>Блiнова Юлія Ігорівна</cp:lastModifiedBy>
  <cp:revision>21</cp:revision>
  <cp:lastPrinted>2024-12-03T10:34:00Z</cp:lastPrinted>
  <dcterms:created xsi:type="dcterms:W3CDTF">2024-11-04T09:21:00Z</dcterms:created>
  <dcterms:modified xsi:type="dcterms:W3CDTF">2024-12-09T11:37:00Z</dcterms:modified>
</cp:coreProperties>
</file>