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22B4D" w14:textId="77777777" w:rsidR="003D3B4D" w:rsidRPr="00110267" w:rsidRDefault="003D3B4D" w:rsidP="00637E34">
      <w:pPr>
        <w:pStyle w:val="1"/>
        <w:spacing w:before="0" w:line="240" w:lineRule="auto"/>
        <w:ind w:left="5387"/>
        <w:rPr>
          <w:rFonts w:ascii="Times New Roman" w:hAnsi="Times New Roman" w:cs="Times New Roman"/>
          <w:color w:val="auto"/>
          <w:lang w:val="en-US"/>
        </w:rPr>
      </w:pPr>
      <w:r w:rsidRPr="00110267">
        <w:rPr>
          <w:rFonts w:ascii="Times New Roman" w:hAnsi="Times New Roman" w:cs="Times New Roman"/>
          <w:color w:val="auto"/>
          <w:lang w:val="en-US"/>
        </w:rPr>
        <w:t>APPROVED</w:t>
      </w:r>
    </w:p>
    <w:p w14:paraId="7063FC11" w14:textId="77777777" w:rsidR="003D3B4D" w:rsidRPr="00110267" w:rsidRDefault="003D3B4D" w:rsidP="00637E34">
      <w:pPr>
        <w:tabs>
          <w:tab w:val="left" w:pos="4253"/>
        </w:tabs>
        <w:spacing w:after="0" w:line="240" w:lineRule="auto"/>
        <w:ind w:left="5387"/>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Order of </w:t>
      </w:r>
      <w:r w:rsidR="005D73D8" w:rsidRPr="00110267">
        <w:rPr>
          <w:rFonts w:ascii="Times New Roman" w:hAnsi="Times New Roman" w:cs="Times New Roman"/>
          <w:sz w:val="28"/>
          <w:szCs w:val="28"/>
          <w:lang w:val="en-US"/>
        </w:rPr>
        <w:t xml:space="preserve">the Rector </w:t>
      </w:r>
      <w:r w:rsidRPr="00110267">
        <w:rPr>
          <w:rFonts w:ascii="Times New Roman" w:hAnsi="Times New Roman" w:cs="Times New Roman"/>
          <w:sz w:val="28"/>
          <w:szCs w:val="28"/>
          <w:lang w:val="en-US"/>
        </w:rPr>
        <w:t>of the National School of Judges of Ukraine</w:t>
      </w:r>
    </w:p>
    <w:p w14:paraId="46CA02E0" w14:textId="4C8A308F" w:rsidR="003D3B4D" w:rsidRPr="00110267" w:rsidRDefault="005D73D8" w:rsidP="00637E34">
      <w:pPr>
        <w:spacing w:after="0" w:line="240" w:lineRule="auto"/>
        <w:ind w:left="5387"/>
        <w:rPr>
          <w:rFonts w:ascii="Times New Roman" w:hAnsi="Times New Roman" w:cs="Times New Roman"/>
          <w:sz w:val="28"/>
          <w:szCs w:val="28"/>
          <w:lang w:val="en-US"/>
        </w:rPr>
      </w:pPr>
      <w:r w:rsidRPr="00110267">
        <w:rPr>
          <w:rFonts w:ascii="Times New Roman" w:hAnsi="Times New Roman" w:cs="Times New Roman"/>
          <w:sz w:val="28"/>
          <w:szCs w:val="28"/>
          <w:lang w:val="en-US"/>
        </w:rPr>
        <w:t>_18</w:t>
      </w:r>
      <w:r w:rsidR="00675F58" w:rsidRPr="00110267">
        <w:rPr>
          <w:rFonts w:ascii="Times New Roman" w:hAnsi="Times New Roman" w:cs="Times New Roman"/>
          <w:sz w:val="28"/>
          <w:szCs w:val="28"/>
          <w:lang w:val="en-US"/>
        </w:rPr>
        <w:t>.03.2025 №_27</w:t>
      </w:r>
    </w:p>
    <w:p w14:paraId="4EDD1807" w14:textId="77777777" w:rsidR="003D3B4D" w:rsidRPr="00110267" w:rsidRDefault="003D3B4D" w:rsidP="00637E34">
      <w:pPr>
        <w:pStyle w:val="1"/>
        <w:spacing w:before="0" w:line="240" w:lineRule="auto"/>
        <w:ind w:left="2832" w:firstLine="708"/>
        <w:rPr>
          <w:rFonts w:ascii="Times New Roman" w:hAnsi="Times New Roman" w:cs="Times New Roman"/>
          <w:color w:val="auto"/>
          <w:lang w:val="en-US"/>
        </w:rPr>
      </w:pPr>
    </w:p>
    <w:p w14:paraId="12EF976B" w14:textId="77777777" w:rsidR="003D3B4D" w:rsidRPr="00110267" w:rsidRDefault="003D3B4D" w:rsidP="00637E34">
      <w:pPr>
        <w:rPr>
          <w:rFonts w:ascii="Times New Roman" w:hAnsi="Times New Roman" w:cs="Times New Roman"/>
          <w:sz w:val="28"/>
          <w:szCs w:val="28"/>
          <w:lang w:val="en-US"/>
        </w:rPr>
      </w:pPr>
    </w:p>
    <w:p w14:paraId="0C90934E" w14:textId="77777777" w:rsidR="003D3B4D" w:rsidRPr="00110267" w:rsidRDefault="003D3B4D" w:rsidP="00D978F7">
      <w:pPr>
        <w:pStyle w:val="1"/>
        <w:spacing w:before="0" w:line="240" w:lineRule="auto"/>
        <w:jc w:val="center"/>
        <w:rPr>
          <w:rFonts w:ascii="Times New Roman" w:hAnsi="Times New Roman" w:cs="Times New Roman"/>
          <w:color w:val="auto"/>
          <w:lang w:val="en-US"/>
        </w:rPr>
      </w:pPr>
      <w:r w:rsidRPr="00110267">
        <w:rPr>
          <w:rFonts w:ascii="Times New Roman" w:hAnsi="Times New Roman" w:cs="Times New Roman"/>
          <w:color w:val="auto"/>
          <w:lang w:val="en-US"/>
        </w:rPr>
        <w:t>PROVISIONS</w:t>
      </w:r>
    </w:p>
    <w:p w14:paraId="216FC9FD" w14:textId="77D668F2" w:rsidR="003D3B4D" w:rsidRPr="00110267" w:rsidRDefault="00504568" w:rsidP="00D978F7">
      <w:pPr>
        <w:pStyle w:val="1"/>
        <w:spacing w:before="0" w:line="240" w:lineRule="auto"/>
        <w:jc w:val="center"/>
        <w:rPr>
          <w:rFonts w:ascii="Times New Roman" w:hAnsi="Times New Roman" w:cs="Times New Roman"/>
          <w:color w:val="auto"/>
          <w:lang w:val="en-US"/>
        </w:rPr>
      </w:pPr>
      <w:bookmarkStart w:id="0" w:name="_GoBack"/>
      <w:r w:rsidRPr="00110267">
        <w:rPr>
          <w:rFonts w:ascii="Times New Roman" w:hAnsi="Times New Roman" w:cs="Times New Roman"/>
          <w:color w:val="auto"/>
          <w:lang w:val="en-US"/>
        </w:rPr>
        <w:t xml:space="preserve">about </w:t>
      </w:r>
      <w:r w:rsidR="00DA5197">
        <w:rPr>
          <w:rFonts w:ascii="Times New Roman" w:hAnsi="Times New Roman" w:cs="Times New Roman"/>
          <w:color w:val="auto"/>
          <w:lang w:val="en-US"/>
        </w:rPr>
        <w:t>the Testing C</w:t>
      </w:r>
      <w:r w:rsidR="003D3B4D" w:rsidRPr="00110267">
        <w:rPr>
          <w:rFonts w:ascii="Times New Roman" w:hAnsi="Times New Roman" w:cs="Times New Roman"/>
          <w:color w:val="auto"/>
          <w:lang w:val="en-US"/>
        </w:rPr>
        <w:t>enter</w:t>
      </w:r>
    </w:p>
    <w:bookmarkEnd w:id="0"/>
    <w:p w14:paraId="58A4C0A8" w14:textId="77777777" w:rsidR="003D3B4D" w:rsidRPr="00110267" w:rsidRDefault="003D3B4D" w:rsidP="00D978F7">
      <w:pPr>
        <w:pStyle w:val="1"/>
        <w:spacing w:before="0" w:line="240" w:lineRule="auto"/>
        <w:jc w:val="center"/>
        <w:rPr>
          <w:rFonts w:ascii="Times New Roman" w:hAnsi="Times New Roman" w:cs="Times New Roman"/>
          <w:color w:val="auto"/>
          <w:lang w:val="en-US"/>
        </w:rPr>
      </w:pPr>
      <w:r w:rsidRPr="00110267">
        <w:rPr>
          <w:rFonts w:ascii="Times New Roman" w:hAnsi="Times New Roman" w:cs="Times New Roman"/>
          <w:color w:val="auto"/>
          <w:lang w:val="en-US"/>
        </w:rPr>
        <w:t>National School of Judges of Ukraine</w:t>
      </w:r>
    </w:p>
    <w:p w14:paraId="18F73F6F" w14:textId="77777777" w:rsidR="003D3B4D" w:rsidRPr="00110267" w:rsidRDefault="003D3B4D" w:rsidP="00637E34">
      <w:pPr>
        <w:pStyle w:val="1"/>
        <w:spacing w:before="0" w:line="240" w:lineRule="auto"/>
        <w:rPr>
          <w:rFonts w:ascii="Times New Roman" w:hAnsi="Times New Roman" w:cs="Times New Roman"/>
          <w:color w:val="auto"/>
          <w:lang w:val="en-US"/>
        </w:rPr>
      </w:pPr>
    </w:p>
    <w:p w14:paraId="60495173" w14:textId="77777777" w:rsidR="003D3B4D" w:rsidRPr="00110267" w:rsidRDefault="003D3B4D" w:rsidP="00F92D58">
      <w:pPr>
        <w:pStyle w:val="a9"/>
        <w:numPr>
          <w:ilvl w:val="0"/>
          <w:numId w:val="8"/>
        </w:numPr>
        <w:spacing w:before="240"/>
        <w:ind w:left="0" w:firstLine="0"/>
        <w:jc w:val="center"/>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General provisions</w:t>
      </w:r>
    </w:p>
    <w:p w14:paraId="77C69798" w14:textId="77777777" w:rsidR="00595887" w:rsidRPr="00110267" w:rsidRDefault="003D3B4D" w:rsidP="00595887">
      <w:pPr>
        <w:pStyle w:val="a9"/>
        <w:numPr>
          <w:ilvl w:val="0"/>
          <w:numId w:val="1"/>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Testing Center of the National School of Judges of Ukraine </w:t>
      </w:r>
      <w:r w:rsidR="000E7A8C" w:rsidRPr="00110267">
        <w:rPr>
          <w:rFonts w:ascii="Times New Roman" w:hAnsi="Times New Roman" w:cs="Times New Roman"/>
          <w:sz w:val="28"/>
          <w:szCs w:val="28"/>
          <w:lang w:val="en-US"/>
        </w:rPr>
        <w:t xml:space="preserve">(hereinafter also referred to as the Testing Center, the Center) </w:t>
      </w:r>
      <w:r w:rsidRPr="00110267">
        <w:rPr>
          <w:rFonts w:ascii="Times New Roman" w:hAnsi="Times New Roman" w:cs="Times New Roman"/>
          <w:sz w:val="28"/>
          <w:szCs w:val="28"/>
          <w:lang w:val="en-US"/>
        </w:rPr>
        <w:t xml:space="preserve">is an independent structural unit </w:t>
      </w:r>
      <w:r w:rsidR="000E7A8C" w:rsidRPr="00110267">
        <w:rPr>
          <w:rFonts w:ascii="Times New Roman" w:hAnsi="Times New Roman" w:cs="Times New Roman"/>
          <w:sz w:val="28"/>
          <w:szCs w:val="28"/>
          <w:lang w:val="en-US"/>
        </w:rPr>
        <w:t>(as a department) of the National School of Judges of Ukraine</w:t>
      </w:r>
      <w:r w:rsidRPr="00110267">
        <w:rPr>
          <w:rFonts w:ascii="Times New Roman" w:hAnsi="Times New Roman" w:cs="Times New Roman"/>
          <w:sz w:val="28"/>
          <w:szCs w:val="28"/>
          <w:lang w:val="en-US"/>
        </w:rPr>
        <w:t xml:space="preserve">, subordinated to the Rector of the NSJU and accountable to and controlled by the Vice-Rector of </w:t>
      </w:r>
      <w:r w:rsidR="000E7A8C" w:rsidRPr="00110267">
        <w:rPr>
          <w:rFonts w:ascii="Times New Roman" w:hAnsi="Times New Roman" w:cs="Times New Roman"/>
          <w:sz w:val="28"/>
          <w:szCs w:val="28"/>
          <w:lang w:val="en-US"/>
        </w:rPr>
        <w:t>the NSJU in a particular area</w:t>
      </w:r>
      <w:r w:rsidRPr="00110267">
        <w:rPr>
          <w:rFonts w:ascii="Times New Roman" w:hAnsi="Times New Roman" w:cs="Times New Roman"/>
          <w:sz w:val="28"/>
          <w:szCs w:val="28"/>
          <w:lang w:val="en-US"/>
        </w:rPr>
        <w:t>, who coordinates the activities of the Center.</w:t>
      </w:r>
    </w:p>
    <w:p w14:paraId="18B294DD" w14:textId="3092E257" w:rsidR="003D3B4D" w:rsidRPr="00110267" w:rsidRDefault="003D3B4D" w:rsidP="00595887">
      <w:pPr>
        <w:pStyle w:val="a9"/>
        <w:numPr>
          <w:ilvl w:val="0"/>
          <w:numId w:val="1"/>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Testing Center is a scientific and methodological </w:t>
      </w:r>
      <w:r w:rsidR="000E7A8C" w:rsidRPr="00110267">
        <w:rPr>
          <w:rFonts w:ascii="Times New Roman" w:hAnsi="Times New Roman" w:cs="Times New Roman"/>
          <w:sz w:val="28"/>
          <w:szCs w:val="28"/>
          <w:lang w:val="en-US"/>
        </w:rPr>
        <w:t xml:space="preserve">department </w:t>
      </w:r>
      <w:r w:rsidR="007A7F78" w:rsidRPr="00110267">
        <w:rPr>
          <w:rFonts w:ascii="Times New Roman" w:hAnsi="Times New Roman" w:cs="Times New Roman"/>
          <w:sz w:val="28"/>
          <w:szCs w:val="28"/>
          <w:lang w:val="en-US"/>
        </w:rPr>
        <w:t xml:space="preserve">responsible </w:t>
      </w:r>
      <w:r w:rsidRPr="00110267">
        <w:rPr>
          <w:rFonts w:ascii="Times New Roman" w:hAnsi="Times New Roman" w:cs="Times New Roman"/>
          <w:sz w:val="28"/>
          <w:szCs w:val="28"/>
          <w:lang w:val="en-US"/>
        </w:rPr>
        <w:t xml:space="preserve">for preparing materials </w:t>
      </w:r>
      <w:r w:rsidR="006362DB" w:rsidRPr="00110267">
        <w:rPr>
          <w:rFonts w:ascii="Times New Roman" w:hAnsi="Times New Roman" w:cs="Times New Roman"/>
          <w:sz w:val="28"/>
          <w:szCs w:val="28"/>
          <w:lang w:val="en-US"/>
        </w:rPr>
        <w:t xml:space="preserve">for </w:t>
      </w:r>
      <w:r w:rsidR="006362DB" w:rsidRPr="00110267">
        <w:rPr>
          <w:rFonts w:ascii="Times New Roman" w:hAnsi="Times New Roman" w:cs="Times New Roman"/>
          <w:bCs/>
          <w:sz w:val="28"/>
          <w:szCs w:val="28"/>
          <w:lang w:val="en-US"/>
        </w:rPr>
        <w:t>the High Qualifications Commission of Judges of Ukraine (</w:t>
      </w:r>
      <w:r w:rsidR="006362DB" w:rsidRPr="00110267">
        <w:rPr>
          <w:rFonts w:ascii="Times New Roman" w:hAnsi="Times New Roman" w:cs="Times New Roman"/>
          <w:sz w:val="28"/>
          <w:szCs w:val="28"/>
          <w:lang w:val="en-US"/>
        </w:rPr>
        <w:t xml:space="preserve">hereinafter </w:t>
      </w:r>
      <w:r w:rsidR="002A05FC" w:rsidRPr="00110267">
        <w:rPr>
          <w:rFonts w:ascii="Times New Roman" w:hAnsi="Times New Roman" w:cs="Times New Roman"/>
          <w:sz w:val="28"/>
          <w:szCs w:val="28"/>
          <w:lang w:val="en-US"/>
        </w:rPr>
        <w:t xml:space="preserve">also </w:t>
      </w:r>
      <w:r w:rsidR="002A05FC" w:rsidRPr="00110267">
        <w:rPr>
          <w:rFonts w:ascii="Times New Roman" w:hAnsi="Times New Roman" w:cs="Times New Roman"/>
          <w:bCs/>
          <w:sz w:val="28"/>
          <w:szCs w:val="28"/>
          <w:lang w:val="en-US"/>
        </w:rPr>
        <w:t xml:space="preserve">referred </w:t>
      </w:r>
      <w:r w:rsidR="006362DB" w:rsidRPr="00110267">
        <w:rPr>
          <w:rFonts w:ascii="Times New Roman" w:hAnsi="Times New Roman" w:cs="Times New Roman"/>
          <w:sz w:val="28"/>
          <w:szCs w:val="28"/>
          <w:lang w:val="en-US"/>
        </w:rPr>
        <w:t xml:space="preserve">to as the </w:t>
      </w:r>
      <w:r w:rsidR="002A05FC" w:rsidRPr="00110267">
        <w:rPr>
          <w:rFonts w:ascii="Times New Roman" w:hAnsi="Times New Roman" w:cs="Times New Roman"/>
          <w:sz w:val="28"/>
          <w:szCs w:val="28"/>
          <w:lang w:val="en-US"/>
        </w:rPr>
        <w:t xml:space="preserve">Commission) </w:t>
      </w:r>
      <w:r w:rsidR="00B346CE" w:rsidRPr="00110267">
        <w:rPr>
          <w:rFonts w:ascii="Times New Roman" w:hAnsi="Times New Roman" w:cs="Times New Roman"/>
          <w:sz w:val="28"/>
          <w:szCs w:val="28"/>
          <w:lang w:val="en-US"/>
        </w:rPr>
        <w:t xml:space="preserve">to </w:t>
      </w:r>
      <w:r w:rsidR="00472406" w:rsidRPr="00110267">
        <w:rPr>
          <w:rFonts w:ascii="Times New Roman" w:hAnsi="Times New Roman" w:cs="Times New Roman"/>
          <w:sz w:val="28"/>
          <w:szCs w:val="28"/>
          <w:lang w:val="en-US"/>
        </w:rPr>
        <w:t xml:space="preserve">ensure that </w:t>
      </w:r>
      <w:r w:rsidR="00472406" w:rsidRPr="00110267">
        <w:rPr>
          <w:rFonts w:ascii="Times New Roman" w:hAnsi="Times New Roman" w:cs="Times New Roman"/>
          <w:bCs/>
          <w:sz w:val="28"/>
          <w:szCs w:val="28"/>
          <w:lang w:val="en-US"/>
        </w:rPr>
        <w:t xml:space="preserve">examinations, qualification examinations of </w:t>
      </w:r>
      <w:r w:rsidR="000D38F1" w:rsidRPr="00110267">
        <w:rPr>
          <w:rFonts w:ascii="Times New Roman" w:hAnsi="Times New Roman" w:cs="Times New Roman"/>
          <w:bCs/>
          <w:sz w:val="28"/>
          <w:szCs w:val="28"/>
          <w:lang w:val="en-US"/>
        </w:rPr>
        <w:t xml:space="preserve">candidates for the position of judge and judges </w:t>
      </w:r>
      <w:r w:rsidR="002A05FC" w:rsidRPr="00110267">
        <w:rPr>
          <w:rFonts w:ascii="Times New Roman" w:hAnsi="Times New Roman" w:cs="Times New Roman"/>
          <w:bCs/>
          <w:sz w:val="28"/>
          <w:szCs w:val="28"/>
          <w:lang w:val="en-US"/>
        </w:rPr>
        <w:t xml:space="preserve">are </w:t>
      </w:r>
      <w:r w:rsidRPr="00110267">
        <w:rPr>
          <w:rFonts w:ascii="Times New Roman" w:hAnsi="Times New Roman" w:cs="Times New Roman"/>
          <w:bCs/>
          <w:sz w:val="28"/>
          <w:szCs w:val="28"/>
          <w:lang w:val="en-US"/>
        </w:rPr>
        <w:t xml:space="preserve">conducted </w:t>
      </w:r>
      <w:r w:rsidR="002A05FC" w:rsidRPr="00110267">
        <w:rPr>
          <w:rFonts w:ascii="Times New Roman" w:hAnsi="Times New Roman" w:cs="Times New Roman"/>
          <w:bCs/>
          <w:sz w:val="28"/>
          <w:szCs w:val="28"/>
          <w:lang w:val="en-US"/>
        </w:rPr>
        <w:t xml:space="preserve">within the framework of </w:t>
      </w:r>
      <w:r w:rsidR="00D753C0" w:rsidRPr="00110267">
        <w:rPr>
          <w:rFonts w:ascii="Times New Roman" w:hAnsi="Times New Roman" w:cs="Times New Roman"/>
          <w:bCs/>
          <w:sz w:val="28"/>
          <w:szCs w:val="28"/>
          <w:lang w:val="en-US"/>
        </w:rPr>
        <w:t xml:space="preserve">procedures </w:t>
      </w:r>
      <w:r w:rsidR="002A05FC" w:rsidRPr="00110267">
        <w:rPr>
          <w:rFonts w:ascii="Times New Roman" w:hAnsi="Times New Roman" w:cs="Times New Roman"/>
          <w:bCs/>
          <w:sz w:val="28"/>
          <w:szCs w:val="28"/>
          <w:lang w:val="en-US"/>
        </w:rPr>
        <w:t xml:space="preserve">announced by the Commission </w:t>
      </w:r>
      <w:r w:rsidR="00D753C0" w:rsidRPr="00110267">
        <w:rPr>
          <w:rFonts w:ascii="Times New Roman" w:hAnsi="Times New Roman" w:cs="Times New Roman"/>
          <w:bCs/>
          <w:sz w:val="28"/>
          <w:szCs w:val="28"/>
          <w:lang w:val="en-US"/>
        </w:rPr>
        <w:t>(</w:t>
      </w:r>
      <w:r w:rsidR="000D38F1" w:rsidRPr="00110267">
        <w:rPr>
          <w:rFonts w:ascii="Times New Roman" w:hAnsi="Times New Roman" w:cs="Times New Roman"/>
          <w:bCs/>
          <w:sz w:val="28"/>
          <w:szCs w:val="28"/>
          <w:lang w:val="en-US"/>
        </w:rPr>
        <w:t xml:space="preserve">qualification </w:t>
      </w:r>
      <w:r w:rsidR="00D753C0" w:rsidRPr="00110267">
        <w:rPr>
          <w:rFonts w:ascii="Times New Roman" w:hAnsi="Times New Roman" w:cs="Times New Roman"/>
          <w:bCs/>
          <w:sz w:val="28"/>
          <w:szCs w:val="28"/>
          <w:lang w:val="en-US"/>
        </w:rPr>
        <w:t xml:space="preserve">assessments, selections, </w:t>
      </w:r>
      <w:r w:rsidR="000D38F1" w:rsidRPr="00110267">
        <w:rPr>
          <w:rFonts w:ascii="Times New Roman" w:hAnsi="Times New Roman" w:cs="Times New Roman"/>
          <w:bCs/>
          <w:sz w:val="28"/>
          <w:szCs w:val="28"/>
          <w:lang w:val="en-US"/>
        </w:rPr>
        <w:t>competitions</w:t>
      </w:r>
      <w:r w:rsidR="00D753C0" w:rsidRPr="00110267">
        <w:rPr>
          <w:rFonts w:ascii="Times New Roman" w:hAnsi="Times New Roman" w:cs="Times New Roman"/>
          <w:bCs/>
          <w:sz w:val="28"/>
          <w:szCs w:val="28"/>
          <w:lang w:val="en-US"/>
        </w:rPr>
        <w:t>, etc.)</w:t>
      </w:r>
      <w:r w:rsidRPr="00110267">
        <w:rPr>
          <w:rFonts w:ascii="Times New Roman" w:hAnsi="Times New Roman" w:cs="Times New Roman"/>
          <w:bCs/>
          <w:sz w:val="28"/>
          <w:szCs w:val="28"/>
          <w:lang w:val="en-US"/>
        </w:rPr>
        <w:t>.</w:t>
      </w:r>
    </w:p>
    <w:p w14:paraId="16059278" w14:textId="48BB74CC" w:rsidR="003D3B4D" w:rsidRPr="00110267" w:rsidRDefault="003D3B4D" w:rsidP="00595887">
      <w:pPr>
        <w:pStyle w:val="a9"/>
        <w:numPr>
          <w:ilvl w:val="0"/>
          <w:numId w:val="1"/>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In its activities, the Center is guided by the Constitution of </w:t>
      </w:r>
      <w:r w:rsidR="00A0650B" w:rsidRPr="00110267">
        <w:rPr>
          <w:rFonts w:ascii="Times New Roman" w:hAnsi="Times New Roman" w:cs="Times New Roman"/>
          <w:sz w:val="28"/>
          <w:szCs w:val="28"/>
          <w:lang w:val="en-US"/>
        </w:rPr>
        <w:t>Ukraine, laws of Ukraine</w:t>
      </w:r>
      <w:r w:rsidR="001D66B2" w:rsidRPr="00110267">
        <w:rPr>
          <w:rFonts w:ascii="Times New Roman" w:hAnsi="Times New Roman" w:cs="Times New Roman"/>
          <w:sz w:val="28"/>
          <w:szCs w:val="28"/>
          <w:lang w:val="en-US"/>
        </w:rPr>
        <w:t xml:space="preserve">, resolutions of the </w:t>
      </w:r>
      <w:proofErr w:type="spellStart"/>
      <w:r w:rsidR="001D66B2" w:rsidRPr="00110267">
        <w:rPr>
          <w:rFonts w:ascii="Times New Roman" w:hAnsi="Times New Roman" w:cs="Times New Roman"/>
          <w:sz w:val="28"/>
          <w:szCs w:val="28"/>
          <w:lang w:val="en-US"/>
        </w:rPr>
        <w:t>Verkhovna</w:t>
      </w:r>
      <w:proofErr w:type="spellEnd"/>
      <w:r w:rsidR="001D66B2" w:rsidRPr="00110267">
        <w:rPr>
          <w:rFonts w:ascii="Times New Roman" w:hAnsi="Times New Roman" w:cs="Times New Roman"/>
          <w:sz w:val="28"/>
          <w:szCs w:val="28"/>
          <w:lang w:val="en-US"/>
        </w:rPr>
        <w:t xml:space="preserve"> Rada of Ukraine</w:t>
      </w:r>
      <w:r w:rsidRPr="00110267">
        <w:rPr>
          <w:rFonts w:ascii="Times New Roman" w:hAnsi="Times New Roman" w:cs="Times New Roman"/>
          <w:sz w:val="28"/>
          <w:szCs w:val="28"/>
          <w:lang w:val="en-US"/>
        </w:rPr>
        <w:t xml:space="preserve">, </w:t>
      </w:r>
      <w:r w:rsidR="001D66B2" w:rsidRPr="00110267">
        <w:rPr>
          <w:rFonts w:ascii="Times New Roman" w:hAnsi="Times New Roman" w:cs="Times New Roman"/>
          <w:sz w:val="28"/>
          <w:szCs w:val="28"/>
          <w:lang w:val="en-US"/>
        </w:rPr>
        <w:t xml:space="preserve">decrees of </w:t>
      </w:r>
      <w:r w:rsidRPr="00110267">
        <w:rPr>
          <w:rFonts w:ascii="Times New Roman" w:hAnsi="Times New Roman" w:cs="Times New Roman"/>
          <w:sz w:val="28"/>
          <w:szCs w:val="28"/>
          <w:lang w:val="en-US"/>
        </w:rPr>
        <w:t>the President of Ukraine</w:t>
      </w:r>
      <w:r w:rsidR="001D66B2" w:rsidRPr="00110267">
        <w:rPr>
          <w:rFonts w:ascii="Times New Roman" w:hAnsi="Times New Roman" w:cs="Times New Roman"/>
          <w:sz w:val="28"/>
          <w:szCs w:val="28"/>
          <w:lang w:val="en-US"/>
        </w:rPr>
        <w:t xml:space="preserve">, acts of </w:t>
      </w:r>
      <w:r w:rsidRPr="00110267">
        <w:rPr>
          <w:rFonts w:ascii="Times New Roman" w:hAnsi="Times New Roman" w:cs="Times New Roman"/>
          <w:sz w:val="28"/>
          <w:szCs w:val="28"/>
          <w:lang w:val="en-US"/>
        </w:rPr>
        <w:t xml:space="preserve">the Cabinet of Ministers of Ukraine, </w:t>
      </w:r>
      <w:r w:rsidR="001D66B2" w:rsidRPr="00110267">
        <w:rPr>
          <w:rFonts w:ascii="Times New Roman" w:hAnsi="Times New Roman" w:cs="Times New Roman"/>
          <w:sz w:val="28"/>
          <w:szCs w:val="28"/>
          <w:lang w:val="en-US"/>
        </w:rPr>
        <w:t xml:space="preserve">other bylaws, decisions of </w:t>
      </w:r>
      <w:r w:rsidRPr="00110267">
        <w:rPr>
          <w:rFonts w:ascii="Times New Roman" w:hAnsi="Times New Roman" w:cs="Times New Roman"/>
          <w:sz w:val="28"/>
          <w:szCs w:val="28"/>
          <w:lang w:val="en-US"/>
        </w:rPr>
        <w:t xml:space="preserve">the High Qualifications Commission of Judges of Ukraine, the High Council of Justice and other bodies in the </w:t>
      </w:r>
      <w:r w:rsidR="001F542C" w:rsidRPr="00110267">
        <w:rPr>
          <w:rFonts w:ascii="Times New Roman" w:hAnsi="Times New Roman" w:cs="Times New Roman"/>
          <w:sz w:val="28"/>
          <w:szCs w:val="28"/>
          <w:lang w:val="en-US"/>
        </w:rPr>
        <w:t xml:space="preserve">justice </w:t>
      </w:r>
      <w:r w:rsidRPr="00110267">
        <w:rPr>
          <w:rFonts w:ascii="Times New Roman" w:hAnsi="Times New Roman" w:cs="Times New Roman"/>
          <w:sz w:val="28"/>
          <w:szCs w:val="28"/>
          <w:lang w:val="en-US"/>
        </w:rPr>
        <w:t xml:space="preserve">system of Ukraine, the </w:t>
      </w:r>
      <w:r w:rsidR="00EB0076" w:rsidRPr="00110267">
        <w:rPr>
          <w:rFonts w:ascii="Times New Roman" w:hAnsi="Times New Roman" w:cs="Times New Roman"/>
          <w:sz w:val="28"/>
          <w:szCs w:val="28"/>
          <w:lang w:val="en-US"/>
        </w:rPr>
        <w:t xml:space="preserve">Labor Code of Ukraine, the Collective Agreement of the National School of Judges, the Internal Labor Rules, the </w:t>
      </w:r>
      <w:r w:rsidRPr="00110267">
        <w:rPr>
          <w:rFonts w:ascii="Times New Roman" w:hAnsi="Times New Roman" w:cs="Times New Roman"/>
          <w:sz w:val="28"/>
          <w:szCs w:val="28"/>
          <w:lang w:val="en-US"/>
        </w:rPr>
        <w:t xml:space="preserve">Statute of the National School of Judges, the Rules of Procedure of the National School of Judges, orders of </w:t>
      </w:r>
      <w:r w:rsidR="001D66B2" w:rsidRPr="00110267">
        <w:rPr>
          <w:rFonts w:ascii="Times New Roman" w:hAnsi="Times New Roman" w:cs="Times New Roman"/>
          <w:sz w:val="28"/>
          <w:szCs w:val="28"/>
          <w:lang w:val="en-US"/>
        </w:rPr>
        <w:t xml:space="preserve">the Rector of the </w:t>
      </w:r>
      <w:r w:rsidRPr="00110267">
        <w:rPr>
          <w:rFonts w:ascii="Times New Roman" w:hAnsi="Times New Roman" w:cs="Times New Roman"/>
          <w:sz w:val="28"/>
          <w:szCs w:val="28"/>
          <w:lang w:val="en-US"/>
        </w:rPr>
        <w:t xml:space="preserve">National </w:t>
      </w:r>
      <w:r w:rsidR="001D66B2" w:rsidRPr="00110267">
        <w:rPr>
          <w:rFonts w:ascii="Times New Roman" w:hAnsi="Times New Roman" w:cs="Times New Roman"/>
          <w:sz w:val="28"/>
          <w:szCs w:val="28"/>
          <w:lang w:val="en-US"/>
        </w:rPr>
        <w:t xml:space="preserve">School </w:t>
      </w:r>
      <w:r w:rsidR="00EB0076" w:rsidRPr="00110267">
        <w:rPr>
          <w:rFonts w:ascii="Times New Roman" w:hAnsi="Times New Roman" w:cs="Times New Roman"/>
          <w:sz w:val="28"/>
          <w:szCs w:val="28"/>
          <w:lang w:val="en-US"/>
        </w:rPr>
        <w:t xml:space="preserve">of </w:t>
      </w:r>
      <w:r w:rsidRPr="00110267">
        <w:rPr>
          <w:rFonts w:ascii="Times New Roman" w:hAnsi="Times New Roman" w:cs="Times New Roman"/>
          <w:sz w:val="28"/>
          <w:szCs w:val="28"/>
          <w:lang w:val="en-US"/>
        </w:rPr>
        <w:t>Judges</w:t>
      </w:r>
      <w:r w:rsidR="001D66B2" w:rsidRPr="00110267">
        <w:rPr>
          <w:rFonts w:ascii="Times New Roman" w:hAnsi="Times New Roman" w:cs="Times New Roman"/>
          <w:sz w:val="28"/>
          <w:szCs w:val="28"/>
          <w:lang w:val="en-US"/>
        </w:rPr>
        <w:t xml:space="preserve">, other regulatory legal acts </w:t>
      </w:r>
      <w:r w:rsidRPr="00110267">
        <w:rPr>
          <w:rFonts w:ascii="Times New Roman" w:hAnsi="Times New Roman" w:cs="Times New Roman"/>
          <w:sz w:val="28"/>
          <w:szCs w:val="28"/>
          <w:lang w:val="en-US"/>
        </w:rPr>
        <w:t>and this Regulation.</w:t>
      </w:r>
    </w:p>
    <w:p w14:paraId="6ED0B133" w14:textId="77777777" w:rsidR="003D3B4D" w:rsidRPr="00110267" w:rsidRDefault="003D3B4D" w:rsidP="00595887">
      <w:pPr>
        <w:pStyle w:val="a9"/>
        <w:numPr>
          <w:ilvl w:val="0"/>
          <w:numId w:val="1"/>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work of the Center is carried out </w:t>
      </w:r>
      <w:r w:rsidR="001D66B2" w:rsidRPr="00110267">
        <w:rPr>
          <w:rFonts w:ascii="Times New Roman" w:hAnsi="Times New Roman" w:cs="Times New Roman"/>
          <w:sz w:val="28"/>
          <w:szCs w:val="28"/>
          <w:lang w:val="en-US"/>
        </w:rPr>
        <w:t xml:space="preserve">in accordance with the work plans of the National School of Social Sciences of Ukraine and </w:t>
      </w:r>
      <w:r w:rsidRPr="00110267">
        <w:rPr>
          <w:rFonts w:ascii="Times New Roman" w:hAnsi="Times New Roman" w:cs="Times New Roman"/>
          <w:sz w:val="28"/>
          <w:szCs w:val="28"/>
          <w:lang w:val="en-US"/>
        </w:rPr>
        <w:t xml:space="preserve">the work plans of the </w:t>
      </w:r>
      <w:r w:rsidR="001D66B2" w:rsidRPr="00110267">
        <w:rPr>
          <w:rFonts w:ascii="Times New Roman" w:hAnsi="Times New Roman" w:cs="Times New Roman"/>
          <w:sz w:val="28"/>
          <w:szCs w:val="28"/>
          <w:lang w:val="en-US"/>
        </w:rPr>
        <w:t xml:space="preserve">Center, as well as </w:t>
      </w:r>
      <w:r w:rsidRPr="00110267">
        <w:rPr>
          <w:rFonts w:ascii="Times New Roman" w:hAnsi="Times New Roman" w:cs="Times New Roman"/>
          <w:sz w:val="28"/>
          <w:szCs w:val="28"/>
          <w:lang w:val="en-US"/>
        </w:rPr>
        <w:t>individual instructions of the management of the National School of Social Sciences of Ukraine.</w:t>
      </w:r>
    </w:p>
    <w:p w14:paraId="572AE6CA" w14:textId="2226B351" w:rsidR="003028F0" w:rsidRPr="00110267" w:rsidRDefault="003028F0" w:rsidP="003028F0">
      <w:pPr>
        <w:pStyle w:val="a9"/>
        <w:numPr>
          <w:ilvl w:val="0"/>
          <w:numId w:val="1"/>
        </w:numPr>
        <w:tabs>
          <w:tab w:val="left" w:pos="1276"/>
          <w:tab w:val="left" w:pos="5812"/>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structure and staffing of the Center is approved by the Rector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w:t>
      </w:r>
    </w:p>
    <w:p w14:paraId="23E4B790" w14:textId="07AFF5C6" w:rsidR="00595887" w:rsidRPr="00110267" w:rsidRDefault="00995E6A" w:rsidP="003028F0">
      <w:pPr>
        <w:pStyle w:val="a9"/>
        <w:numPr>
          <w:ilvl w:val="0"/>
          <w:numId w:val="1"/>
        </w:numPr>
        <w:tabs>
          <w:tab w:val="left" w:pos="1276"/>
          <w:tab w:val="left" w:pos="5812"/>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For the purpose of prompt fulfillment of tasks, the </w:t>
      </w:r>
      <w:r w:rsidR="00346CEB" w:rsidRPr="00110267">
        <w:rPr>
          <w:rFonts w:ascii="Times New Roman" w:hAnsi="Times New Roman" w:cs="Times New Roman"/>
          <w:sz w:val="28"/>
          <w:szCs w:val="28"/>
          <w:lang w:val="en-US"/>
        </w:rPr>
        <w:t xml:space="preserve">Center </w:t>
      </w:r>
      <w:r w:rsidRPr="00110267">
        <w:rPr>
          <w:rFonts w:ascii="Times New Roman" w:hAnsi="Times New Roman" w:cs="Times New Roman"/>
          <w:sz w:val="28"/>
          <w:szCs w:val="28"/>
          <w:lang w:val="en-US"/>
        </w:rPr>
        <w:t xml:space="preserve">may form </w:t>
      </w:r>
      <w:r w:rsidR="00381D74" w:rsidRPr="00110267">
        <w:rPr>
          <w:rFonts w:ascii="Times New Roman" w:hAnsi="Times New Roman" w:cs="Times New Roman"/>
          <w:sz w:val="28"/>
          <w:szCs w:val="28"/>
          <w:lang w:val="en-US"/>
        </w:rPr>
        <w:t xml:space="preserve">temporary and permanent working groups </w:t>
      </w:r>
      <w:r w:rsidR="003028F0" w:rsidRPr="00110267">
        <w:rPr>
          <w:rFonts w:ascii="Times New Roman" w:hAnsi="Times New Roman" w:cs="Times New Roman"/>
          <w:sz w:val="28"/>
          <w:szCs w:val="28"/>
          <w:lang w:val="en-US"/>
        </w:rPr>
        <w:t xml:space="preserve">to develop methodological and test </w:t>
      </w:r>
      <w:r w:rsidR="007C685C" w:rsidRPr="00110267">
        <w:rPr>
          <w:rFonts w:ascii="Times New Roman" w:hAnsi="Times New Roman" w:cs="Times New Roman"/>
          <w:sz w:val="28"/>
          <w:szCs w:val="28"/>
          <w:lang w:val="en-US"/>
        </w:rPr>
        <w:t xml:space="preserve">materials by specialization </w:t>
      </w:r>
      <w:r w:rsidR="00346CEB" w:rsidRPr="00110267">
        <w:rPr>
          <w:rFonts w:ascii="Times New Roman" w:hAnsi="Times New Roman" w:cs="Times New Roman"/>
          <w:sz w:val="28"/>
          <w:szCs w:val="28"/>
          <w:lang w:val="en-US"/>
        </w:rPr>
        <w:t xml:space="preserve">and </w:t>
      </w:r>
      <w:r w:rsidR="003028F0" w:rsidRPr="00110267">
        <w:rPr>
          <w:rFonts w:ascii="Times New Roman" w:hAnsi="Times New Roman" w:cs="Times New Roman"/>
          <w:sz w:val="28"/>
          <w:szCs w:val="28"/>
          <w:lang w:val="en-US"/>
        </w:rPr>
        <w:t xml:space="preserve">other criteria determined by </w:t>
      </w:r>
      <w:r w:rsidR="007C685C" w:rsidRPr="00110267">
        <w:rPr>
          <w:rFonts w:ascii="Times New Roman" w:hAnsi="Times New Roman" w:cs="Times New Roman"/>
          <w:sz w:val="28"/>
          <w:szCs w:val="28"/>
          <w:lang w:val="en-US"/>
        </w:rPr>
        <w:t xml:space="preserve">the Head of the </w:t>
      </w:r>
      <w:r w:rsidR="003028F0" w:rsidRPr="00110267">
        <w:rPr>
          <w:rFonts w:ascii="Times New Roman" w:hAnsi="Times New Roman" w:cs="Times New Roman"/>
          <w:sz w:val="28"/>
          <w:szCs w:val="28"/>
          <w:lang w:val="en-US"/>
        </w:rPr>
        <w:t xml:space="preserve">Center </w:t>
      </w:r>
      <w:r w:rsidR="005F4797" w:rsidRPr="00110267">
        <w:rPr>
          <w:rFonts w:ascii="Times New Roman" w:hAnsi="Times New Roman" w:cs="Times New Roman"/>
          <w:sz w:val="28"/>
          <w:szCs w:val="28"/>
          <w:lang w:val="en-US"/>
        </w:rPr>
        <w:t>in agre</w:t>
      </w:r>
      <w:r w:rsidR="00110267">
        <w:rPr>
          <w:rFonts w:ascii="Times New Roman" w:hAnsi="Times New Roman" w:cs="Times New Roman"/>
          <w:sz w:val="28"/>
          <w:szCs w:val="28"/>
          <w:lang w:val="en-US"/>
        </w:rPr>
        <w:t xml:space="preserve">ement with the Rector of the </w:t>
      </w:r>
      <w:r w:rsidR="00110267" w:rsidRPr="00110267">
        <w:rPr>
          <w:rFonts w:ascii="Times New Roman" w:hAnsi="Times New Roman" w:cs="Times New Roman"/>
          <w:sz w:val="28"/>
          <w:szCs w:val="28"/>
          <w:lang w:val="en-US"/>
        </w:rPr>
        <w:t>NSJU</w:t>
      </w:r>
      <w:r w:rsidR="007C685C" w:rsidRPr="00110267">
        <w:rPr>
          <w:rFonts w:ascii="Times New Roman" w:hAnsi="Times New Roman" w:cs="Times New Roman"/>
          <w:sz w:val="28"/>
          <w:szCs w:val="28"/>
          <w:lang w:val="en-US"/>
        </w:rPr>
        <w:t>.</w:t>
      </w:r>
    </w:p>
    <w:p w14:paraId="0EBB3825" w14:textId="1476E217" w:rsidR="003E4A40" w:rsidRPr="00110267" w:rsidRDefault="00595887" w:rsidP="003E4A40">
      <w:pPr>
        <w:pStyle w:val="a9"/>
        <w:numPr>
          <w:ilvl w:val="0"/>
          <w:numId w:val="1"/>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lastRenderedPageBreak/>
        <w:t xml:space="preserve">The Center has a round seal with the name of the structural unit, the sample of which is approved by the order of the Rector of the </w:t>
      </w:r>
      <w:r w:rsidR="00110267">
        <w:rPr>
          <w:rFonts w:ascii="Times New Roman" w:hAnsi="Times New Roman" w:cs="Times New Roman"/>
          <w:sz w:val="28"/>
          <w:szCs w:val="28"/>
          <w:lang w:val="en-US"/>
        </w:rPr>
        <w:t>NSJU</w:t>
      </w:r>
    </w:p>
    <w:p w14:paraId="24BFB88B" w14:textId="78B905E2" w:rsidR="005A1EFD" w:rsidRPr="00110267" w:rsidRDefault="005A1EFD" w:rsidP="00595887">
      <w:pPr>
        <w:pStyle w:val="a9"/>
        <w:numPr>
          <w:ilvl w:val="0"/>
          <w:numId w:val="1"/>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Employees of the Center are appointed by order of the Rector of the National School of Economics and Business </w:t>
      </w:r>
      <w:r w:rsidR="007C685C" w:rsidRPr="00110267">
        <w:rPr>
          <w:rFonts w:ascii="Times New Roman" w:hAnsi="Times New Roman" w:cs="Times New Roman"/>
          <w:sz w:val="28"/>
          <w:szCs w:val="28"/>
          <w:lang w:val="en-US"/>
        </w:rPr>
        <w:t xml:space="preserve">upon the proposal of the Head of the </w:t>
      </w:r>
      <w:r w:rsidRPr="00110267">
        <w:rPr>
          <w:rFonts w:ascii="Times New Roman" w:hAnsi="Times New Roman" w:cs="Times New Roman"/>
          <w:sz w:val="28"/>
          <w:szCs w:val="28"/>
          <w:lang w:val="en-US"/>
        </w:rPr>
        <w:t>Center in agreement with the Vice-Rector of the National School of Economics and Business in a particular area.</w:t>
      </w:r>
    </w:p>
    <w:p w14:paraId="1E0BC228" w14:textId="3B751FF1" w:rsidR="003D3B4D" w:rsidRPr="00110267" w:rsidRDefault="003D3B4D" w:rsidP="002C35BE">
      <w:pPr>
        <w:pStyle w:val="a9"/>
        <w:numPr>
          <w:ilvl w:val="0"/>
          <w:numId w:val="1"/>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responsibilities of the Center's management and employees are determined by their job descriptions </w:t>
      </w:r>
      <w:r w:rsidR="007C685C" w:rsidRPr="00110267">
        <w:rPr>
          <w:rFonts w:ascii="Times New Roman" w:hAnsi="Times New Roman" w:cs="Times New Roman"/>
          <w:sz w:val="28"/>
          <w:szCs w:val="28"/>
          <w:lang w:val="en-US"/>
        </w:rPr>
        <w:t>and this Regulation</w:t>
      </w:r>
      <w:r w:rsidRPr="00110267">
        <w:rPr>
          <w:rFonts w:ascii="Times New Roman" w:hAnsi="Times New Roman" w:cs="Times New Roman"/>
          <w:sz w:val="28"/>
          <w:szCs w:val="28"/>
          <w:lang w:val="en-US"/>
        </w:rPr>
        <w:t>.</w:t>
      </w:r>
    </w:p>
    <w:p w14:paraId="1757305A" w14:textId="77777777" w:rsidR="002C35BE" w:rsidRPr="00110267" w:rsidRDefault="002C35BE" w:rsidP="002C35BE">
      <w:pPr>
        <w:pStyle w:val="a9"/>
        <w:tabs>
          <w:tab w:val="left" w:pos="1276"/>
        </w:tabs>
        <w:spacing w:after="0" w:line="240" w:lineRule="auto"/>
        <w:ind w:left="709"/>
        <w:jc w:val="both"/>
        <w:rPr>
          <w:rFonts w:ascii="Times New Roman" w:hAnsi="Times New Roman" w:cs="Times New Roman"/>
          <w:sz w:val="28"/>
          <w:szCs w:val="28"/>
          <w:lang w:val="en-US"/>
        </w:rPr>
      </w:pPr>
    </w:p>
    <w:p w14:paraId="44243FDD" w14:textId="4D0C9480" w:rsidR="003D3B4D" w:rsidRPr="00110267" w:rsidRDefault="00381D74" w:rsidP="002C35BE">
      <w:pPr>
        <w:pStyle w:val="a9"/>
        <w:numPr>
          <w:ilvl w:val="0"/>
          <w:numId w:val="8"/>
        </w:numPr>
        <w:spacing w:before="240"/>
        <w:ind w:left="0" w:firstLine="0"/>
        <w:jc w:val="center"/>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 xml:space="preserve">Objectives </w:t>
      </w:r>
      <w:r w:rsidR="003D3B4D" w:rsidRPr="00110267">
        <w:rPr>
          <w:rFonts w:ascii="Times New Roman" w:hAnsi="Times New Roman" w:cs="Times New Roman"/>
          <w:b/>
          <w:bCs/>
          <w:sz w:val="28"/>
          <w:szCs w:val="28"/>
          <w:lang w:val="en-US"/>
        </w:rPr>
        <w:t>of the Center</w:t>
      </w:r>
    </w:p>
    <w:p w14:paraId="3DB2D821" w14:textId="1793D6CC" w:rsidR="008957FD" w:rsidRPr="00110267" w:rsidRDefault="00507FB4" w:rsidP="00D301E6">
      <w:pPr>
        <w:pStyle w:val="a9"/>
        <w:numPr>
          <w:ilvl w:val="0"/>
          <w:numId w:val="6"/>
        </w:numPr>
        <w:tabs>
          <w:tab w:val="left" w:pos="1276"/>
        </w:tabs>
        <w:spacing w:after="0" w:line="240" w:lineRule="auto"/>
        <w:ind w:left="0" w:firstLine="709"/>
        <w:jc w:val="both"/>
        <w:rPr>
          <w:rFonts w:ascii="Times New Roman" w:hAnsi="Times New Roman" w:cs="Times New Roman"/>
          <w:bCs/>
          <w:sz w:val="28"/>
          <w:szCs w:val="28"/>
          <w:lang w:val="en-US"/>
        </w:rPr>
      </w:pPr>
      <w:r w:rsidRPr="00110267">
        <w:rPr>
          <w:rFonts w:ascii="Times New Roman" w:hAnsi="Times New Roman" w:cs="Times New Roman"/>
          <w:sz w:val="28"/>
          <w:szCs w:val="28"/>
          <w:lang w:val="en-US"/>
        </w:rPr>
        <w:t xml:space="preserve">The main </w:t>
      </w:r>
      <w:r w:rsidR="003D3B4D" w:rsidRPr="00110267">
        <w:rPr>
          <w:rFonts w:ascii="Times New Roman" w:hAnsi="Times New Roman" w:cs="Times New Roman"/>
          <w:sz w:val="28"/>
          <w:szCs w:val="28"/>
          <w:lang w:val="en-US"/>
        </w:rPr>
        <w:t xml:space="preserve">task of the Center is to provide scientific and methodological </w:t>
      </w:r>
      <w:r w:rsidR="000D22F6" w:rsidRPr="00110267">
        <w:rPr>
          <w:rFonts w:ascii="Times New Roman" w:hAnsi="Times New Roman" w:cs="Times New Roman"/>
          <w:bCs/>
          <w:sz w:val="28"/>
          <w:szCs w:val="28"/>
          <w:lang w:val="en-US"/>
        </w:rPr>
        <w:t xml:space="preserve">support to the activities of the High </w:t>
      </w:r>
      <w:r w:rsidR="003D3B4D" w:rsidRPr="00110267">
        <w:rPr>
          <w:rFonts w:ascii="Times New Roman" w:hAnsi="Times New Roman" w:cs="Times New Roman"/>
          <w:bCs/>
          <w:sz w:val="28"/>
          <w:szCs w:val="28"/>
          <w:lang w:val="en-US"/>
        </w:rPr>
        <w:t xml:space="preserve">Qualification </w:t>
      </w:r>
      <w:r w:rsidR="000D22F6" w:rsidRPr="00110267">
        <w:rPr>
          <w:rFonts w:ascii="Times New Roman" w:hAnsi="Times New Roman" w:cs="Times New Roman"/>
          <w:bCs/>
          <w:sz w:val="28"/>
          <w:szCs w:val="28"/>
          <w:lang w:val="en-US"/>
        </w:rPr>
        <w:t xml:space="preserve">Commission of Judges of Ukraine </w:t>
      </w:r>
      <w:r w:rsidR="00D16234" w:rsidRPr="00110267">
        <w:rPr>
          <w:rFonts w:ascii="Times New Roman" w:hAnsi="Times New Roman" w:cs="Times New Roman"/>
          <w:bCs/>
          <w:sz w:val="28"/>
          <w:szCs w:val="28"/>
          <w:lang w:val="en-US"/>
        </w:rPr>
        <w:t>in</w:t>
      </w:r>
      <w:r w:rsidR="000D22F6" w:rsidRPr="00110267">
        <w:rPr>
          <w:rFonts w:ascii="Times New Roman" w:hAnsi="Times New Roman" w:cs="Times New Roman"/>
          <w:bCs/>
          <w:sz w:val="28"/>
          <w:szCs w:val="28"/>
          <w:lang w:val="en-US"/>
        </w:rPr>
        <w:t xml:space="preserve"> the organizational preparation of </w:t>
      </w:r>
      <w:r w:rsidR="00AB2044" w:rsidRPr="00110267">
        <w:rPr>
          <w:rFonts w:ascii="Times New Roman" w:hAnsi="Times New Roman" w:cs="Times New Roman"/>
          <w:bCs/>
          <w:sz w:val="28"/>
          <w:szCs w:val="28"/>
          <w:lang w:val="en-US"/>
        </w:rPr>
        <w:t xml:space="preserve">the qualification exam </w:t>
      </w:r>
      <w:r w:rsidR="00886347" w:rsidRPr="00110267">
        <w:rPr>
          <w:rFonts w:ascii="Times New Roman" w:hAnsi="Times New Roman" w:cs="Times New Roman"/>
          <w:bCs/>
          <w:sz w:val="28"/>
          <w:szCs w:val="28"/>
          <w:lang w:val="en-US"/>
        </w:rPr>
        <w:t xml:space="preserve">in the procedures for the selection of a local court judge and/or competition for a </w:t>
      </w:r>
      <w:r w:rsidR="00D301E6" w:rsidRPr="00110267">
        <w:rPr>
          <w:rFonts w:ascii="Times New Roman" w:hAnsi="Times New Roman" w:cs="Times New Roman"/>
          <w:bCs/>
          <w:sz w:val="28"/>
          <w:szCs w:val="28"/>
          <w:lang w:val="en-US"/>
        </w:rPr>
        <w:t>vacant judicial position</w:t>
      </w:r>
      <w:r w:rsidR="008957FD" w:rsidRPr="00110267">
        <w:rPr>
          <w:rFonts w:ascii="Times New Roman" w:hAnsi="Times New Roman" w:cs="Times New Roman"/>
          <w:bCs/>
          <w:sz w:val="28"/>
          <w:szCs w:val="28"/>
          <w:lang w:val="en-US"/>
        </w:rPr>
        <w:t xml:space="preserve">, qualification assessment of judges </w:t>
      </w:r>
      <w:r w:rsidR="006D04A8" w:rsidRPr="00110267">
        <w:rPr>
          <w:rFonts w:ascii="Times New Roman" w:hAnsi="Times New Roman" w:cs="Times New Roman"/>
          <w:bCs/>
          <w:sz w:val="28"/>
          <w:szCs w:val="28"/>
          <w:lang w:val="en-US"/>
        </w:rPr>
        <w:t xml:space="preserve">and candidates for the position of judge </w:t>
      </w:r>
      <w:r w:rsidR="008957FD" w:rsidRPr="00110267">
        <w:rPr>
          <w:rFonts w:ascii="Times New Roman" w:hAnsi="Times New Roman" w:cs="Times New Roman"/>
          <w:bCs/>
          <w:sz w:val="28"/>
          <w:szCs w:val="28"/>
          <w:lang w:val="en-US"/>
        </w:rPr>
        <w:t xml:space="preserve">under the </w:t>
      </w:r>
      <w:r w:rsidRPr="00110267">
        <w:rPr>
          <w:rFonts w:ascii="Times New Roman" w:hAnsi="Times New Roman" w:cs="Times New Roman"/>
          <w:bCs/>
          <w:sz w:val="28"/>
          <w:szCs w:val="28"/>
          <w:lang w:val="en-US"/>
        </w:rPr>
        <w:t xml:space="preserve">Commission's </w:t>
      </w:r>
      <w:r w:rsidR="008957FD" w:rsidRPr="00110267">
        <w:rPr>
          <w:rFonts w:ascii="Times New Roman" w:hAnsi="Times New Roman" w:cs="Times New Roman"/>
          <w:bCs/>
          <w:sz w:val="28"/>
          <w:szCs w:val="28"/>
          <w:lang w:val="en-US"/>
        </w:rPr>
        <w:t xml:space="preserve">procedures </w:t>
      </w:r>
      <w:r w:rsidR="00901D0E" w:rsidRPr="00110267">
        <w:rPr>
          <w:rFonts w:ascii="Times New Roman" w:hAnsi="Times New Roman" w:cs="Times New Roman"/>
          <w:sz w:val="28"/>
          <w:szCs w:val="28"/>
          <w:lang w:val="en-US"/>
        </w:rPr>
        <w:t>(hereinafter - the exam)</w:t>
      </w:r>
      <w:r w:rsidR="003D3B4D" w:rsidRPr="00110267">
        <w:rPr>
          <w:rFonts w:ascii="Times New Roman" w:hAnsi="Times New Roman" w:cs="Times New Roman"/>
          <w:bCs/>
          <w:sz w:val="28"/>
          <w:szCs w:val="28"/>
          <w:lang w:val="en-US"/>
        </w:rPr>
        <w:t>.</w:t>
      </w:r>
    </w:p>
    <w:p w14:paraId="111A3179" w14:textId="771C5312" w:rsidR="003D3B4D" w:rsidRPr="00110267" w:rsidRDefault="003D3B4D" w:rsidP="0015695E">
      <w:pPr>
        <w:pStyle w:val="a9"/>
        <w:numPr>
          <w:ilvl w:val="0"/>
          <w:numId w:val="6"/>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scientific and methodological support of </w:t>
      </w:r>
      <w:r w:rsidR="002A05FC" w:rsidRPr="00110267">
        <w:rPr>
          <w:rFonts w:ascii="Times New Roman" w:hAnsi="Times New Roman" w:cs="Times New Roman"/>
          <w:bCs/>
          <w:sz w:val="28"/>
          <w:szCs w:val="28"/>
          <w:lang w:val="en-US"/>
        </w:rPr>
        <w:t xml:space="preserve">the Commission's </w:t>
      </w:r>
      <w:r w:rsidR="00D16234" w:rsidRPr="00110267">
        <w:rPr>
          <w:rFonts w:ascii="Times New Roman" w:hAnsi="Times New Roman" w:cs="Times New Roman"/>
          <w:bCs/>
          <w:sz w:val="28"/>
          <w:szCs w:val="28"/>
          <w:lang w:val="en-US"/>
        </w:rPr>
        <w:t xml:space="preserve">activities </w:t>
      </w:r>
      <w:proofErr w:type="gramStart"/>
      <w:r w:rsidR="00D16234" w:rsidRPr="00110267">
        <w:rPr>
          <w:rFonts w:ascii="Times New Roman" w:hAnsi="Times New Roman" w:cs="Times New Roman"/>
          <w:bCs/>
          <w:sz w:val="28"/>
          <w:szCs w:val="28"/>
          <w:lang w:val="en-US"/>
        </w:rPr>
        <w:t>related  the</w:t>
      </w:r>
      <w:proofErr w:type="gramEnd"/>
      <w:r w:rsidR="00D16234" w:rsidRPr="00110267">
        <w:rPr>
          <w:rFonts w:ascii="Times New Roman" w:hAnsi="Times New Roman" w:cs="Times New Roman"/>
          <w:bCs/>
          <w:sz w:val="28"/>
          <w:szCs w:val="28"/>
          <w:lang w:val="en-US"/>
        </w:rPr>
        <w:t xml:space="preserve"> organizational </w:t>
      </w:r>
      <w:r w:rsidR="00B346CE" w:rsidRPr="00110267">
        <w:rPr>
          <w:rFonts w:ascii="Times New Roman" w:hAnsi="Times New Roman" w:cs="Times New Roman"/>
          <w:bCs/>
          <w:sz w:val="28"/>
          <w:szCs w:val="28"/>
          <w:lang w:val="en-US"/>
        </w:rPr>
        <w:t xml:space="preserve">preparation of the </w:t>
      </w:r>
      <w:r w:rsidR="00901D0E" w:rsidRPr="00110267">
        <w:rPr>
          <w:rFonts w:ascii="Times New Roman" w:hAnsi="Times New Roman" w:cs="Times New Roman"/>
          <w:sz w:val="28"/>
          <w:szCs w:val="28"/>
          <w:lang w:val="en-US"/>
        </w:rPr>
        <w:t xml:space="preserve">examinations </w:t>
      </w:r>
      <w:r w:rsidRPr="00110267">
        <w:rPr>
          <w:rFonts w:ascii="Times New Roman" w:hAnsi="Times New Roman" w:cs="Times New Roman"/>
          <w:sz w:val="28"/>
          <w:szCs w:val="28"/>
          <w:lang w:val="en-US"/>
        </w:rPr>
        <w:t xml:space="preserve">consists of </w:t>
      </w:r>
    </w:p>
    <w:p w14:paraId="34E8AD60" w14:textId="77777777" w:rsidR="00D16234" w:rsidRPr="00110267" w:rsidRDefault="00D16234"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Developing draft programs for the exam stages and monitoring </w:t>
      </w:r>
      <w:r w:rsidR="000D22F6" w:rsidRPr="00110267">
        <w:rPr>
          <w:rFonts w:ascii="Times New Roman" w:hAnsi="Times New Roman" w:cs="Times New Roman"/>
          <w:sz w:val="28"/>
          <w:szCs w:val="28"/>
          <w:lang w:val="en-US"/>
        </w:rPr>
        <w:t xml:space="preserve">their </w:t>
      </w:r>
      <w:r w:rsidRPr="00110267">
        <w:rPr>
          <w:rFonts w:ascii="Times New Roman" w:hAnsi="Times New Roman" w:cs="Times New Roman"/>
          <w:sz w:val="28"/>
          <w:szCs w:val="28"/>
          <w:lang w:val="en-US"/>
        </w:rPr>
        <w:t xml:space="preserve">current </w:t>
      </w:r>
      <w:r w:rsidR="000D22F6" w:rsidRPr="00110267">
        <w:rPr>
          <w:rFonts w:ascii="Times New Roman" w:hAnsi="Times New Roman" w:cs="Times New Roman"/>
          <w:sz w:val="28"/>
          <w:szCs w:val="28"/>
          <w:lang w:val="en-US"/>
        </w:rPr>
        <w:t>status.</w:t>
      </w:r>
    </w:p>
    <w:p w14:paraId="5D4FFB1D" w14:textId="77777777" w:rsidR="00D16234" w:rsidRPr="00110267" w:rsidRDefault="00D16234"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Developing draft </w:t>
      </w:r>
      <w:r w:rsidR="000D22F6" w:rsidRPr="00110267">
        <w:rPr>
          <w:rFonts w:ascii="Times New Roman" w:hAnsi="Times New Roman" w:cs="Times New Roman"/>
          <w:sz w:val="28"/>
          <w:szCs w:val="28"/>
          <w:lang w:val="en-US"/>
        </w:rPr>
        <w:t>taxonomic characteristics.</w:t>
      </w:r>
    </w:p>
    <w:p w14:paraId="60616D10" w14:textId="77777777" w:rsidR="00D16234" w:rsidRPr="00110267" w:rsidRDefault="00D16234"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Developing exam tasks, creating databases of exam tasks, monitoring their relevance and ensuring their confidentiality.</w:t>
      </w:r>
    </w:p>
    <w:p w14:paraId="14A1DD60" w14:textId="77777777" w:rsidR="00D16234" w:rsidRPr="00110267" w:rsidRDefault="00D16234"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Ensuring the relevance </w:t>
      </w:r>
      <w:r w:rsidR="000D22F6" w:rsidRPr="00110267">
        <w:rPr>
          <w:rFonts w:ascii="Times New Roman" w:hAnsi="Times New Roman" w:cs="Times New Roman"/>
          <w:sz w:val="28"/>
          <w:szCs w:val="28"/>
          <w:lang w:val="en-US"/>
        </w:rPr>
        <w:t xml:space="preserve">of the exam tasks by </w:t>
      </w:r>
      <w:r w:rsidRPr="00110267">
        <w:rPr>
          <w:rFonts w:ascii="Times New Roman" w:hAnsi="Times New Roman" w:cs="Times New Roman"/>
          <w:sz w:val="28"/>
          <w:szCs w:val="28"/>
          <w:lang w:val="en-US"/>
        </w:rPr>
        <w:t xml:space="preserve">updating them and ensuring confidentiality </w:t>
      </w:r>
      <w:r w:rsidR="000D22F6" w:rsidRPr="00110267">
        <w:rPr>
          <w:rFonts w:ascii="Times New Roman" w:hAnsi="Times New Roman" w:cs="Times New Roman"/>
          <w:sz w:val="28"/>
          <w:szCs w:val="28"/>
          <w:lang w:val="en-US"/>
        </w:rPr>
        <w:t xml:space="preserve">at the stage of their development. </w:t>
      </w:r>
    </w:p>
    <w:p w14:paraId="20B66832" w14:textId="77777777" w:rsidR="00D16234" w:rsidRPr="00110267" w:rsidRDefault="00D16234"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Keeping records of </w:t>
      </w:r>
      <w:r w:rsidR="000D22F6" w:rsidRPr="00110267">
        <w:rPr>
          <w:rFonts w:ascii="Times New Roman" w:hAnsi="Times New Roman" w:cs="Times New Roman"/>
          <w:sz w:val="28"/>
          <w:szCs w:val="28"/>
          <w:lang w:val="en-US"/>
        </w:rPr>
        <w:t>authors, reviewers and editors of exam tasks.</w:t>
      </w:r>
    </w:p>
    <w:p w14:paraId="10C8021C" w14:textId="43F4A328" w:rsidR="00D16234" w:rsidRPr="00110267" w:rsidRDefault="00D16234"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Informing </w:t>
      </w:r>
      <w:r w:rsidR="000D22F6" w:rsidRPr="00110267">
        <w:rPr>
          <w:rFonts w:ascii="Times New Roman" w:hAnsi="Times New Roman" w:cs="Times New Roman"/>
          <w:sz w:val="28"/>
          <w:szCs w:val="28"/>
          <w:lang w:val="en-US"/>
        </w:rPr>
        <w:t xml:space="preserve">the </w:t>
      </w:r>
      <w:r w:rsidRPr="00110267">
        <w:rPr>
          <w:rFonts w:ascii="Times New Roman" w:hAnsi="Times New Roman" w:cs="Times New Roman"/>
          <w:sz w:val="28"/>
          <w:szCs w:val="28"/>
          <w:lang w:val="en-US"/>
        </w:rPr>
        <w:t xml:space="preserve">Commission </w:t>
      </w:r>
      <w:r w:rsidR="000D22F6" w:rsidRPr="00110267">
        <w:rPr>
          <w:rFonts w:ascii="Times New Roman" w:hAnsi="Times New Roman" w:cs="Times New Roman"/>
          <w:sz w:val="28"/>
          <w:szCs w:val="28"/>
          <w:lang w:val="en-US"/>
        </w:rPr>
        <w:t xml:space="preserve">and other entities involved in the procedures of selection for the position of a local court judge, competition for a vacant position of a judge, and qualification assessment about the authors, reviewers, and editors of exam questions, </w:t>
      </w:r>
      <w:r w:rsidR="00215127" w:rsidRPr="00110267">
        <w:rPr>
          <w:rFonts w:ascii="Times New Roman" w:hAnsi="Times New Roman" w:cs="Times New Roman"/>
          <w:sz w:val="28"/>
          <w:szCs w:val="28"/>
          <w:lang w:val="en-US"/>
        </w:rPr>
        <w:t>while maintaining confidentiality</w:t>
      </w:r>
      <w:r w:rsidR="000D22F6" w:rsidRPr="00110267">
        <w:rPr>
          <w:rFonts w:ascii="Times New Roman" w:hAnsi="Times New Roman" w:cs="Times New Roman"/>
          <w:sz w:val="28"/>
          <w:szCs w:val="28"/>
          <w:lang w:val="en-US"/>
        </w:rPr>
        <w:t xml:space="preserve">. </w:t>
      </w:r>
    </w:p>
    <w:p w14:paraId="6405ABA2" w14:textId="6D23A2DD" w:rsidR="00D16234" w:rsidRPr="00110267" w:rsidRDefault="00662AC6"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Informing the Commission of </w:t>
      </w:r>
      <w:r w:rsidR="00C11407" w:rsidRPr="00110267">
        <w:rPr>
          <w:rFonts w:ascii="Times New Roman" w:hAnsi="Times New Roman" w:cs="Times New Roman"/>
          <w:sz w:val="28"/>
          <w:szCs w:val="28"/>
          <w:lang w:val="en-US"/>
        </w:rPr>
        <w:t xml:space="preserve">the loss of relevance of the exam program or task </w:t>
      </w:r>
      <w:r w:rsidR="000D22F6" w:rsidRPr="00110267">
        <w:rPr>
          <w:rFonts w:ascii="Times New Roman" w:hAnsi="Times New Roman" w:cs="Times New Roman"/>
          <w:sz w:val="28"/>
          <w:szCs w:val="28"/>
          <w:lang w:val="en-US"/>
        </w:rPr>
        <w:t xml:space="preserve">no later than three business days from the date of </w:t>
      </w:r>
      <w:r w:rsidR="00C11407" w:rsidRPr="00110267">
        <w:rPr>
          <w:rFonts w:ascii="Times New Roman" w:hAnsi="Times New Roman" w:cs="Times New Roman"/>
          <w:sz w:val="28"/>
          <w:szCs w:val="28"/>
          <w:lang w:val="en-US"/>
        </w:rPr>
        <w:t>such event</w:t>
      </w:r>
      <w:r w:rsidR="00D16234" w:rsidRPr="00110267">
        <w:rPr>
          <w:rFonts w:ascii="Times New Roman" w:hAnsi="Times New Roman" w:cs="Times New Roman"/>
          <w:sz w:val="28"/>
          <w:szCs w:val="28"/>
          <w:lang w:val="en-US"/>
        </w:rPr>
        <w:t>.</w:t>
      </w:r>
    </w:p>
    <w:p w14:paraId="48966049" w14:textId="0B2BEA8E" w:rsidR="000D22F6" w:rsidRPr="00110267" w:rsidRDefault="00662AC6"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Submitting proposals to the Commission </w:t>
      </w:r>
      <w:r w:rsidR="000D22F6" w:rsidRPr="00110267">
        <w:rPr>
          <w:rFonts w:ascii="Times New Roman" w:hAnsi="Times New Roman" w:cs="Times New Roman"/>
          <w:sz w:val="28"/>
          <w:szCs w:val="28"/>
          <w:lang w:val="en-US"/>
        </w:rPr>
        <w:t>no later than twenty working days from the date of the expiration of the examination program or task to make appropriate changes to the program or database of examination tasks (</w:t>
      </w:r>
      <w:r w:rsidRPr="00110267">
        <w:rPr>
          <w:rFonts w:ascii="Times New Roman" w:hAnsi="Times New Roman" w:cs="Times New Roman"/>
          <w:sz w:val="28"/>
          <w:szCs w:val="28"/>
          <w:lang w:val="en-US"/>
        </w:rPr>
        <w:t xml:space="preserve">replacement of </w:t>
      </w:r>
      <w:r w:rsidR="000D22F6" w:rsidRPr="00110267">
        <w:rPr>
          <w:rFonts w:ascii="Times New Roman" w:hAnsi="Times New Roman" w:cs="Times New Roman"/>
          <w:sz w:val="28"/>
          <w:szCs w:val="28"/>
          <w:lang w:val="en-US"/>
        </w:rPr>
        <w:t>the required number of tasks).</w:t>
      </w:r>
    </w:p>
    <w:p w14:paraId="4BF8A2B7" w14:textId="753BD800" w:rsidR="00696648" w:rsidRPr="00110267" w:rsidRDefault="00901D0E" w:rsidP="006D04A8">
      <w:pPr>
        <w:pStyle w:val="a9"/>
        <w:numPr>
          <w:ilvl w:val="0"/>
          <w:numId w:val="11"/>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Determining </w:t>
      </w:r>
      <w:r w:rsidR="002A05FC" w:rsidRPr="00110267">
        <w:rPr>
          <w:rFonts w:ascii="Times New Roman" w:hAnsi="Times New Roman" w:cs="Times New Roman"/>
          <w:sz w:val="28"/>
          <w:szCs w:val="28"/>
          <w:lang w:val="en-US"/>
        </w:rPr>
        <w:t xml:space="preserve">the procedure for forming </w:t>
      </w:r>
      <w:r w:rsidR="003D3B4D" w:rsidRPr="00110267">
        <w:rPr>
          <w:rFonts w:ascii="Times New Roman" w:hAnsi="Times New Roman" w:cs="Times New Roman"/>
          <w:sz w:val="28"/>
          <w:szCs w:val="28"/>
          <w:lang w:val="en-US"/>
        </w:rPr>
        <w:t xml:space="preserve">databases of </w:t>
      </w:r>
      <w:r w:rsidR="0005544A" w:rsidRPr="00110267">
        <w:rPr>
          <w:rFonts w:ascii="Times New Roman" w:hAnsi="Times New Roman" w:cs="Times New Roman"/>
          <w:sz w:val="28"/>
          <w:szCs w:val="28"/>
          <w:lang w:val="en-US"/>
        </w:rPr>
        <w:t xml:space="preserve">test materials (test </w:t>
      </w:r>
      <w:r w:rsidR="003D3B4D" w:rsidRPr="00110267">
        <w:rPr>
          <w:rFonts w:ascii="Times New Roman" w:hAnsi="Times New Roman" w:cs="Times New Roman"/>
          <w:sz w:val="28"/>
          <w:szCs w:val="28"/>
          <w:lang w:val="en-US"/>
        </w:rPr>
        <w:t xml:space="preserve">tasks, </w:t>
      </w:r>
      <w:r w:rsidR="0005544A" w:rsidRPr="00110267">
        <w:rPr>
          <w:rFonts w:ascii="Times New Roman" w:hAnsi="Times New Roman" w:cs="Times New Roman"/>
          <w:sz w:val="28"/>
          <w:szCs w:val="28"/>
          <w:lang w:val="en-US"/>
        </w:rPr>
        <w:t>practical tasks</w:t>
      </w:r>
      <w:r w:rsidR="0036747B" w:rsidRPr="00110267">
        <w:rPr>
          <w:rFonts w:ascii="Times New Roman" w:hAnsi="Times New Roman" w:cs="Times New Roman"/>
          <w:sz w:val="28"/>
          <w:szCs w:val="28"/>
          <w:lang w:val="en-US"/>
        </w:rPr>
        <w:t xml:space="preserve">, etc.) </w:t>
      </w:r>
      <w:r w:rsidRPr="00110267">
        <w:rPr>
          <w:rFonts w:ascii="Times New Roman" w:hAnsi="Times New Roman" w:cs="Times New Roman"/>
          <w:sz w:val="28"/>
          <w:szCs w:val="28"/>
          <w:lang w:val="en-US"/>
        </w:rPr>
        <w:t xml:space="preserve">for examinations of </w:t>
      </w:r>
      <w:r w:rsidR="003D3B4D" w:rsidRPr="00110267">
        <w:rPr>
          <w:rFonts w:ascii="Times New Roman" w:hAnsi="Times New Roman" w:cs="Times New Roman"/>
          <w:sz w:val="28"/>
          <w:szCs w:val="28"/>
          <w:lang w:val="en-US"/>
        </w:rPr>
        <w:t xml:space="preserve">judges </w:t>
      </w:r>
      <w:r w:rsidR="004F74BA" w:rsidRPr="00110267">
        <w:rPr>
          <w:rFonts w:ascii="Times New Roman" w:hAnsi="Times New Roman" w:cs="Times New Roman"/>
          <w:sz w:val="28"/>
          <w:szCs w:val="28"/>
          <w:lang w:val="en-US"/>
        </w:rPr>
        <w:t>and candidates for the position of judge</w:t>
      </w:r>
      <w:r w:rsidR="00B8447E" w:rsidRPr="00110267">
        <w:rPr>
          <w:rFonts w:ascii="Times New Roman" w:hAnsi="Times New Roman" w:cs="Times New Roman"/>
          <w:sz w:val="28"/>
          <w:szCs w:val="28"/>
          <w:lang w:val="en-US"/>
        </w:rPr>
        <w:t xml:space="preserve">, including the procedure for </w:t>
      </w:r>
      <w:r w:rsidR="002A05FC" w:rsidRPr="00110267">
        <w:rPr>
          <w:rFonts w:ascii="Times New Roman" w:hAnsi="Times New Roman" w:cs="Times New Roman"/>
          <w:sz w:val="28"/>
          <w:szCs w:val="28"/>
          <w:lang w:val="en-US"/>
        </w:rPr>
        <w:t>development</w:t>
      </w:r>
      <w:r w:rsidR="0005544A" w:rsidRPr="00110267">
        <w:rPr>
          <w:rFonts w:ascii="Times New Roman" w:hAnsi="Times New Roman" w:cs="Times New Roman"/>
          <w:sz w:val="28"/>
          <w:szCs w:val="28"/>
          <w:lang w:val="en-US"/>
        </w:rPr>
        <w:t xml:space="preserve">, </w:t>
      </w:r>
      <w:r w:rsidR="002A05FC" w:rsidRPr="00110267">
        <w:rPr>
          <w:rFonts w:ascii="Times New Roman" w:hAnsi="Times New Roman" w:cs="Times New Roman"/>
          <w:sz w:val="28"/>
          <w:szCs w:val="28"/>
          <w:lang w:val="en-US"/>
        </w:rPr>
        <w:t>review</w:t>
      </w:r>
      <w:r w:rsidR="003D3B4D" w:rsidRPr="00110267">
        <w:rPr>
          <w:rFonts w:ascii="Times New Roman" w:hAnsi="Times New Roman" w:cs="Times New Roman"/>
          <w:sz w:val="28"/>
          <w:szCs w:val="28"/>
          <w:lang w:val="en-US"/>
        </w:rPr>
        <w:t xml:space="preserve">, </w:t>
      </w:r>
      <w:r w:rsidR="002A05FC" w:rsidRPr="00110267">
        <w:rPr>
          <w:rFonts w:ascii="Times New Roman" w:hAnsi="Times New Roman" w:cs="Times New Roman"/>
          <w:sz w:val="28"/>
          <w:szCs w:val="28"/>
          <w:lang w:val="en-US"/>
        </w:rPr>
        <w:t xml:space="preserve">literary </w:t>
      </w:r>
      <w:r w:rsidR="004F74BA" w:rsidRPr="00110267">
        <w:rPr>
          <w:rFonts w:ascii="Times New Roman" w:hAnsi="Times New Roman" w:cs="Times New Roman"/>
          <w:sz w:val="28"/>
          <w:szCs w:val="28"/>
          <w:lang w:val="en-US"/>
        </w:rPr>
        <w:t xml:space="preserve">review </w:t>
      </w:r>
      <w:r w:rsidR="002A05FC" w:rsidRPr="00110267">
        <w:rPr>
          <w:rFonts w:ascii="Times New Roman" w:hAnsi="Times New Roman" w:cs="Times New Roman"/>
          <w:sz w:val="28"/>
          <w:szCs w:val="28"/>
          <w:lang w:val="en-US"/>
        </w:rPr>
        <w:t>(editing</w:t>
      </w:r>
      <w:r w:rsidR="004F74BA" w:rsidRPr="00110267">
        <w:rPr>
          <w:rFonts w:ascii="Times New Roman" w:hAnsi="Times New Roman" w:cs="Times New Roman"/>
          <w:sz w:val="28"/>
          <w:szCs w:val="28"/>
          <w:lang w:val="en-US"/>
        </w:rPr>
        <w:t xml:space="preserve">), </w:t>
      </w:r>
      <w:r w:rsidR="00B8447E" w:rsidRPr="00110267">
        <w:rPr>
          <w:rFonts w:ascii="Times New Roman" w:hAnsi="Times New Roman" w:cs="Times New Roman"/>
          <w:sz w:val="28"/>
          <w:szCs w:val="28"/>
          <w:lang w:val="en-US"/>
        </w:rPr>
        <w:t>testing</w:t>
      </w:r>
      <w:r w:rsidR="009126B9" w:rsidRPr="00110267">
        <w:rPr>
          <w:rFonts w:ascii="Times New Roman" w:hAnsi="Times New Roman" w:cs="Times New Roman"/>
          <w:sz w:val="28"/>
          <w:szCs w:val="28"/>
          <w:lang w:val="en-US"/>
        </w:rPr>
        <w:t xml:space="preserve">, updating and adaptation </w:t>
      </w:r>
      <w:r w:rsidR="002A05FC" w:rsidRPr="00110267">
        <w:rPr>
          <w:rFonts w:ascii="Times New Roman" w:hAnsi="Times New Roman" w:cs="Times New Roman"/>
          <w:sz w:val="28"/>
          <w:szCs w:val="28"/>
          <w:lang w:val="en-US"/>
        </w:rPr>
        <w:t>and their transfer to the Commission</w:t>
      </w:r>
      <w:r w:rsidR="003D3B4D" w:rsidRPr="00110267">
        <w:rPr>
          <w:rFonts w:ascii="Times New Roman" w:hAnsi="Times New Roman" w:cs="Times New Roman"/>
          <w:sz w:val="28"/>
          <w:szCs w:val="28"/>
          <w:lang w:val="en-US"/>
        </w:rPr>
        <w:t>.</w:t>
      </w:r>
    </w:p>
    <w:p w14:paraId="1C872A4A" w14:textId="0CE5E2CC" w:rsidR="003D3B4D" w:rsidRPr="00110267" w:rsidRDefault="003D3B4D" w:rsidP="00995E6A">
      <w:pPr>
        <w:pStyle w:val="a9"/>
        <w:numPr>
          <w:ilvl w:val="0"/>
          <w:numId w:val="11"/>
        </w:numPr>
        <w:tabs>
          <w:tab w:val="left" w:pos="1560"/>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Preparing proposals on the form of tasks for examinations of judges </w:t>
      </w:r>
      <w:r w:rsidR="00901D0E" w:rsidRPr="00110267">
        <w:rPr>
          <w:rFonts w:ascii="Times New Roman" w:hAnsi="Times New Roman" w:cs="Times New Roman"/>
          <w:sz w:val="28"/>
          <w:szCs w:val="28"/>
          <w:lang w:val="en-US"/>
        </w:rPr>
        <w:t xml:space="preserve">and </w:t>
      </w:r>
      <w:r w:rsidRPr="00110267">
        <w:rPr>
          <w:rFonts w:ascii="Times New Roman" w:hAnsi="Times New Roman" w:cs="Times New Roman"/>
          <w:sz w:val="28"/>
          <w:szCs w:val="28"/>
          <w:lang w:val="en-US"/>
        </w:rPr>
        <w:t>candidates for the position of judge, criteria for evaluating the results of such tasks.</w:t>
      </w:r>
    </w:p>
    <w:p w14:paraId="6A3A5BC3" w14:textId="4475333A" w:rsidR="00B54364" w:rsidRPr="00110267" w:rsidRDefault="00B54364" w:rsidP="00995E6A">
      <w:pPr>
        <w:pStyle w:val="a9"/>
        <w:numPr>
          <w:ilvl w:val="0"/>
          <w:numId w:val="11"/>
        </w:numPr>
        <w:tabs>
          <w:tab w:val="left" w:pos="1560"/>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Conducting training on the preparation (development, review, and literary editing) of test materials.</w:t>
      </w:r>
    </w:p>
    <w:p w14:paraId="086E0A44" w14:textId="77777777" w:rsidR="00140C60" w:rsidRPr="00110267" w:rsidRDefault="00140C60" w:rsidP="00140C60">
      <w:pPr>
        <w:pStyle w:val="a9"/>
        <w:tabs>
          <w:tab w:val="left" w:pos="1276"/>
        </w:tabs>
        <w:spacing w:after="0" w:line="240" w:lineRule="auto"/>
        <w:ind w:left="709"/>
        <w:jc w:val="both"/>
        <w:rPr>
          <w:rFonts w:ascii="Times New Roman" w:hAnsi="Times New Roman" w:cs="Times New Roman"/>
          <w:sz w:val="28"/>
          <w:szCs w:val="28"/>
          <w:lang w:val="en-US"/>
        </w:rPr>
      </w:pPr>
    </w:p>
    <w:p w14:paraId="008C7AB8" w14:textId="77777777" w:rsidR="003D3B4D" w:rsidRPr="00110267" w:rsidRDefault="003D3B4D" w:rsidP="002C2090">
      <w:pPr>
        <w:pStyle w:val="a9"/>
        <w:numPr>
          <w:ilvl w:val="0"/>
          <w:numId w:val="8"/>
        </w:numPr>
        <w:spacing w:after="0"/>
        <w:ind w:left="0" w:firstLine="0"/>
        <w:jc w:val="center"/>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Functions of the Center</w:t>
      </w:r>
    </w:p>
    <w:p w14:paraId="284C982C" w14:textId="78667B53" w:rsidR="003D3B4D" w:rsidRPr="00110267" w:rsidRDefault="003D3B4D" w:rsidP="00215127">
      <w:pPr>
        <w:pStyle w:val="a9"/>
        <w:numPr>
          <w:ilvl w:val="1"/>
          <w:numId w:val="8"/>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In accordance with </w:t>
      </w:r>
      <w:r w:rsidR="004F74BA" w:rsidRPr="00110267">
        <w:rPr>
          <w:rFonts w:ascii="Times New Roman" w:hAnsi="Times New Roman" w:cs="Times New Roman"/>
          <w:sz w:val="28"/>
          <w:szCs w:val="28"/>
          <w:lang w:val="en-US"/>
        </w:rPr>
        <w:t xml:space="preserve">the tasks assigned to it, the </w:t>
      </w:r>
      <w:r w:rsidR="00C11407" w:rsidRPr="00110267">
        <w:rPr>
          <w:rFonts w:ascii="Times New Roman" w:hAnsi="Times New Roman" w:cs="Times New Roman"/>
          <w:sz w:val="28"/>
          <w:szCs w:val="28"/>
          <w:lang w:val="en-US"/>
        </w:rPr>
        <w:t>Center</w:t>
      </w:r>
      <w:r w:rsidRPr="00110267">
        <w:rPr>
          <w:rFonts w:ascii="Times New Roman" w:hAnsi="Times New Roman" w:cs="Times New Roman"/>
          <w:sz w:val="28"/>
          <w:szCs w:val="28"/>
          <w:lang w:val="en-US"/>
        </w:rPr>
        <w:t>:</w:t>
      </w:r>
    </w:p>
    <w:p w14:paraId="5341F1F9" w14:textId="3FFAF147" w:rsidR="00B8447E" w:rsidRPr="00110267" w:rsidRDefault="00926318" w:rsidP="00215127">
      <w:pPr>
        <w:pStyle w:val="a9"/>
        <w:numPr>
          <w:ilvl w:val="2"/>
          <w:numId w:val="8"/>
        </w:numPr>
        <w:tabs>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He studies </w:t>
      </w:r>
      <w:r w:rsidR="00A12027" w:rsidRPr="00110267">
        <w:rPr>
          <w:rFonts w:ascii="Times New Roman" w:hAnsi="Times New Roman" w:cs="Times New Roman"/>
          <w:sz w:val="28"/>
          <w:szCs w:val="28"/>
          <w:lang w:val="en-US"/>
        </w:rPr>
        <w:t xml:space="preserve">Ukrainian </w:t>
      </w:r>
      <w:r w:rsidR="0036747B" w:rsidRPr="00110267">
        <w:rPr>
          <w:rFonts w:ascii="Times New Roman" w:hAnsi="Times New Roman" w:cs="Times New Roman"/>
          <w:sz w:val="28"/>
          <w:szCs w:val="28"/>
          <w:lang w:val="en-US"/>
        </w:rPr>
        <w:t xml:space="preserve">and European Union </w:t>
      </w:r>
      <w:r w:rsidRPr="00110267">
        <w:rPr>
          <w:rFonts w:ascii="Times New Roman" w:hAnsi="Times New Roman" w:cs="Times New Roman"/>
          <w:sz w:val="28"/>
          <w:szCs w:val="28"/>
          <w:lang w:val="en-US"/>
        </w:rPr>
        <w:t>law</w:t>
      </w:r>
      <w:r w:rsidR="00A12027" w:rsidRPr="00110267">
        <w:rPr>
          <w:rFonts w:ascii="Times New Roman" w:hAnsi="Times New Roman" w:cs="Times New Roman"/>
          <w:sz w:val="28"/>
          <w:szCs w:val="28"/>
          <w:lang w:val="en-US"/>
        </w:rPr>
        <w:t xml:space="preserve">, </w:t>
      </w:r>
      <w:r w:rsidR="00B8447E" w:rsidRPr="00110267">
        <w:rPr>
          <w:rFonts w:ascii="Times New Roman" w:hAnsi="Times New Roman" w:cs="Times New Roman"/>
          <w:sz w:val="28"/>
          <w:szCs w:val="28"/>
          <w:lang w:val="en-US"/>
        </w:rPr>
        <w:t xml:space="preserve">current </w:t>
      </w:r>
      <w:r w:rsidR="0036747B" w:rsidRPr="00110267">
        <w:rPr>
          <w:rFonts w:ascii="Times New Roman" w:hAnsi="Times New Roman" w:cs="Times New Roman"/>
          <w:sz w:val="28"/>
          <w:szCs w:val="28"/>
          <w:lang w:val="en-US"/>
        </w:rPr>
        <w:t xml:space="preserve">Ukrainian </w:t>
      </w:r>
      <w:r w:rsidR="00B8447E" w:rsidRPr="00110267">
        <w:rPr>
          <w:rFonts w:ascii="Times New Roman" w:hAnsi="Times New Roman" w:cs="Times New Roman"/>
          <w:sz w:val="28"/>
          <w:szCs w:val="28"/>
          <w:lang w:val="en-US"/>
        </w:rPr>
        <w:t xml:space="preserve">judicial practice, the </w:t>
      </w:r>
      <w:r w:rsidRPr="00110267">
        <w:rPr>
          <w:rFonts w:ascii="Times New Roman" w:hAnsi="Times New Roman" w:cs="Times New Roman"/>
          <w:sz w:val="28"/>
          <w:szCs w:val="28"/>
          <w:lang w:val="en-US"/>
        </w:rPr>
        <w:t>case</w:t>
      </w:r>
      <w:r w:rsidR="00B8447E" w:rsidRPr="00110267">
        <w:rPr>
          <w:rFonts w:ascii="Times New Roman" w:hAnsi="Times New Roman" w:cs="Times New Roman"/>
          <w:sz w:val="28"/>
          <w:szCs w:val="28"/>
          <w:lang w:val="en-US"/>
        </w:rPr>
        <w:t xml:space="preserve"> law of </w:t>
      </w:r>
      <w:r w:rsidR="00A12027" w:rsidRPr="00110267">
        <w:rPr>
          <w:rFonts w:ascii="Times New Roman" w:hAnsi="Times New Roman" w:cs="Times New Roman"/>
          <w:sz w:val="28"/>
          <w:szCs w:val="28"/>
          <w:lang w:val="en-US"/>
        </w:rPr>
        <w:t xml:space="preserve">the European Court of Human Rights </w:t>
      </w:r>
      <w:r w:rsidR="0036747B" w:rsidRPr="00110267">
        <w:rPr>
          <w:rFonts w:ascii="Times New Roman" w:hAnsi="Times New Roman" w:cs="Times New Roman"/>
          <w:sz w:val="28"/>
          <w:szCs w:val="28"/>
          <w:lang w:val="en-US"/>
        </w:rPr>
        <w:t>and the Court of Justice</w:t>
      </w:r>
      <w:r w:rsidR="00B8447E" w:rsidRPr="00110267">
        <w:rPr>
          <w:rFonts w:ascii="Times New Roman" w:hAnsi="Times New Roman" w:cs="Times New Roman"/>
          <w:sz w:val="28"/>
          <w:szCs w:val="28"/>
          <w:lang w:val="en-US"/>
        </w:rPr>
        <w:t>.</w:t>
      </w:r>
    </w:p>
    <w:p w14:paraId="690DE6FA" w14:textId="281E4C84" w:rsidR="003D3B4D" w:rsidRPr="00110267" w:rsidRDefault="00CA0C49" w:rsidP="00215127">
      <w:pPr>
        <w:pStyle w:val="a9"/>
        <w:numPr>
          <w:ilvl w:val="2"/>
          <w:numId w:val="8"/>
        </w:numPr>
        <w:tabs>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Carries out </w:t>
      </w:r>
      <w:r w:rsidR="003D3B4D" w:rsidRPr="00110267">
        <w:rPr>
          <w:rFonts w:ascii="Times New Roman" w:hAnsi="Times New Roman" w:cs="Times New Roman"/>
          <w:sz w:val="28"/>
          <w:szCs w:val="28"/>
          <w:lang w:val="en-US"/>
        </w:rPr>
        <w:t xml:space="preserve">scientific and methodological work </w:t>
      </w:r>
      <w:r w:rsidR="004F74BA" w:rsidRPr="00110267">
        <w:rPr>
          <w:rFonts w:ascii="Times New Roman" w:hAnsi="Times New Roman" w:cs="Times New Roman"/>
          <w:sz w:val="28"/>
          <w:szCs w:val="28"/>
          <w:lang w:val="en-US"/>
        </w:rPr>
        <w:t xml:space="preserve">on the preparation of </w:t>
      </w:r>
      <w:r w:rsidR="00215127" w:rsidRPr="00110267">
        <w:rPr>
          <w:rFonts w:ascii="Times New Roman" w:hAnsi="Times New Roman" w:cs="Times New Roman"/>
          <w:sz w:val="28"/>
          <w:szCs w:val="28"/>
          <w:lang w:val="en-US"/>
        </w:rPr>
        <w:t xml:space="preserve">draft </w:t>
      </w:r>
      <w:r w:rsidR="003D3B4D" w:rsidRPr="00110267">
        <w:rPr>
          <w:rFonts w:ascii="Times New Roman" w:hAnsi="Times New Roman" w:cs="Times New Roman"/>
          <w:sz w:val="28"/>
          <w:szCs w:val="28"/>
          <w:lang w:val="en-US"/>
        </w:rPr>
        <w:t xml:space="preserve">scientific and methodological recommendations for the </w:t>
      </w:r>
      <w:r w:rsidR="002A05FC" w:rsidRPr="00110267">
        <w:rPr>
          <w:rFonts w:ascii="Times New Roman" w:hAnsi="Times New Roman" w:cs="Times New Roman"/>
          <w:sz w:val="28"/>
          <w:szCs w:val="28"/>
          <w:lang w:val="en-US"/>
        </w:rPr>
        <w:t xml:space="preserve">Commission </w:t>
      </w:r>
      <w:r w:rsidR="003D3B4D" w:rsidRPr="00110267">
        <w:rPr>
          <w:rFonts w:ascii="Times New Roman" w:hAnsi="Times New Roman" w:cs="Times New Roman"/>
          <w:sz w:val="28"/>
          <w:szCs w:val="28"/>
          <w:lang w:val="en-US"/>
        </w:rPr>
        <w:t xml:space="preserve">on conducting </w:t>
      </w:r>
      <w:r w:rsidR="0028675D" w:rsidRPr="00110267">
        <w:rPr>
          <w:rFonts w:ascii="Times New Roman" w:hAnsi="Times New Roman" w:cs="Times New Roman"/>
          <w:sz w:val="28"/>
          <w:szCs w:val="28"/>
          <w:lang w:val="en-US"/>
        </w:rPr>
        <w:t>the stages of examinations</w:t>
      </w:r>
      <w:r w:rsidR="004F74BA" w:rsidRPr="00110267">
        <w:rPr>
          <w:rFonts w:ascii="Times New Roman" w:hAnsi="Times New Roman" w:cs="Times New Roman"/>
          <w:sz w:val="28"/>
          <w:szCs w:val="28"/>
          <w:lang w:val="en-US"/>
        </w:rPr>
        <w:t xml:space="preserve">; preparation of </w:t>
      </w:r>
      <w:r w:rsidR="00A12027" w:rsidRPr="00110267">
        <w:rPr>
          <w:rFonts w:ascii="Times New Roman" w:hAnsi="Times New Roman" w:cs="Times New Roman"/>
          <w:sz w:val="28"/>
          <w:szCs w:val="28"/>
          <w:lang w:val="en-US"/>
        </w:rPr>
        <w:t xml:space="preserve">draft </w:t>
      </w:r>
      <w:r w:rsidR="0028675D" w:rsidRPr="00110267">
        <w:rPr>
          <w:rFonts w:ascii="Times New Roman" w:hAnsi="Times New Roman" w:cs="Times New Roman"/>
          <w:sz w:val="28"/>
          <w:szCs w:val="28"/>
          <w:lang w:val="en-US"/>
        </w:rPr>
        <w:t xml:space="preserve">examination </w:t>
      </w:r>
      <w:r w:rsidR="000D72C7" w:rsidRPr="00110267">
        <w:rPr>
          <w:rFonts w:ascii="Times New Roman" w:hAnsi="Times New Roman" w:cs="Times New Roman"/>
          <w:sz w:val="28"/>
          <w:szCs w:val="28"/>
          <w:lang w:val="en-US"/>
        </w:rPr>
        <w:t xml:space="preserve">programs </w:t>
      </w:r>
      <w:r w:rsidR="0028675D" w:rsidRPr="00110267">
        <w:rPr>
          <w:rFonts w:ascii="Times New Roman" w:hAnsi="Times New Roman" w:cs="Times New Roman"/>
          <w:sz w:val="28"/>
          <w:szCs w:val="28"/>
          <w:lang w:val="en-US"/>
        </w:rPr>
        <w:t>and taxonomic characteristics of tests</w:t>
      </w:r>
      <w:r w:rsidR="000D72C7" w:rsidRPr="00110267">
        <w:rPr>
          <w:rFonts w:ascii="Times New Roman" w:hAnsi="Times New Roman" w:cs="Times New Roman"/>
          <w:sz w:val="28"/>
          <w:szCs w:val="28"/>
          <w:lang w:val="en-US"/>
        </w:rPr>
        <w:t xml:space="preserve">, </w:t>
      </w:r>
      <w:r w:rsidR="004F74BA" w:rsidRPr="00110267">
        <w:rPr>
          <w:rFonts w:ascii="Times New Roman" w:hAnsi="Times New Roman" w:cs="Times New Roman"/>
          <w:sz w:val="28"/>
          <w:szCs w:val="28"/>
          <w:lang w:val="en-US"/>
        </w:rPr>
        <w:t xml:space="preserve">preparation </w:t>
      </w:r>
      <w:r w:rsidR="00A12027" w:rsidRPr="00110267">
        <w:rPr>
          <w:rFonts w:ascii="Times New Roman" w:hAnsi="Times New Roman" w:cs="Times New Roman"/>
          <w:sz w:val="28"/>
          <w:szCs w:val="28"/>
          <w:lang w:val="en-US"/>
        </w:rPr>
        <w:t>(development)</w:t>
      </w:r>
      <w:r w:rsidR="00031B14" w:rsidRPr="00110267">
        <w:rPr>
          <w:rFonts w:ascii="Times New Roman" w:hAnsi="Times New Roman" w:cs="Times New Roman"/>
          <w:sz w:val="28"/>
          <w:szCs w:val="28"/>
          <w:lang w:val="en-US"/>
        </w:rPr>
        <w:t xml:space="preserve">, review, literature review of </w:t>
      </w:r>
      <w:r w:rsidR="00A12027" w:rsidRPr="00110267">
        <w:rPr>
          <w:rFonts w:ascii="Times New Roman" w:hAnsi="Times New Roman" w:cs="Times New Roman"/>
          <w:sz w:val="28"/>
          <w:szCs w:val="28"/>
          <w:lang w:val="en-US"/>
        </w:rPr>
        <w:t xml:space="preserve">test materials, </w:t>
      </w:r>
      <w:r w:rsidR="00031B14" w:rsidRPr="00110267">
        <w:rPr>
          <w:rFonts w:ascii="Times New Roman" w:hAnsi="Times New Roman" w:cs="Times New Roman"/>
          <w:sz w:val="28"/>
          <w:szCs w:val="28"/>
          <w:lang w:val="en-US"/>
        </w:rPr>
        <w:t>their updating</w:t>
      </w:r>
      <w:r w:rsidR="0028675D" w:rsidRPr="00110267">
        <w:rPr>
          <w:rFonts w:ascii="Times New Roman" w:hAnsi="Times New Roman" w:cs="Times New Roman"/>
          <w:sz w:val="28"/>
          <w:szCs w:val="28"/>
          <w:lang w:val="en-US"/>
        </w:rPr>
        <w:t xml:space="preserve">, </w:t>
      </w:r>
      <w:r w:rsidR="00031B14" w:rsidRPr="00110267">
        <w:rPr>
          <w:rFonts w:ascii="Times New Roman" w:hAnsi="Times New Roman" w:cs="Times New Roman"/>
          <w:sz w:val="28"/>
          <w:szCs w:val="28"/>
          <w:lang w:val="en-US"/>
        </w:rPr>
        <w:t xml:space="preserve">testing, </w:t>
      </w:r>
      <w:r w:rsidR="00A12027" w:rsidRPr="00110267">
        <w:rPr>
          <w:rFonts w:ascii="Times New Roman" w:hAnsi="Times New Roman" w:cs="Times New Roman"/>
          <w:sz w:val="28"/>
          <w:szCs w:val="28"/>
          <w:lang w:val="en-US"/>
        </w:rPr>
        <w:t>adaptation</w:t>
      </w:r>
      <w:r w:rsidR="004F74BA" w:rsidRPr="00110267">
        <w:rPr>
          <w:rFonts w:ascii="Times New Roman" w:hAnsi="Times New Roman" w:cs="Times New Roman"/>
          <w:sz w:val="28"/>
          <w:szCs w:val="28"/>
          <w:lang w:val="en-US"/>
        </w:rPr>
        <w:t xml:space="preserve">; </w:t>
      </w:r>
      <w:r w:rsidR="0028675D" w:rsidRPr="00110267">
        <w:rPr>
          <w:rFonts w:ascii="Times New Roman" w:hAnsi="Times New Roman" w:cs="Times New Roman"/>
          <w:sz w:val="28"/>
          <w:szCs w:val="28"/>
          <w:lang w:val="en-US"/>
        </w:rPr>
        <w:t xml:space="preserve">preparation of </w:t>
      </w:r>
      <w:r w:rsidR="003D3B4D" w:rsidRPr="00110267">
        <w:rPr>
          <w:rFonts w:ascii="Times New Roman" w:hAnsi="Times New Roman" w:cs="Times New Roman"/>
          <w:sz w:val="28"/>
          <w:szCs w:val="28"/>
          <w:lang w:val="en-US"/>
        </w:rPr>
        <w:t xml:space="preserve">recommendations for </w:t>
      </w:r>
      <w:r w:rsidR="002A05FC" w:rsidRPr="00110267">
        <w:rPr>
          <w:rFonts w:ascii="Times New Roman" w:hAnsi="Times New Roman" w:cs="Times New Roman"/>
          <w:sz w:val="28"/>
          <w:szCs w:val="28"/>
          <w:lang w:val="en-US"/>
        </w:rPr>
        <w:t xml:space="preserve">analyzing </w:t>
      </w:r>
      <w:r w:rsidR="00031B14" w:rsidRPr="00110267">
        <w:rPr>
          <w:rFonts w:ascii="Times New Roman" w:hAnsi="Times New Roman" w:cs="Times New Roman"/>
          <w:sz w:val="28"/>
          <w:szCs w:val="28"/>
          <w:lang w:val="en-US"/>
        </w:rPr>
        <w:t xml:space="preserve">test results and </w:t>
      </w:r>
      <w:r w:rsidR="0028675D" w:rsidRPr="00110267">
        <w:rPr>
          <w:rFonts w:ascii="Times New Roman" w:hAnsi="Times New Roman" w:cs="Times New Roman"/>
          <w:sz w:val="28"/>
          <w:szCs w:val="28"/>
          <w:lang w:val="en-US"/>
        </w:rPr>
        <w:t xml:space="preserve">analyzing </w:t>
      </w:r>
      <w:r w:rsidR="004F74BA" w:rsidRPr="00110267">
        <w:rPr>
          <w:rFonts w:ascii="Times New Roman" w:hAnsi="Times New Roman" w:cs="Times New Roman"/>
          <w:sz w:val="28"/>
          <w:szCs w:val="28"/>
          <w:lang w:val="en-US"/>
        </w:rPr>
        <w:t xml:space="preserve">test results, including psychometric analysis </w:t>
      </w:r>
      <w:r w:rsidR="00031B14" w:rsidRPr="00110267">
        <w:rPr>
          <w:rFonts w:ascii="Times New Roman" w:hAnsi="Times New Roman" w:cs="Times New Roman"/>
          <w:sz w:val="28"/>
          <w:szCs w:val="28"/>
          <w:lang w:val="en-US"/>
        </w:rPr>
        <w:t xml:space="preserve">with the involvement of an appropriate external specialist </w:t>
      </w:r>
      <w:r w:rsidR="00E63B1F" w:rsidRPr="00110267">
        <w:rPr>
          <w:rFonts w:ascii="Times New Roman" w:hAnsi="Times New Roman" w:cs="Times New Roman"/>
          <w:sz w:val="28"/>
          <w:szCs w:val="28"/>
          <w:lang w:val="en-US"/>
        </w:rPr>
        <w:t>upon agreement</w:t>
      </w:r>
      <w:r w:rsidR="003D3B4D" w:rsidRPr="00110267">
        <w:rPr>
          <w:rFonts w:ascii="Times New Roman" w:hAnsi="Times New Roman" w:cs="Times New Roman"/>
          <w:sz w:val="28"/>
          <w:szCs w:val="28"/>
          <w:lang w:val="en-US"/>
        </w:rPr>
        <w:t>.</w:t>
      </w:r>
    </w:p>
    <w:p w14:paraId="5562E0F2" w14:textId="2013F4B5" w:rsidR="003D3B4D" w:rsidRPr="00110267" w:rsidRDefault="00CA0C49" w:rsidP="00215127">
      <w:pPr>
        <w:pStyle w:val="a9"/>
        <w:numPr>
          <w:ilvl w:val="2"/>
          <w:numId w:val="8"/>
        </w:numPr>
        <w:tabs>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Ensures </w:t>
      </w:r>
      <w:r w:rsidR="004F74BA" w:rsidRPr="00110267">
        <w:rPr>
          <w:rFonts w:ascii="Times New Roman" w:hAnsi="Times New Roman" w:cs="Times New Roman"/>
          <w:sz w:val="28"/>
          <w:szCs w:val="28"/>
          <w:lang w:val="en-US"/>
        </w:rPr>
        <w:t xml:space="preserve">organizational and methodological work on the </w:t>
      </w:r>
      <w:r w:rsidR="008D3042" w:rsidRPr="00110267">
        <w:rPr>
          <w:rFonts w:ascii="Times New Roman" w:hAnsi="Times New Roman" w:cs="Times New Roman"/>
          <w:sz w:val="28"/>
          <w:szCs w:val="28"/>
          <w:lang w:val="en-US"/>
        </w:rPr>
        <w:t xml:space="preserve">preparation and testing of </w:t>
      </w:r>
      <w:r w:rsidR="008E13A8" w:rsidRPr="00110267">
        <w:rPr>
          <w:rFonts w:ascii="Times New Roman" w:hAnsi="Times New Roman" w:cs="Times New Roman"/>
          <w:sz w:val="28"/>
          <w:szCs w:val="28"/>
          <w:lang w:val="en-US"/>
        </w:rPr>
        <w:t>test materials</w:t>
      </w:r>
      <w:r w:rsidR="00031B14" w:rsidRPr="00110267">
        <w:rPr>
          <w:rFonts w:ascii="Times New Roman" w:hAnsi="Times New Roman" w:cs="Times New Roman"/>
          <w:sz w:val="28"/>
          <w:szCs w:val="28"/>
          <w:lang w:val="en-US"/>
        </w:rPr>
        <w:t xml:space="preserve">, the </w:t>
      </w:r>
      <w:r w:rsidRPr="00110267">
        <w:rPr>
          <w:rFonts w:ascii="Times New Roman" w:hAnsi="Times New Roman" w:cs="Times New Roman"/>
          <w:sz w:val="28"/>
          <w:szCs w:val="28"/>
          <w:lang w:val="en-US"/>
        </w:rPr>
        <w:t xml:space="preserve">formation of methodological documentation </w:t>
      </w:r>
      <w:r w:rsidR="003D3B4D" w:rsidRPr="00110267">
        <w:rPr>
          <w:rFonts w:ascii="Times New Roman" w:hAnsi="Times New Roman" w:cs="Times New Roman"/>
          <w:sz w:val="28"/>
          <w:szCs w:val="28"/>
          <w:lang w:val="en-US"/>
        </w:rPr>
        <w:t xml:space="preserve">for the stages of creation and use of test materials, determination of the topics of sections and </w:t>
      </w:r>
      <w:r w:rsidR="004F74BA" w:rsidRPr="00110267">
        <w:rPr>
          <w:rFonts w:ascii="Times New Roman" w:hAnsi="Times New Roman" w:cs="Times New Roman"/>
          <w:sz w:val="28"/>
          <w:szCs w:val="28"/>
          <w:lang w:val="en-US"/>
        </w:rPr>
        <w:t xml:space="preserve">subsections </w:t>
      </w:r>
      <w:r w:rsidR="003D3B4D" w:rsidRPr="00110267">
        <w:rPr>
          <w:rFonts w:ascii="Times New Roman" w:hAnsi="Times New Roman" w:cs="Times New Roman"/>
          <w:sz w:val="28"/>
          <w:szCs w:val="28"/>
          <w:lang w:val="en-US"/>
        </w:rPr>
        <w:t>on the basis of which test questions will be developed</w:t>
      </w:r>
      <w:r w:rsidR="004F74BA" w:rsidRPr="00110267">
        <w:rPr>
          <w:rFonts w:ascii="Times New Roman" w:hAnsi="Times New Roman" w:cs="Times New Roman"/>
          <w:sz w:val="28"/>
          <w:szCs w:val="28"/>
          <w:lang w:val="en-US"/>
        </w:rPr>
        <w:t>, determination of categories of cases on the basis of which practical tasks will be developed</w:t>
      </w:r>
      <w:r w:rsidR="003D3B4D" w:rsidRPr="00110267">
        <w:rPr>
          <w:rFonts w:ascii="Times New Roman" w:hAnsi="Times New Roman" w:cs="Times New Roman"/>
          <w:sz w:val="28"/>
          <w:szCs w:val="28"/>
          <w:lang w:val="en-US"/>
        </w:rPr>
        <w:t>.</w:t>
      </w:r>
    </w:p>
    <w:p w14:paraId="4D5C7715" w14:textId="00BF1113" w:rsidR="003D3B4D" w:rsidRPr="00110267" w:rsidRDefault="00CA0C49" w:rsidP="00CA0C49">
      <w:pPr>
        <w:pStyle w:val="a9"/>
        <w:numPr>
          <w:ilvl w:val="2"/>
          <w:numId w:val="8"/>
        </w:numPr>
        <w:tabs>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Organizes </w:t>
      </w:r>
      <w:r w:rsidR="003D3B4D" w:rsidRPr="00110267">
        <w:rPr>
          <w:rFonts w:ascii="Times New Roman" w:hAnsi="Times New Roman" w:cs="Times New Roman"/>
          <w:sz w:val="28"/>
          <w:szCs w:val="28"/>
          <w:lang w:val="en-US"/>
        </w:rPr>
        <w:t xml:space="preserve">work to ensure the creation and </w:t>
      </w:r>
      <w:r w:rsidR="008E13A8" w:rsidRPr="00110267">
        <w:rPr>
          <w:rFonts w:ascii="Times New Roman" w:hAnsi="Times New Roman" w:cs="Times New Roman"/>
          <w:sz w:val="28"/>
          <w:szCs w:val="28"/>
          <w:lang w:val="en-US"/>
        </w:rPr>
        <w:t>operation of test materials databases</w:t>
      </w:r>
      <w:r w:rsidR="008D3042" w:rsidRPr="00110267">
        <w:rPr>
          <w:rFonts w:ascii="Times New Roman" w:hAnsi="Times New Roman" w:cs="Times New Roman"/>
          <w:sz w:val="28"/>
          <w:szCs w:val="28"/>
          <w:lang w:val="en-US"/>
        </w:rPr>
        <w:t xml:space="preserve">, including ensuring security and confidentiality when working with test materials, </w:t>
      </w:r>
      <w:r w:rsidR="00031B14" w:rsidRPr="00110267">
        <w:rPr>
          <w:rFonts w:ascii="Times New Roman" w:hAnsi="Times New Roman" w:cs="Times New Roman"/>
          <w:sz w:val="28"/>
          <w:szCs w:val="28"/>
          <w:lang w:val="en-US"/>
        </w:rPr>
        <w:t xml:space="preserve">storing </w:t>
      </w:r>
      <w:r w:rsidR="003D3B4D" w:rsidRPr="00110267">
        <w:rPr>
          <w:rFonts w:ascii="Times New Roman" w:hAnsi="Times New Roman" w:cs="Times New Roman"/>
          <w:sz w:val="28"/>
          <w:szCs w:val="28"/>
          <w:lang w:val="en-US"/>
        </w:rPr>
        <w:t xml:space="preserve">test materials in the </w:t>
      </w:r>
      <w:r w:rsidR="00110267">
        <w:rPr>
          <w:rFonts w:ascii="Times New Roman" w:hAnsi="Times New Roman" w:cs="Times New Roman"/>
          <w:sz w:val="28"/>
          <w:szCs w:val="28"/>
          <w:lang w:val="en-US"/>
        </w:rPr>
        <w:t>NSJU</w:t>
      </w:r>
      <w:r w:rsidR="003D3B4D" w:rsidRPr="00110267">
        <w:rPr>
          <w:rFonts w:ascii="Times New Roman" w:hAnsi="Times New Roman" w:cs="Times New Roman"/>
          <w:sz w:val="28"/>
          <w:szCs w:val="28"/>
          <w:lang w:val="en-US"/>
        </w:rPr>
        <w:t xml:space="preserve">, monitoring their relevance and compliance with applicable laws </w:t>
      </w:r>
      <w:r w:rsidR="0028675D" w:rsidRPr="00110267">
        <w:rPr>
          <w:rFonts w:ascii="Times New Roman" w:hAnsi="Times New Roman" w:cs="Times New Roman"/>
          <w:sz w:val="28"/>
          <w:szCs w:val="28"/>
          <w:lang w:val="en-US"/>
        </w:rPr>
        <w:t>and court practice</w:t>
      </w:r>
      <w:r w:rsidR="003D3B4D" w:rsidRPr="00110267">
        <w:rPr>
          <w:rFonts w:ascii="Times New Roman" w:hAnsi="Times New Roman" w:cs="Times New Roman"/>
          <w:sz w:val="28"/>
          <w:szCs w:val="28"/>
          <w:lang w:val="en-US"/>
        </w:rPr>
        <w:t xml:space="preserve">, making proposals </w:t>
      </w:r>
      <w:r w:rsidR="008D3042" w:rsidRPr="00110267">
        <w:rPr>
          <w:rFonts w:ascii="Times New Roman" w:hAnsi="Times New Roman" w:cs="Times New Roman"/>
          <w:sz w:val="28"/>
          <w:szCs w:val="28"/>
          <w:lang w:val="en-US"/>
        </w:rPr>
        <w:t xml:space="preserve">for revising materials, and </w:t>
      </w:r>
      <w:r w:rsidR="003D3B4D" w:rsidRPr="00110267">
        <w:rPr>
          <w:rFonts w:ascii="Times New Roman" w:hAnsi="Times New Roman" w:cs="Times New Roman"/>
          <w:sz w:val="28"/>
          <w:szCs w:val="28"/>
          <w:lang w:val="en-US"/>
        </w:rPr>
        <w:t xml:space="preserve">using specialized software </w:t>
      </w:r>
      <w:r w:rsidR="0028675D" w:rsidRPr="00110267">
        <w:rPr>
          <w:rFonts w:ascii="Times New Roman" w:hAnsi="Times New Roman" w:cs="Times New Roman"/>
          <w:sz w:val="28"/>
          <w:szCs w:val="28"/>
          <w:lang w:val="en-US"/>
        </w:rPr>
        <w:t>(if available)</w:t>
      </w:r>
      <w:r w:rsidR="003D3B4D" w:rsidRPr="00110267">
        <w:rPr>
          <w:rFonts w:ascii="Times New Roman" w:hAnsi="Times New Roman" w:cs="Times New Roman"/>
          <w:sz w:val="28"/>
          <w:szCs w:val="28"/>
          <w:lang w:val="en-US"/>
        </w:rPr>
        <w:t>.</w:t>
      </w:r>
      <w:r w:rsidR="0046040B" w:rsidRPr="00110267">
        <w:rPr>
          <w:rFonts w:ascii="Times New Roman" w:hAnsi="Times New Roman" w:cs="Times New Roman"/>
          <w:sz w:val="28"/>
          <w:szCs w:val="28"/>
          <w:lang w:val="en-US"/>
        </w:rPr>
        <w:t xml:space="preserve"> The security and confidentiality of the test materials is ensured based on the proposals and recommendations of the Information Technology Department of the </w:t>
      </w:r>
      <w:r w:rsidR="00110267">
        <w:rPr>
          <w:rFonts w:ascii="Times New Roman" w:hAnsi="Times New Roman" w:cs="Times New Roman"/>
          <w:sz w:val="28"/>
          <w:szCs w:val="28"/>
          <w:lang w:val="en-US"/>
        </w:rPr>
        <w:t>NSJU</w:t>
      </w:r>
      <w:r w:rsidR="0046040B" w:rsidRPr="00110267">
        <w:rPr>
          <w:rFonts w:ascii="Times New Roman" w:hAnsi="Times New Roman" w:cs="Times New Roman"/>
          <w:sz w:val="28"/>
          <w:szCs w:val="28"/>
          <w:lang w:val="en-US"/>
        </w:rPr>
        <w:t>.</w:t>
      </w:r>
    </w:p>
    <w:p w14:paraId="6F51524B" w14:textId="6C5E9095" w:rsidR="003D3B4D" w:rsidRPr="00110267" w:rsidRDefault="00CA0C49" w:rsidP="00CA0C49">
      <w:pPr>
        <w:pStyle w:val="a9"/>
        <w:numPr>
          <w:ilvl w:val="2"/>
          <w:numId w:val="8"/>
        </w:numPr>
        <w:tabs>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Conducts </w:t>
      </w:r>
      <w:r w:rsidR="00A47D25" w:rsidRPr="00110267">
        <w:rPr>
          <w:rFonts w:ascii="Times New Roman" w:hAnsi="Times New Roman" w:cs="Times New Roman"/>
          <w:sz w:val="28"/>
          <w:szCs w:val="28"/>
          <w:lang w:val="en-US"/>
        </w:rPr>
        <w:t xml:space="preserve">analytical and forecasting work, including the preparation of </w:t>
      </w:r>
      <w:r w:rsidR="003D3B4D" w:rsidRPr="00110267">
        <w:rPr>
          <w:rFonts w:ascii="Times New Roman" w:hAnsi="Times New Roman" w:cs="Times New Roman"/>
          <w:sz w:val="28"/>
          <w:szCs w:val="28"/>
          <w:lang w:val="en-US"/>
        </w:rPr>
        <w:t>analytical reports</w:t>
      </w:r>
      <w:r w:rsidR="00E63B1F" w:rsidRPr="00110267">
        <w:rPr>
          <w:rFonts w:ascii="Times New Roman" w:hAnsi="Times New Roman" w:cs="Times New Roman"/>
          <w:sz w:val="28"/>
          <w:szCs w:val="28"/>
          <w:lang w:val="en-US"/>
        </w:rPr>
        <w:t xml:space="preserve">, plans, </w:t>
      </w:r>
      <w:r w:rsidR="003D3B4D" w:rsidRPr="00110267">
        <w:rPr>
          <w:rFonts w:ascii="Times New Roman" w:hAnsi="Times New Roman" w:cs="Times New Roman"/>
          <w:sz w:val="28"/>
          <w:szCs w:val="28"/>
          <w:lang w:val="en-US"/>
        </w:rPr>
        <w:t>recommendations, etc.</w:t>
      </w:r>
    </w:p>
    <w:p w14:paraId="6224C06C" w14:textId="4CAE23BD" w:rsidR="003D3B4D" w:rsidRPr="00110267" w:rsidRDefault="00CA0C49" w:rsidP="00995E6A">
      <w:pPr>
        <w:pStyle w:val="a9"/>
        <w:numPr>
          <w:ilvl w:val="2"/>
          <w:numId w:val="8"/>
        </w:numPr>
        <w:tabs>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Ensures </w:t>
      </w:r>
      <w:r w:rsidR="00A47D25" w:rsidRPr="00110267">
        <w:rPr>
          <w:rFonts w:ascii="Times New Roman" w:hAnsi="Times New Roman" w:cs="Times New Roman"/>
          <w:sz w:val="28"/>
          <w:szCs w:val="28"/>
          <w:lang w:val="en-US"/>
        </w:rPr>
        <w:t xml:space="preserve">coordination and organizational work on the </w:t>
      </w:r>
      <w:r w:rsidR="00E63B1F" w:rsidRPr="00110267">
        <w:rPr>
          <w:rFonts w:ascii="Times New Roman" w:hAnsi="Times New Roman" w:cs="Times New Roman"/>
          <w:sz w:val="28"/>
          <w:szCs w:val="28"/>
          <w:lang w:val="en-US"/>
        </w:rPr>
        <w:t xml:space="preserve">preparation of tasks </w:t>
      </w:r>
      <w:r w:rsidR="00A47D25" w:rsidRPr="00110267">
        <w:rPr>
          <w:rFonts w:ascii="Times New Roman" w:hAnsi="Times New Roman" w:cs="Times New Roman"/>
          <w:sz w:val="28"/>
          <w:szCs w:val="28"/>
          <w:lang w:val="en-US"/>
        </w:rPr>
        <w:t xml:space="preserve">for the </w:t>
      </w:r>
      <w:r w:rsidR="0046040B" w:rsidRPr="00110267">
        <w:rPr>
          <w:rFonts w:ascii="Times New Roman" w:hAnsi="Times New Roman" w:cs="Times New Roman"/>
          <w:sz w:val="28"/>
          <w:szCs w:val="28"/>
          <w:lang w:val="en-US"/>
        </w:rPr>
        <w:t>development</w:t>
      </w:r>
      <w:r w:rsidR="00A77282" w:rsidRPr="00110267">
        <w:rPr>
          <w:rFonts w:ascii="Times New Roman" w:hAnsi="Times New Roman" w:cs="Times New Roman"/>
          <w:sz w:val="28"/>
          <w:szCs w:val="28"/>
          <w:lang w:val="en-US"/>
        </w:rPr>
        <w:t xml:space="preserve">, review, and literary </w:t>
      </w:r>
      <w:r w:rsidR="0046040B" w:rsidRPr="00110267">
        <w:rPr>
          <w:rFonts w:ascii="Times New Roman" w:hAnsi="Times New Roman" w:cs="Times New Roman"/>
          <w:sz w:val="28"/>
          <w:szCs w:val="28"/>
          <w:lang w:val="en-US"/>
        </w:rPr>
        <w:t xml:space="preserve">editing of test materials; </w:t>
      </w:r>
      <w:r w:rsidR="00A47D25" w:rsidRPr="00110267">
        <w:rPr>
          <w:rFonts w:ascii="Times New Roman" w:hAnsi="Times New Roman" w:cs="Times New Roman"/>
          <w:sz w:val="28"/>
          <w:szCs w:val="28"/>
          <w:lang w:val="en-US"/>
        </w:rPr>
        <w:t xml:space="preserve">coordinates </w:t>
      </w:r>
      <w:r w:rsidR="003D3B4D" w:rsidRPr="00110267">
        <w:rPr>
          <w:rFonts w:ascii="Times New Roman" w:hAnsi="Times New Roman" w:cs="Times New Roman"/>
          <w:sz w:val="28"/>
          <w:szCs w:val="28"/>
          <w:lang w:val="en-US"/>
        </w:rPr>
        <w:t xml:space="preserve">cooperation with external </w:t>
      </w:r>
      <w:r w:rsidR="00A77282" w:rsidRPr="00110267">
        <w:rPr>
          <w:rFonts w:ascii="Times New Roman" w:hAnsi="Times New Roman" w:cs="Times New Roman"/>
          <w:sz w:val="28"/>
          <w:szCs w:val="28"/>
          <w:lang w:val="en-US"/>
        </w:rPr>
        <w:t>specialists</w:t>
      </w:r>
      <w:r w:rsidR="0046040B" w:rsidRPr="00110267">
        <w:rPr>
          <w:rFonts w:ascii="Times New Roman" w:hAnsi="Times New Roman" w:cs="Times New Roman"/>
          <w:sz w:val="28"/>
          <w:szCs w:val="28"/>
          <w:lang w:val="en-US"/>
        </w:rPr>
        <w:t xml:space="preserve">; maintains records of authors (developers), reviewers, literary editors, experts (if any), </w:t>
      </w:r>
      <w:r w:rsidR="00995E6A" w:rsidRPr="00110267">
        <w:rPr>
          <w:rFonts w:ascii="Times New Roman" w:hAnsi="Times New Roman" w:cs="Times New Roman"/>
          <w:sz w:val="28"/>
          <w:szCs w:val="28"/>
          <w:lang w:val="en-US"/>
        </w:rPr>
        <w:t>etc.</w:t>
      </w:r>
      <w:r w:rsidR="0046040B" w:rsidRPr="00110267">
        <w:rPr>
          <w:rFonts w:ascii="Times New Roman" w:hAnsi="Times New Roman" w:cs="Times New Roman"/>
          <w:sz w:val="28"/>
          <w:szCs w:val="28"/>
          <w:lang w:val="en-US"/>
        </w:rPr>
        <w:t xml:space="preserve">; </w:t>
      </w:r>
      <w:r w:rsidR="00A47D25" w:rsidRPr="00110267">
        <w:rPr>
          <w:rFonts w:ascii="Times New Roman" w:hAnsi="Times New Roman" w:cs="Times New Roman"/>
          <w:sz w:val="28"/>
          <w:szCs w:val="28"/>
          <w:lang w:val="en-US"/>
        </w:rPr>
        <w:t xml:space="preserve">coordinates </w:t>
      </w:r>
      <w:r w:rsidR="003D3B4D" w:rsidRPr="00110267">
        <w:rPr>
          <w:rFonts w:ascii="Times New Roman" w:hAnsi="Times New Roman" w:cs="Times New Roman"/>
          <w:sz w:val="28"/>
          <w:szCs w:val="28"/>
          <w:lang w:val="en-US"/>
        </w:rPr>
        <w:t xml:space="preserve">work with </w:t>
      </w:r>
      <w:r w:rsidR="0046040B" w:rsidRPr="00110267">
        <w:rPr>
          <w:rFonts w:ascii="Times New Roman" w:hAnsi="Times New Roman" w:cs="Times New Roman"/>
          <w:sz w:val="28"/>
          <w:szCs w:val="28"/>
          <w:lang w:val="en-US"/>
        </w:rPr>
        <w:t xml:space="preserve">the Commission on </w:t>
      </w:r>
      <w:r w:rsidR="003D3B4D" w:rsidRPr="00110267">
        <w:rPr>
          <w:rFonts w:ascii="Times New Roman" w:hAnsi="Times New Roman" w:cs="Times New Roman"/>
          <w:sz w:val="28"/>
          <w:szCs w:val="28"/>
          <w:lang w:val="en-US"/>
        </w:rPr>
        <w:t>the Center's activities</w:t>
      </w:r>
      <w:r w:rsidR="00995E6A" w:rsidRPr="00110267">
        <w:rPr>
          <w:rFonts w:ascii="Times New Roman" w:hAnsi="Times New Roman" w:cs="Times New Roman"/>
          <w:sz w:val="28"/>
          <w:szCs w:val="28"/>
          <w:lang w:val="en-US"/>
        </w:rPr>
        <w:t xml:space="preserve">; and provides, </w:t>
      </w:r>
      <w:r w:rsidR="003D3B4D" w:rsidRPr="00110267">
        <w:rPr>
          <w:rFonts w:ascii="Times New Roman" w:hAnsi="Times New Roman" w:cs="Times New Roman"/>
          <w:sz w:val="28"/>
          <w:szCs w:val="28"/>
          <w:lang w:val="en-US"/>
        </w:rPr>
        <w:t xml:space="preserve">on its own or with the involvement of external </w:t>
      </w:r>
      <w:r w:rsidR="00A47D25" w:rsidRPr="00110267">
        <w:rPr>
          <w:rFonts w:ascii="Times New Roman" w:hAnsi="Times New Roman" w:cs="Times New Roman"/>
          <w:sz w:val="28"/>
          <w:szCs w:val="28"/>
          <w:lang w:val="en-US"/>
        </w:rPr>
        <w:t>specialists</w:t>
      </w:r>
      <w:r w:rsidR="003D3B4D" w:rsidRPr="00110267">
        <w:rPr>
          <w:rFonts w:ascii="Times New Roman" w:hAnsi="Times New Roman" w:cs="Times New Roman"/>
          <w:sz w:val="28"/>
          <w:szCs w:val="28"/>
          <w:lang w:val="en-US"/>
        </w:rPr>
        <w:t xml:space="preserve">, analysis of </w:t>
      </w:r>
      <w:r w:rsidR="00A77282" w:rsidRPr="00110267">
        <w:rPr>
          <w:rFonts w:ascii="Times New Roman" w:hAnsi="Times New Roman" w:cs="Times New Roman"/>
          <w:sz w:val="28"/>
          <w:szCs w:val="28"/>
          <w:lang w:val="en-US"/>
        </w:rPr>
        <w:t xml:space="preserve">test materials: substantive </w:t>
      </w:r>
      <w:r w:rsidR="00A864DF" w:rsidRPr="00110267">
        <w:rPr>
          <w:rFonts w:ascii="Times New Roman" w:hAnsi="Times New Roman" w:cs="Times New Roman"/>
          <w:sz w:val="28"/>
          <w:szCs w:val="28"/>
          <w:lang w:val="en-US"/>
        </w:rPr>
        <w:t>and technical analysis</w:t>
      </w:r>
      <w:r w:rsidR="003D3B4D" w:rsidRPr="00110267">
        <w:rPr>
          <w:rFonts w:ascii="Times New Roman" w:hAnsi="Times New Roman" w:cs="Times New Roman"/>
          <w:sz w:val="28"/>
          <w:szCs w:val="28"/>
          <w:lang w:val="en-US"/>
        </w:rPr>
        <w:t>.</w:t>
      </w:r>
    </w:p>
    <w:p w14:paraId="36F6DA02" w14:textId="38B76DD8" w:rsidR="003D3B4D" w:rsidRPr="00110267" w:rsidRDefault="003D3B4D" w:rsidP="00215127">
      <w:pPr>
        <w:pStyle w:val="a9"/>
        <w:numPr>
          <w:ilvl w:val="1"/>
          <w:numId w:val="8"/>
        </w:numPr>
        <w:tabs>
          <w:tab w:val="left" w:pos="1276"/>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Center is a practical training and methodological base for training new specialists in the </w:t>
      </w:r>
      <w:r w:rsidR="007E263B" w:rsidRPr="00110267">
        <w:rPr>
          <w:rFonts w:ascii="Times New Roman" w:hAnsi="Times New Roman" w:cs="Times New Roman"/>
          <w:sz w:val="28"/>
          <w:szCs w:val="28"/>
          <w:lang w:val="en-US"/>
        </w:rPr>
        <w:t xml:space="preserve">preparation of test materials for the purpose of </w:t>
      </w:r>
      <w:r w:rsidRPr="00110267">
        <w:rPr>
          <w:rFonts w:ascii="Times New Roman" w:hAnsi="Times New Roman" w:cs="Times New Roman"/>
          <w:sz w:val="28"/>
          <w:szCs w:val="28"/>
          <w:lang w:val="en-US"/>
        </w:rPr>
        <w:t>conducting examinations for the needs of the judicial system.</w:t>
      </w:r>
    </w:p>
    <w:p w14:paraId="37165259" w14:textId="280360CD" w:rsidR="003D3B4D" w:rsidRPr="00110267" w:rsidRDefault="003D3B4D" w:rsidP="00215127">
      <w:pPr>
        <w:pStyle w:val="a9"/>
        <w:numPr>
          <w:ilvl w:val="1"/>
          <w:numId w:val="8"/>
        </w:numPr>
        <w:tabs>
          <w:tab w:val="left" w:pos="1276"/>
          <w:tab w:val="left" w:pos="1418"/>
        </w:tabs>
        <w:spacing w:after="0" w:line="240" w:lineRule="auto"/>
        <w:ind w:left="0" w:firstLine="709"/>
        <w:jc w:val="both"/>
        <w:rPr>
          <w:rFonts w:ascii="Times New Roman" w:hAnsi="Times New Roman" w:cs="Times New Roman"/>
          <w:iCs/>
          <w:sz w:val="28"/>
          <w:szCs w:val="28"/>
          <w:lang w:val="en-US"/>
        </w:rPr>
      </w:pPr>
      <w:r w:rsidRPr="00110267">
        <w:rPr>
          <w:rFonts w:ascii="Times New Roman" w:hAnsi="Times New Roman" w:cs="Times New Roman"/>
          <w:sz w:val="28"/>
          <w:szCs w:val="28"/>
          <w:lang w:val="en-US"/>
        </w:rPr>
        <w:t xml:space="preserve">In the established </w:t>
      </w:r>
      <w:r w:rsidRPr="00110267">
        <w:rPr>
          <w:rFonts w:ascii="Times New Roman" w:hAnsi="Times New Roman" w:cs="Times New Roman"/>
          <w:iCs/>
          <w:sz w:val="28"/>
          <w:szCs w:val="28"/>
          <w:lang w:val="en-US"/>
        </w:rPr>
        <w:t xml:space="preserve">cases (on behalf of the </w:t>
      </w:r>
      <w:r w:rsidR="007E263B" w:rsidRPr="00110267">
        <w:rPr>
          <w:rFonts w:ascii="Times New Roman" w:hAnsi="Times New Roman" w:cs="Times New Roman"/>
          <w:iCs/>
          <w:sz w:val="28"/>
          <w:szCs w:val="28"/>
          <w:lang w:val="en-US"/>
        </w:rPr>
        <w:t xml:space="preserve">Commission </w:t>
      </w:r>
      <w:r w:rsidRPr="00110267">
        <w:rPr>
          <w:rFonts w:ascii="Times New Roman" w:hAnsi="Times New Roman" w:cs="Times New Roman"/>
          <w:iCs/>
          <w:sz w:val="28"/>
          <w:szCs w:val="28"/>
          <w:lang w:val="en-US"/>
        </w:rPr>
        <w:t xml:space="preserve">or if necessary), the Center shall approve </w:t>
      </w:r>
      <w:r w:rsidR="00A864DF" w:rsidRPr="00110267">
        <w:rPr>
          <w:rFonts w:ascii="Times New Roman" w:hAnsi="Times New Roman" w:cs="Times New Roman"/>
          <w:iCs/>
          <w:sz w:val="28"/>
          <w:szCs w:val="28"/>
          <w:lang w:val="en-US"/>
        </w:rPr>
        <w:t xml:space="preserve">a part of </w:t>
      </w:r>
      <w:r w:rsidRPr="00110267">
        <w:rPr>
          <w:rFonts w:ascii="Times New Roman" w:hAnsi="Times New Roman" w:cs="Times New Roman"/>
          <w:iCs/>
          <w:sz w:val="28"/>
          <w:szCs w:val="28"/>
          <w:lang w:val="en-US"/>
        </w:rPr>
        <w:t xml:space="preserve">the test materials </w:t>
      </w:r>
      <w:r w:rsidR="00A864DF" w:rsidRPr="00110267">
        <w:rPr>
          <w:rFonts w:ascii="Times New Roman" w:hAnsi="Times New Roman" w:cs="Times New Roman"/>
          <w:iCs/>
          <w:sz w:val="28"/>
          <w:szCs w:val="28"/>
          <w:lang w:val="en-US"/>
        </w:rPr>
        <w:t>for examinations</w:t>
      </w:r>
      <w:r w:rsidRPr="00110267">
        <w:rPr>
          <w:rFonts w:ascii="Times New Roman" w:hAnsi="Times New Roman" w:cs="Times New Roman"/>
          <w:iCs/>
          <w:sz w:val="28"/>
          <w:szCs w:val="28"/>
          <w:lang w:val="en-US"/>
        </w:rPr>
        <w:t xml:space="preserve">, determine the results of </w:t>
      </w:r>
      <w:r w:rsidR="00A864DF" w:rsidRPr="00110267">
        <w:rPr>
          <w:rFonts w:ascii="Times New Roman" w:hAnsi="Times New Roman" w:cs="Times New Roman"/>
          <w:iCs/>
          <w:sz w:val="28"/>
          <w:szCs w:val="28"/>
          <w:lang w:val="en-US"/>
        </w:rPr>
        <w:t xml:space="preserve">such </w:t>
      </w:r>
      <w:r w:rsidRPr="00110267">
        <w:rPr>
          <w:rFonts w:ascii="Times New Roman" w:hAnsi="Times New Roman" w:cs="Times New Roman"/>
          <w:iCs/>
          <w:sz w:val="28"/>
          <w:szCs w:val="28"/>
          <w:lang w:val="en-US"/>
        </w:rPr>
        <w:t>tests, and control the quality of test materials.</w:t>
      </w:r>
    </w:p>
    <w:p w14:paraId="6E61EF14" w14:textId="2B99E45D" w:rsidR="003D3B4D" w:rsidRPr="00110267" w:rsidRDefault="003D3B4D" w:rsidP="00215127">
      <w:pPr>
        <w:pStyle w:val="a9"/>
        <w:numPr>
          <w:ilvl w:val="1"/>
          <w:numId w:val="8"/>
        </w:numPr>
        <w:tabs>
          <w:tab w:val="left" w:pos="1276"/>
          <w:tab w:val="left" w:pos="1418"/>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Center is the administrator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test materials databases </w:t>
      </w:r>
      <w:r w:rsidR="00385963" w:rsidRPr="00110267">
        <w:rPr>
          <w:rFonts w:ascii="Times New Roman" w:hAnsi="Times New Roman" w:cs="Times New Roman"/>
          <w:sz w:val="28"/>
          <w:szCs w:val="28"/>
          <w:lang w:val="en-US"/>
        </w:rPr>
        <w:t xml:space="preserve">until </w:t>
      </w:r>
      <w:r w:rsidR="00D81AEB" w:rsidRPr="00110267">
        <w:rPr>
          <w:rFonts w:ascii="Times New Roman" w:hAnsi="Times New Roman" w:cs="Times New Roman"/>
          <w:sz w:val="28"/>
          <w:szCs w:val="28"/>
          <w:lang w:val="en-US"/>
        </w:rPr>
        <w:t xml:space="preserve">they are transferred to the High Qualifications Commission of Judges of Ukraine </w:t>
      </w:r>
      <w:r w:rsidRPr="00110267">
        <w:rPr>
          <w:rFonts w:ascii="Times New Roman" w:hAnsi="Times New Roman" w:cs="Times New Roman"/>
          <w:sz w:val="28"/>
          <w:szCs w:val="28"/>
          <w:lang w:val="en-US"/>
        </w:rPr>
        <w:t xml:space="preserve">to </w:t>
      </w:r>
      <w:r w:rsidR="00385963" w:rsidRPr="00110267">
        <w:rPr>
          <w:rFonts w:ascii="Times New Roman" w:hAnsi="Times New Roman" w:cs="Times New Roman"/>
          <w:sz w:val="28"/>
          <w:szCs w:val="28"/>
          <w:lang w:val="en-US"/>
        </w:rPr>
        <w:t>ensure the conduct of exams</w:t>
      </w:r>
      <w:r w:rsidR="008E66EB" w:rsidRPr="00110267">
        <w:rPr>
          <w:rFonts w:ascii="Times New Roman" w:hAnsi="Times New Roman" w:cs="Times New Roman"/>
          <w:sz w:val="28"/>
          <w:szCs w:val="28"/>
          <w:lang w:val="en-US"/>
        </w:rPr>
        <w:t xml:space="preserve">; it is responsible for the </w:t>
      </w:r>
      <w:r w:rsidRPr="00110267">
        <w:rPr>
          <w:rFonts w:ascii="Times New Roman" w:hAnsi="Times New Roman" w:cs="Times New Roman"/>
          <w:sz w:val="28"/>
          <w:szCs w:val="28"/>
          <w:lang w:val="en-US"/>
        </w:rPr>
        <w:t xml:space="preserve">proper maintenance of </w:t>
      </w:r>
      <w:r w:rsidR="008E66EB" w:rsidRPr="00110267">
        <w:rPr>
          <w:rFonts w:ascii="Times New Roman" w:hAnsi="Times New Roman" w:cs="Times New Roman"/>
          <w:sz w:val="28"/>
          <w:szCs w:val="28"/>
          <w:lang w:val="en-US"/>
        </w:rPr>
        <w:t>such databases</w:t>
      </w:r>
      <w:r w:rsidRPr="00110267">
        <w:rPr>
          <w:rFonts w:ascii="Times New Roman" w:hAnsi="Times New Roman" w:cs="Times New Roman"/>
          <w:sz w:val="28"/>
          <w:szCs w:val="28"/>
          <w:lang w:val="en-US"/>
        </w:rPr>
        <w:t xml:space="preserve">, ongoing monitoring and updating. </w:t>
      </w:r>
    </w:p>
    <w:p w14:paraId="3E1DCECC" w14:textId="0B6B3F1F" w:rsidR="003D3B4D" w:rsidRPr="00110267" w:rsidRDefault="008E13A8" w:rsidP="00215127">
      <w:pPr>
        <w:tabs>
          <w:tab w:val="left" w:pos="1276"/>
          <w:tab w:val="left" w:pos="1418"/>
        </w:tabs>
        <w:spacing w:after="0" w:line="240" w:lineRule="auto"/>
        <w:ind w:left="-142"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lastRenderedPageBreak/>
        <w:t xml:space="preserve">During </w:t>
      </w:r>
      <w:r w:rsidR="003D3B4D" w:rsidRPr="00110267">
        <w:rPr>
          <w:rFonts w:ascii="Times New Roman" w:hAnsi="Times New Roman" w:cs="Times New Roman"/>
          <w:sz w:val="28"/>
          <w:szCs w:val="28"/>
          <w:lang w:val="en-US"/>
        </w:rPr>
        <w:t xml:space="preserve">the testing, the Center </w:t>
      </w:r>
      <w:r w:rsidRPr="00110267">
        <w:rPr>
          <w:rFonts w:ascii="Times New Roman" w:hAnsi="Times New Roman" w:cs="Times New Roman"/>
          <w:sz w:val="28"/>
          <w:szCs w:val="28"/>
          <w:lang w:val="en-US"/>
        </w:rPr>
        <w:t xml:space="preserve">ensures storage and </w:t>
      </w:r>
      <w:r w:rsidR="003D3B4D" w:rsidRPr="00110267">
        <w:rPr>
          <w:rFonts w:ascii="Times New Roman" w:hAnsi="Times New Roman" w:cs="Times New Roman"/>
          <w:sz w:val="28"/>
          <w:szCs w:val="28"/>
          <w:lang w:val="en-US"/>
        </w:rPr>
        <w:t xml:space="preserve">processing of their </w:t>
      </w:r>
      <w:r w:rsidR="00D81759" w:rsidRPr="00110267">
        <w:rPr>
          <w:rFonts w:ascii="Times New Roman" w:hAnsi="Times New Roman" w:cs="Times New Roman"/>
          <w:sz w:val="28"/>
          <w:szCs w:val="28"/>
          <w:lang w:val="en-US"/>
        </w:rPr>
        <w:t xml:space="preserve">results, </w:t>
      </w:r>
      <w:r w:rsidR="003D3B4D" w:rsidRPr="00110267">
        <w:rPr>
          <w:rFonts w:ascii="Times New Roman" w:hAnsi="Times New Roman" w:cs="Times New Roman"/>
          <w:sz w:val="28"/>
          <w:szCs w:val="28"/>
          <w:lang w:val="en-US"/>
        </w:rPr>
        <w:t>storage (archiving) of qualitative tasks with the necessary related information for their further use.</w:t>
      </w:r>
    </w:p>
    <w:p w14:paraId="63B4E031" w14:textId="2A517F38" w:rsidR="00662AC6" w:rsidRPr="00110267" w:rsidRDefault="008E66EB" w:rsidP="0078613B">
      <w:pPr>
        <w:pStyle w:val="a9"/>
        <w:numPr>
          <w:ilvl w:val="1"/>
          <w:numId w:val="8"/>
        </w:numPr>
        <w:tabs>
          <w:tab w:val="left" w:pos="1134"/>
        </w:tabs>
        <w:spacing w:after="0" w:line="240" w:lineRule="auto"/>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Submits </w:t>
      </w:r>
      <w:r w:rsidR="00662AC6" w:rsidRPr="00110267">
        <w:rPr>
          <w:rFonts w:ascii="Times New Roman" w:hAnsi="Times New Roman" w:cs="Times New Roman"/>
          <w:sz w:val="28"/>
          <w:szCs w:val="28"/>
          <w:lang w:val="en-US"/>
        </w:rPr>
        <w:t xml:space="preserve">proposals to the </w:t>
      </w:r>
      <w:r w:rsidR="00110267">
        <w:rPr>
          <w:rFonts w:ascii="Times New Roman" w:hAnsi="Times New Roman" w:cs="Times New Roman"/>
          <w:sz w:val="28"/>
          <w:szCs w:val="28"/>
          <w:lang w:val="en-US"/>
        </w:rPr>
        <w:t>NSJU</w:t>
      </w:r>
      <w:r w:rsidR="00662AC6" w:rsidRPr="00110267">
        <w:rPr>
          <w:rFonts w:ascii="Times New Roman" w:hAnsi="Times New Roman" w:cs="Times New Roman"/>
          <w:sz w:val="28"/>
          <w:szCs w:val="28"/>
          <w:lang w:val="en-US"/>
        </w:rPr>
        <w:t xml:space="preserve"> work plan, the </w:t>
      </w:r>
      <w:r w:rsidR="00110267">
        <w:rPr>
          <w:rFonts w:ascii="Times New Roman" w:hAnsi="Times New Roman" w:cs="Times New Roman"/>
          <w:sz w:val="28"/>
          <w:szCs w:val="28"/>
          <w:lang w:val="en-US"/>
        </w:rPr>
        <w:t>NSJU</w:t>
      </w:r>
      <w:r w:rsidR="00662AC6" w:rsidRPr="00110267">
        <w:rPr>
          <w:rFonts w:ascii="Times New Roman" w:hAnsi="Times New Roman" w:cs="Times New Roman"/>
          <w:sz w:val="28"/>
          <w:szCs w:val="28"/>
          <w:lang w:val="en-US"/>
        </w:rPr>
        <w:t xml:space="preserve"> main events plan, etc.</w:t>
      </w:r>
    </w:p>
    <w:p w14:paraId="2D0991CB" w14:textId="7EA01D2D" w:rsidR="00662AC6" w:rsidRPr="00110267" w:rsidRDefault="00D60D47" w:rsidP="0078613B">
      <w:pPr>
        <w:pStyle w:val="a9"/>
        <w:numPr>
          <w:ilvl w:val="1"/>
          <w:numId w:val="8"/>
        </w:numPr>
        <w:tabs>
          <w:tab w:val="left" w:pos="1134"/>
        </w:tabs>
        <w:spacing w:after="0" w:line="240" w:lineRule="auto"/>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Provides </w:t>
      </w:r>
      <w:r w:rsidR="00662AC6" w:rsidRPr="00110267">
        <w:rPr>
          <w:rFonts w:ascii="Times New Roman" w:hAnsi="Times New Roman" w:cs="Times New Roman"/>
          <w:sz w:val="28"/>
          <w:szCs w:val="28"/>
          <w:lang w:val="en-US"/>
        </w:rPr>
        <w:t xml:space="preserve">documentary support for the work of the Center and maintains records </w:t>
      </w:r>
      <w:r w:rsidR="008E66EB" w:rsidRPr="00110267">
        <w:rPr>
          <w:rFonts w:ascii="Times New Roman" w:hAnsi="Times New Roman" w:cs="Times New Roman"/>
          <w:sz w:val="28"/>
          <w:szCs w:val="28"/>
          <w:lang w:val="en-US"/>
        </w:rPr>
        <w:t xml:space="preserve">in accordance with the Instruction on Record Keeping in the </w:t>
      </w:r>
      <w:r w:rsidR="00662AC6" w:rsidRPr="00110267">
        <w:rPr>
          <w:rFonts w:ascii="Times New Roman" w:hAnsi="Times New Roman" w:cs="Times New Roman"/>
          <w:sz w:val="28"/>
          <w:szCs w:val="28"/>
          <w:lang w:val="en-US"/>
        </w:rPr>
        <w:t>National School of Law.</w:t>
      </w:r>
    </w:p>
    <w:p w14:paraId="1DB9DA58" w14:textId="2DD21BD7" w:rsidR="00CA0C49" w:rsidRPr="00110267" w:rsidRDefault="00D60D47" w:rsidP="00CA0C49">
      <w:pPr>
        <w:pStyle w:val="a9"/>
        <w:numPr>
          <w:ilvl w:val="1"/>
          <w:numId w:val="8"/>
        </w:numPr>
        <w:tabs>
          <w:tab w:val="left" w:pos="1134"/>
        </w:tabs>
        <w:spacing w:after="0" w:line="240" w:lineRule="auto"/>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Prepares information reports </w:t>
      </w:r>
      <w:r w:rsidR="00A12027" w:rsidRPr="00110267">
        <w:rPr>
          <w:rFonts w:ascii="Times New Roman" w:hAnsi="Times New Roman" w:cs="Times New Roman"/>
          <w:sz w:val="28"/>
          <w:szCs w:val="28"/>
          <w:lang w:val="en-US"/>
        </w:rPr>
        <w:t xml:space="preserve">on the Center's activities. </w:t>
      </w:r>
      <w:r w:rsidR="003D3B4D" w:rsidRPr="00110267">
        <w:rPr>
          <w:rFonts w:ascii="Times New Roman" w:hAnsi="Times New Roman" w:cs="Times New Roman"/>
          <w:sz w:val="28"/>
          <w:szCs w:val="28"/>
          <w:lang w:val="en-US"/>
        </w:rPr>
        <w:t xml:space="preserve">The Center shall take measures to ensure a balance of </w:t>
      </w:r>
      <w:r w:rsidR="008E13A8" w:rsidRPr="00110267">
        <w:rPr>
          <w:rFonts w:ascii="Times New Roman" w:hAnsi="Times New Roman" w:cs="Times New Roman"/>
          <w:sz w:val="28"/>
          <w:szCs w:val="28"/>
          <w:lang w:val="en-US"/>
        </w:rPr>
        <w:t xml:space="preserve">confidentiality and publicity in the </w:t>
      </w:r>
      <w:r w:rsidR="003D3B4D" w:rsidRPr="00110267">
        <w:rPr>
          <w:rFonts w:ascii="Times New Roman" w:hAnsi="Times New Roman" w:cs="Times New Roman"/>
          <w:sz w:val="28"/>
          <w:szCs w:val="28"/>
          <w:lang w:val="en-US"/>
        </w:rPr>
        <w:t xml:space="preserve">work with the </w:t>
      </w:r>
      <w:r w:rsidR="00110267">
        <w:rPr>
          <w:rFonts w:ascii="Times New Roman" w:hAnsi="Times New Roman" w:cs="Times New Roman"/>
          <w:sz w:val="28"/>
          <w:szCs w:val="28"/>
          <w:lang w:val="en-US"/>
        </w:rPr>
        <w:t>NSJU</w:t>
      </w:r>
      <w:r w:rsidR="003D3B4D" w:rsidRPr="00110267">
        <w:rPr>
          <w:rFonts w:ascii="Times New Roman" w:hAnsi="Times New Roman" w:cs="Times New Roman"/>
          <w:sz w:val="28"/>
          <w:szCs w:val="28"/>
          <w:lang w:val="en-US"/>
        </w:rPr>
        <w:t xml:space="preserve"> test materials, and shall submit relevant proposals to the </w:t>
      </w:r>
      <w:r w:rsidR="00110267">
        <w:rPr>
          <w:rFonts w:ascii="Times New Roman" w:hAnsi="Times New Roman" w:cs="Times New Roman"/>
          <w:sz w:val="28"/>
          <w:szCs w:val="28"/>
          <w:lang w:val="en-US"/>
        </w:rPr>
        <w:t>NSJU</w:t>
      </w:r>
      <w:r w:rsidR="003D3B4D" w:rsidRPr="00110267">
        <w:rPr>
          <w:rFonts w:ascii="Times New Roman" w:hAnsi="Times New Roman" w:cs="Times New Roman"/>
          <w:sz w:val="28"/>
          <w:szCs w:val="28"/>
          <w:lang w:val="en-US"/>
        </w:rPr>
        <w:t xml:space="preserve"> management for consideration.</w:t>
      </w:r>
    </w:p>
    <w:p w14:paraId="382BFB5A" w14:textId="6AB0D13C" w:rsidR="00CA0C49" w:rsidRPr="00110267" w:rsidRDefault="00CA0C49" w:rsidP="00CA0C49">
      <w:pPr>
        <w:pStyle w:val="a9"/>
        <w:numPr>
          <w:ilvl w:val="1"/>
          <w:numId w:val="8"/>
        </w:numPr>
        <w:tabs>
          <w:tab w:val="left" w:pos="1134"/>
        </w:tabs>
        <w:spacing w:after="0" w:line="240" w:lineRule="auto"/>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The Center's tasks are directly performed by the Center's staff. The Center may engage employees of other departments of the National School of Economics and Business Administration of Ukraine and, if necessary, external specialists (authors, reviewers, editors, experts, etc.) to perform certain tasks upon a separate instruction from the Rector of the National School of Economics and Business Administration of Ukraine. If external specialists are involved in the preparation of test materials, their review/literary review (editing), and expert evaluation, the Center coordinates such work, plans the workload of the involved specialists, and monitors their compliance with the deadlines, scope, and quality of work.</w:t>
      </w:r>
    </w:p>
    <w:p w14:paraId="7CC6CE6B" w14:textId="6AB0D13C" w:rsidR="003D3B4D" w:rsidRPr="00110267" w:rsidRDefault="003D3B4D" w:rsidP="00637E34">
      <w:pPr>
        <w:spacing w:after="0" w:line="240" w:lineRule="auto"/>
        <w:ind w:left="-142" w:firstLine="709"/>
        <w:jc w:val="both"/>
        <w:rPr>
          <w:rFonts w:ascii="Times New Roman" w:hAnsi="Times New Roman" w:cs="Times New Roman"/>
          <w:sz w:val="28"/>
          <w:szCs w:val="28"/>
          <w:lang w:val="en-US"/>
        </w:rPr>
      </w:pPr>
    </w:p>
    <w:p w14:paraId="71E9D435" w14:textId="420DE2AF" w:rsidR="003D3B4D" w:rsidRPr="00110267" w:rsidRDefault="003D3B4D" w:rsidP="00D978F7">
      <w:pPr>
        <w:pStyle w:val="a9"/>
        <w:numPr>
          <w:ilvl w:val="0"/>
          <w:numId w:val="8"/>
        </w:numPr>
        <w:ind w:left="0" w:firstLine="0"/>
        <w:jc w:val="center"/>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 xml:space="preserve">Rights </w:t>
      </w:r>
      <w:r w:rsidR="00A40931" w:rsidRPr="00110267">
        <w:rPr>
          <w:rFonts w:ascii="Times New Roman" w:hAnsi="Times New Roman" w:cs="Times New Roman"/>
          <w:b/>
          <w:bCs/>
          <w:sz w:val="28"/>
          <w:szCs w:val="28"/>
          <w:lang w:val="en-US"/>
        </w:rPr>
        <w:t xml:space="preserve">and obligations of </w:t>
      </w:r>
      <w:r w:rsidRPr="00110267">
        <w:rPr>
          <w:rFonts w:ascii="Times New Roman" w:hAnsi="Times New Roman" w:cs="Times New Roman"/>
          <w:b/>
          <w:bCs/>
          <w:sz w:val="28"/>
          <w:szCs w:val="28"/>
          <w:lang w:val="en-US"/>
        </w:rPr>
        <w:t>the Center</w:t>
      </w:r>
    </w:p>
    <w:p w14:paraId="327EE07A" w14:textId="77777777" w:rsidR="003D3B4D" w:rsidRPr="00110267" w:rsidRDefault="003D3B4D" w:rsidP="00C97CD2">
      <w:pPr>
        <w:pStyle w:val="a9"/>
        <w:numPr>
          <w:ilvl w:val="0"/>
          <w:numId w:val="7"/>
        </w:numPr>
        <w:tabs>
          <w:tab w:val="left" w:pos="1276"/>
        </w:tabs>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Center has the right: </w:t>
      </w:r>
    </w:p>
    <w:p w14:paraId="48767F76" w14:textId="683BB2BD" w:rsidR="00C97CD2" w:rsidRPr="00110267" w:rsidRDefault="00C97CD2" w:rsidP="00C97CD2">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4.1.1. </w:t>
      </w:r>
      <w:r w:rsidR="003D3B4D" w:rsidRPr="00110267">
        <w:rPr>
          <w:rFonts w:ascii="Times New Roman" w:hAnsi="Times New Roman" w:cs="Times New Roman"/>
          <w:sz w:val="28"/>
          <w:szCs w:val="28"/>
          <w:lang w:val="en-US"/>
        </w:rPr>
        <w:t xml:space="preserve">Receive </w:t>
      </w:r>
      <w:r w:rsidR="00A864DF" w:rsidRPr="00110267">
        <w:rPr>
          <w:rFonts w:ascii="Times New Roman" w:hAnsi="Times New Roman" w:cs="Times New Roman"/>
          <w:sz w:val="28"/>
          <w:szCs w:val="28"/>
          <w:lang w:val="en-US"/>
        </w:rPr>
        <w:t xml:space="preserve">information </w:t>
      </w:r>
      <w:r w:rsidR="003D3B4D" w:rsidRPr="00110267">
        <w:rPr>
          <w:rFonts w:ascii="Times New Roman" w:hAnsi="Times New Roman" w:cs="Times New Roman"/>
          <w:sz w:val="28"/>
          <w:szCs w:val="28"/>
          <w:lang w:val="en-US"/>
        </w:rPr>
        <w:t xml:space="preserve">from the management and employees of the </w:t>
      </w:r>
      <w:r w:rsidR="00110267">
        <w:rPr>
          <w:rFonts w:ascii="Times New Roman" w:hAnsi="Times New Roman" w:cs="Times New Roman"/>
          <w:sz w:val="28"/>
          <w:szCs w:val="28"/>
          <w:lang w:val="en-US"/>
        </w:rPr>
        <w:t>NSJU</w:t>
      </w:r>
      <w:r w:rsidR="003D3B4D" w:rsidRPr="00110267">
        <w:rPr>
          <w:rFonts w:ascii="Times New Roman" w:hAnsi="Times New Roman" w:cs="Times New Roman"/>
          <w:sz w:val="28"/>
          <w:szCs w:val="28"/>
          <w:lang w:val="en-US"/>
        </w:rPr>
        <w:t xml:space="preserve"> </w:t>
      </w:r>
      <w:r w:rsidR="00A864DF" w:rsidRPr="00110267">
        <w:rPr>
          <w:rFonts w:ascii="Times New Roman" w:hAnsi="Times New Roman" w:cs="Times New Roman"/>
          <w:sz w:val="28"/>
          <w:szCs w:val="28"/>
          <w:lang w:val="en-US"/>
        </w:rPr>
        <w:t xml:space="preserve">on issues related to the </w:t>
      </w:r>
      <w:r w:rsidRPr="00110267">
        <w:rPr>
          <w:rFonts w:ascii="Times New Roman" w:hAnsi="Times New Roman" w:cs="Times New Roman"/>
          <w:sz w:val="28"/>
          <w:szCs w:val="28"/>
          <w:lang w:val="en-US"/>
        </w:rPr>
        <w:t>areas</w:t>
      </w:r>
      <w:r w:rsidR="00A864DF" w:rsidRPr="00110267">
        <w:rPr>
          <w:rFonts w:ascii="Times New Roman" w:hAnsi="Times New Roman" w:cs="Times New Roman"/>
          <w:sz w:val="28"/>
          <w:szCs w:val="28"/>
          <w:lang w:val="en-US"/>
        </w:rPr>
        <w:t xml:space="preserve"> of </w:t>
      </w:r>
      <w:r w:rsidR="003D3B4D" w:rsidRPr="00110267">
        <w:rPr>
          <w:rFonts w:ascii="Times New Roman" w:hAnsi="Times New Roman" w:cs="Times New Roman"/>
          <w:sz w:val="28"/>
          <w:szCs w:val="28"/>
          <w:lang w:val="en-US"/>
        </w:rPr>
        <w:t xml:space="preserve">work. </w:t>
      </w:r>
    </w:p>
    <w:p w14:paraId="0504B53A" w14:textId="507D94C9" w:rsidR="003D3B4D" w:rsidRPr="00110267" w:rsidRDefault="00C97CD2" w:rsidP="00C97CD2">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4.1.2. </w:t>
      </w:r>
      <w:r w:rsidR="003D3B4D" w:rsidRPr="00110267">
        <w:rPr>
          <w:rFonts w:ascii="Times New Roman" w:hAnsi="Times New Roman" w:cs="Times New Roman"/>
          <w:sz w:val="28"/>
          <w:szCs w:val="28"/>
          <w:lang w:val="en-US"/>
        </w:rPr>
        <w:t xml:space="preserve">To get acquainted with the documents, materials, orders of </w:t>
      </w:r>
      <w:r w:rsidRPr="00110267">
        <w:rPr>
          <w:rFonts w:ascii="Times New Roman" w:hAnsi="Times New Roman" w:cs="Times New Roman"/>
          <w:sz w:val="28"/>
          <w:szCs w:val="28"/>
          <w:lang w:val="en-US"/>
        </w:rPr>
        <w:t xml:space="preserve">the Rector of </w:t>
      </w:r>
      <w:r w:rsidR="003D3B4D" w:rsidRPr="00110267">
        <w:rPr>
          <w:rFonts w:ascii="Times New Roman" w:hAnsi="Times New Roman" w:cs="Times New Roman"/>
          <w:sz w:val="28"/>
          <w:szCs w:val="28"/>
          <w:lang w:val="en-US"/>
        </w:rPr>
        <w:t xml:space="preserve">the </w:t>
      </w:r>
      <w:r w:rsidR="00110267">
        <w:rPr>
          <w:rFonts w:ascii="Times New Roman" w:hAnsi="Times New Roman" w:cs="Times New Roman"/>
          <w:sz w:val="28"/>
          <w:szCs w:val="28"/>
          <w:lang w:val="en-US"/>
        </w:rPr>
        <w:t>NSJU</w:t>
      </w:r>
      <w:r w:rsidR="003D3B4D" w:rsidRPr="00110267">
        <w:rPr>
          <w:rFonts w:ascii="Times New Roman" w:hAnsi="Times New Roman" w:cs="Times New Roman"/>
          <w:sz w:val="28"/>
          <w:szCs w:val="28"/>
          <w:lang w:val="en-US"/>
        </w:rPr>
        <w:t xml:space="preserve"> necessary for the performance of the tasks assigned to the Center. </w:t>
      </w:r>
    </w:p>
    <w:p w14:paraId="20A92001" w14:textId="26702B91" w:rsidR="00C97CD2" w:rsidRPr="00110267" w:rsidRDefault="003D3B4D" w:rsidP="00C97CD2">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4.1.3. </w:t>
      </w:r>
      <w:r w:rsidR="00C97CD2" w:rsidRPr="00110267">
        <w:rPr>
          <w:rFonts w:ascii="Times New Roman" w:hAnsi="Times New Roman" w:cs="Times New Roman"/>
          <w:sz w:val="28"/>
          <w:szCs w:val="28"/>
          <w:lang w:val="en-US"/>
        </w:rPr>
        <w:t xml:space="preserve">To notify the management of the </w:t>
      </w:r>
      <w:r w:rsidR="00110267">
        <w:rPr>
          <w:rFonts w:ascii="Times New Roman" w:hAnsi="Times New Roman" w:cs="Times New Roman"/>
          <w:sz w:val="28"/>
          <w:szCs w:val="28"/>
          <w:lang w:val="en-US"/>
        </w:rPr>
        <w:t>NSJU</w:t>
      </w:r>
      <w:r w:rsidR="00C97CD2" w:rsidRPr="00110267">
        <w:rPr>
          <w:rFonts w:ascii="Times New Roman" w:hAnsi="Times New Roman" w:cs="Times New Roman"/>
          <w:sz w:val="28"/>
          <w:szCs w:val="28"/>
          <w:lang w:val="en-US"/>
        </w:rPr>
        <w:t xml:space="preserve"> of entrusting the </w:t>
      </w:r>
      <w:r w:rsidR="00B706E3" w:rsidRPr="00110267">
        <w:rPr>
          <w:rFonts w:ascii="Times New Roman" w:hAnsi="Times New Roman" w:cs="Times New Roman"/>
          <w:sz w:val="28"/>
          <w:szCs w:val="28"/>
          <w:lang w:val="en-US"/>
        </w:rPr>
        <w:t>Center</w:t>
      </w:r>
      <w:r w:rsidR="00C97CD2" w:rsidRPr="00110267">
        <w:rPr>
          <w:rFonts w:ascii="Times New Roman" w:hAnsi="Times New Roman" w:cs="Times New Roman"/>
          <w:sz w:val="28"/>
          <w:szCs w:val="28"/>
          <w:lang w:val="en-US"/>
        </w:rPr>
        <w:t xml:space="preserve"> with the </w:t>
      </w:r>
      <w:r w:rsidR="00B706E3" w:rsidRPr="00110267">
        <w:rPr>
          <w:rFonts w:ascii="Times New Roman" w:hAnsi="Times New Roman" w:cs="Times New Roman"/>
          <w:sz w:val="28"/>
          <w:szCs w:val="28"/>
          <w:lang w:val="en-US"/>
        </w:rPr>
        <w:t xml:space="preserve">performance of work that is not </w:t>
      </w:r>
      <w:r w:rsidR="00C97CD2" w:rsidRPr="00110267">
        <w:rPr>
          <w:rFonts w:ascii="Times New Roman" w:hAnsi="Times New Roman" w:cs="Times New Roman"/>
          <w:sz w:val="28"/>
          <w:szCs w:val="28"/>
          <w:lang w:val="en-US"/>
        </w:rPr>
        <w:t xml:space="preserve">within its </w:t>
      </w:r>
      <w:r w:rsidR="00B706E3" w:rsidRPr="00110267">
        <w:rPr>
          <w:rFonts w:ascii="Times New Roman" w:hAnsi="Times New Roman" w:cs="Times New Roman"/>
          <w:sz w:val="28"/>
          <w:szCs w:val="28"/>
          <w:lang w:val="en-US"/>
        </w:rPr>
        <w:t xml:space="preserve">competence or </w:t>
      </w:r>
      <w:r w:rsidR="00C97CD2" w:rsidRPr="00110267">
        <w:rPr>
          <w:rFonts w:ascii="Times New Roman" w:hAnsi="Times New Roman" w:cs="Times New Roman"/>
          <w:sz w:val="28"/>
          <w:szCs w:val="28"/>
          <w:lang w:val="en-US"/>
        </w:rPr>
        <w:t xml:space="preserve">beyond its scope, as well as of cases when the </w:t>
      </w:r>
      <w:r w:rsidR="00110267">
        <w:rPr>
          <w:rFonts w:ascii="Times New Roman" w:hAnsi="Times New Roman" w:cs="Times New Roman"/>
          <w:sz w:val="28"/>
          <w:szCs w:val="28"/>
          <w:lang w:val="en-US"/>
        </w:rPr>
        <w:t>NSJU</w:t>
      </w:r>
      <w:r w:rsidR="00C97CD2" w:rsidRPr="00110267">
        <w:rPr>
          <w:rFonts w:ascii="Times New Roman" w:hAnsi="Times New Roman" w:cs="Times New Roman"/>
          <w:sz w:val="28"/>
          <w:szCs w:val="28"/>
          <w:lang w:val="en-US"/>
        </w:rPr>
        <w:t xml:space="preserve"> employees fail to provide documents and other materials necessary for the Center to resolve relevant issues </w:t>
      </w:r>
      <w:r w:rsidR="00A0502D" w:rsidRPr="00110267">
        <w:rPr>
          <w:rFonts w:ascii="Times New Roman" w:hAnsi="Times New Roman" w:cs="Times New Roman"/>
          <w:sz w:val="28"/>
          <w:szCs w:val="28"/>
          <w:lang w:val="en-US"/>
        </w:rPr>
        <w:t>and/or perform tasks</w:t>
      </w:r>
      <w:r w:rsidR="00C97CD2" w:rsidRPr="00110267">
        <w:rPr>
          <w:rFonts w:ascii="Times New Roman" w:hAnsi="Times New Roman" w:cs="Times New Roman"/>
          <w:sz w:val="28"/>
          <w:szCs w:val="28"/>
          <w:lang w:val="en-US"/>
        </w:rPr>
        <w:t>.</w:t>
      </w:r>
    </w:p>
    <w:p w14:paraId="133D871B" w14:textId="0698365F" w:rsidR="003D3B4D" w:rsidRPr="00110267" w:rsidRDefault="00B706E3" w:rsidP="00C97CD2">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4.1.4. </w:t>
      </w:r>
      <w:r w:rsidR="003D3B4D" w:rsidRPr="00110267">
        <w:rPr>
          <w:rFonts w:ascii="Times New Roman" w:hAnsi="Times New Roman" w:cs="Times New Roman"/>
          <w:sz w:val="28"/>
          <w:szCs w:val="28"/>
          <w:lang w:val="en-US"/>
        </w:rPr>
        <w:t>To involve</w:t>
      </w:r>
      <w:r w:rsidRPr="00110267">
        <w:rPr>
          <w:rFonts w:ascii="Times New Roman" w:hAnsi="Times New Roman" w:cs="Times New Roman"/>
          <w:sz w:val="28"/>
          <w:szCs w:val="28"/>
          <w:lang w:val="en-US"/>
        </w:rPr>
        <w:t xml:space="preserve">, with the consent of the heads of structural subdivisions, </w:t>
      </w:r>
      <w:r w:rsidR="003D3B4D" w:rsidRPr="00110267">
        <w:rPr>
          <w:rFonts w:ascii="Times New Roman" w:hAnsi="Times New Roman" w:cs="Times New Roman"/>
          <w:sz w:val="28"/>
          <w:szCs w:val="28"/>
          <w:lang w:val="en-US"/>
        </w:rPr>
        <w:t xml:space="preserve">employees of other structural subdivisions of the </w:t>
      </w:r>
      <w:r w:rsidR="00110267">
        <w:rPr>
          <w:rFonts w:ascii="Times New Roman" w:hAnsi="Times New Roman" w:cs="Times New Roman"/>
          <w:sz w:val="28"/>
          <w:szCs w:val="28"/>
          <w:lang w:val="en-US"/>
        </w:rPr>
        <w:t>NSJU</w:t>
      </w:r>
      <w:r w:rsidR="003D3B4D" w:rsidRPr="00110267">
        <w:rPr>
          <w:rFonts w:ascii="Times New Roman" w:hAnsi="Times New Roman" w:cs="Times New Roman"/>
          <w:sz w:val="28"/>
          <w:szCs w:val="28"/>
          <w:lang w:val="en-US"/>
        </w:rPr>
        <w:t xml:space="preserve"> in </w:t>
      </w:r>
      <w:r w:rsidRPr="00110267">
        <w:rPr>
          <w:rFonts w:ascii="Times New Roman" w:hAnsi="Times New Roman" w:cs="Times New Roman"/>
          <w:sz w:val="28"/>
          <w:szCs w:val="28"/>
          <w:lang w:val="en-US"/>
        </w:rPr>
        <w:t xml:space="preserve">planning and conducting events for which the </w:t>
      </w:r>
      <w:r w:rsidR="003D3B4D" w:rsidRPr="00110267">
        <w:rPr>
          <w:rFonts w:ascii="Times New Roman" w:hAnsi="Times New Roman" w:cs="Times New Roman"/>
          <w:sz w:val="28"/>
          <w:szCs w:val="28"/>
          <w:lang w:val="en-US"/>
        </w:rPr>
        <w:t xml:space="preserve">Center </w:t>
      </w:r>
      <w:r w:rsidRPr="00110267">
        <w:rPr>
          <w:rFonts w:ascii="Times New Roman" w:hAnsi="Times New Roman" w:cs="Times New Roman"/>
          <w:sz w:val="28"/>
          <w:szCs w:val="28"/>
          <w:lang w:val="en-US"/>
        </w:rPr>
        <w:t xml:space="preserve">is responsible. </w:t>
      </w:r>
    </w:p>
    <w:p w14:paraId="3A74C7E3" w14:textId="3E3341CD" w:rsidR="003D3B4D" w:rsidRPr="00110267" w:rsidRDefault="00010A1C" w:rsidP="00C97CD2">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4.1.</w:t>
      </w:r>
      <w:r w:rsidR="00BD34C9" w:rsidRPr="00110267">
        <w:rPr>
          <w:rFonts w:ascii="Times New Roman" w:hAnsi="Times New Roman" w:cs="Times New Roman"/>
          <w:sz w:val="28"/>
          <w:szCs w:val="28"/>
          <w:lang w:val="en-US"/>
        </w:rPr>
        <w:t>5</w:t>
      </w:r>
      <w:r w:rsidR="00B706E3" w:rsidRPr="00110267">
        <w:rPr>
          <w:rFonts w:ascii="Times New Roman" w:hAnsi="Times New Roman" w:cs="Times New Roman"/>
          <w:sz w:val="28"/>
          <w:szCs w:val="28"/>
          <w:lang w:val="en-US"/>
        </w:rPr>
        <w:t xml:space="preserve">. To </w:t>
      </w:r>
      <w:r w:rsidR="003D3B4D" w:rsidRPr="00110267">
        <w:rPr>
          <w:rFonts w:ascii="Times New Roman" w:hAnsi="Times New Roman" w:cs="Times New Roman"/>
          <w:sz w:val="28"/>
          <w:szCs w:val="28"/>
          <w:lang w:val="en-US"/>
        </w:rPr>
        <w:t xml:space="preserve">test </w:t>
      </w:r>
      <w:proofErr w:type="spellStart"/>
      <w:r w:rsidR="003D3B4D" w:rsidRPr="00110267">
        <w:rPr>
          <w:rFonts w:ascii="Times New Roman" w:hAnsi="Times New Roman" w:cs="Times New Roman"/>
          <w:sz w:val="28"/>
          <w:szCs w:val="28"/>
          <w:lang w:val="en-US"/>
        </w:rPr>
        <w:t>test</w:t>
      </w:r>
      <w:proofErr w:type="spellEnd"/>
      <w:r w:rsidR="003D3B4D" w:rsidRPr="00110267">
        <w:rPr>
          <w:rFonts w:ascii="Times New Roman" w:hAnsi="Times New Roman" w:cs="Times New Roman"/>
          <w:sz w:val="28"/>
          <w:szCs w:val="28"/>
          <w:lang w:val="en-US"/>
        </w:rPr>
        <w:t xml:space="preserve"> materials during the training of judges </w:t>
      </w:r>
      <w:r w:rsidR="00B706E3" w:rsidRPr="00110267">
        <w:rPr>
          <w:rFonts w:ascii="Times New Roman" w:hAnsi="Times New Roman" w:cs="Times New Roman"/>
          <w:sz w:val="28"/>
          <w:szCs w:val="28"/>
          <w:lang w:val="en-US"/>
        </w:rPr>
        <w:t>and court staff</w:t>
      </w:r>
      <w:r w:rsidR="003D3B4D" w:rsidRPr="00110267">
        <w:rPr>
          <w:rFonts w:ascii="Times New Roman" w:hAnsi="Times New Roman" w:cs="Times New Roman"/>
          <w:sz w:val="28"/>
          <w:szCs w:val="28"/>
          <w:lang w:val="en-US"/>
        </w:rPr>
        <w:t xml:space="preserve">, their periodic training to improve their skills, </w:t>
      </w:r>
      <w:r w:rsidR="00182004" w:rsidRPr="00110267">
        <w:rPr>
          <w:rFonts w:ascii="Times New Roman" w:hAnsi="Times New Roman" w:cs="Times New Roman"/>
          <w:sz w:val="28"/>
          <w:szCs w:val="28"/>
          <w:lang w:val="en-US"/>
        </w:rPr>
        <w:t>etc</w:t>
      </w:r>
      <w:r w:rsidR="003D3B4D" w:rsidRPr="00110267">
        <w:rPr>
          <w:rFonts w:ascii="Times New Roman" w:hAnsi="Times New Roman" w:cs="Times New Roman"/>
          <w:sz w:val="28"/>
          <w:szCs w:val="28"/>
          <w:lang w:val="en-US"/>
        </w:rPr>
        <w:t>.</w:t>
      </w:r>
    </w:p>
    <w:p w14:paraId="2D252855" w14:textId="02CA5A93" w:rsidR="00B706E3" w:rsidRPr="00110267" w:rsidRDefault="00010A1C" w:rsidP="00B706E3">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4.1.6</w:t>
      </w:r>
      <w:r w:rsidR="003D3B4D" w:rsidRPr="00110267">
        <w:rPr>
          <w:rFonts w:ascii="Times New Roman" w:hAnsi="Times New Roman" w:cs="Times New Roman"/>
          <w:sz w:val="28"/>
          <w:szCs w:val="28"/>
          <w:lang w:val="en-US"/>
        </w:rPr>
        <w:t>. Priority provision of technical (computer and server equipment, specialized software) and information resources (databases of legislation and court practice).</w:t>
      </w:r>
    </w:p>
    <w:p w14:paraId="058908B1" w14:textId="4C2469CF" w:rsidR="00BB7DFB" w:rsidRPr="00110267" w:rsidRDefault="00010A1C" w:rsidP="00B706E3">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4.1.7</w:t>
      </w:r>
      <w:r w:rsidR="00B706E3" w:rsidRPr="00110267">
        <w:rPr>
          <w:rFonts w:ascii="Times New Roman" w:hAnsi="Times New Roman" w:cs="Times New Roman"/>
          <w:sz w:val="28"/>
          <w:szCs w:val="28"/>
          <w:lang w:val="en-US"/>
        </w:rPr>
        <w:t>. Participate in meetings, conferences and other events on issues within the competence of the Center.</w:t>
      </w:r>
    </w:p>
    <w:p w14:paraId="5D347A4E" w14:textId="40672653" w:rsidR="00A0502D" w:rsidRPr="00110267" w:rsidRDefault="00010A1C" w:rsidP="00B706E3">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4.1.8</w:t>
      </w:r>
      <w:r w:rsidR="00D02A28" w:rsidRPr="00110267">
        <w:rPr>
          <w:rFonts w:ascii="Times New Roman" w:hAnsi="Times New Roman" w:cs="Times New Roman"/>
          <w:sz w:val="28"/>
          <w:szCs w:val="28"/>
          <w:lang w:val="en-US"/>
        </w:rPr>
        <w:t xml:space="preserve">. Participate in any </w:t>
      </w:r>
      <w:r w:rsidR="00A0502D" w:rsidRPr="00110267">
        <w:rPr>
          <w:rFonts w:ascii="Times New Roman" w:hAnsi="Times New Roman" w:cs="Times New Roman"/>
          <w:sz w:val="28"/>
          <w:szCs w:val="28"/>
          <w:lang w:val="en-US"/>
        </w:rPr>
        <w:t xml:space="preserve">training activities </w:t>
      </w:r>
      <w:r w:rsidR="00D02A28" w:rsidRPr="00110267">
        <w:rPr>
          <w:rFonts w:ascii="Times New Roman" w:hAnsi="Times New Roman" w:cs="Times New Roman"/>
          <w:sz w:val="28"/>
          <w:szCs w:val="28"/>
          <w:lang w:val="en-US"/>
        </w:rPr>
        <w:t xml:space="preserve">aimed at improving the </w:t>
      </w:r>
      <w:r w:rsidR="00653662" w:rsidRPr="00110267">
        <w:rPr>
          <w:rFonts w:ascii="Times New Roman" w:hAnsi="Times New Roman" w:cs="Times New Roman"/>
          <w:sz w:val="28"/>
          <w:szCs w:val="28"/>
          <w:lang w:val="en-US"/>
        </w:rPr>
        <w:t>skills of the Center's employees.</w:t>
      </w:r>
    </w:p>
    <w:p w14:paraId="751F3089" w14:textId="77777777" w:rsidR="00BB7DFB" w:rsidRPr="00110267" w:rsidRDefault="00B706E3" w:rsidP="00B706E3">
      <w:pPr>
        <w:pStyle w:val="a9"/>
        <w:numPr>
          <w:ilvl w:val="0"/>
          <w:numId w:val="7"/>
        </w:numPr>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The Center is obliged:</w:t>
      </w:r>
    </w:p>
    <w:p w14:paraId="4895E77D" w14:textId="0F2E21E3" w:rsidR="000D22F6" w:rsidRPr="00110267" w:rsidRDefault="00B706E3" w:rsidP="00A40319">
      <w:pPr>
        <w:pStyle w:val="a9"/>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lastRenderedPageBreak/>
        <w:t>4.2.1</w:t>
      </w:r>
      <w:r w:rsidR="00A40319" w:rsidRPr="00110267">
        <w:rPr>
          <w:rFonts w:ascii="Times New Roman" w:hAnsi="Times New Roman" w:cs="Times New Roman"/>
          <w:sz w:val="28"/>
          <w:szCs w:val="28"/>
          <w:lang w:val="en-US"/>
        </w:rPr>
        <w:t xml:space="preserve">. Employees of the Center, </w:t>
      </w:r>
      <w:r w:rsidRPr="00110267">
        <w:rPr>
          <w:rFonts w:ascii="Times New Roman" w:hAnsi="Times New Roman" w:cs="Times New Roman"/>
          <w:sz w:val="28"/>
          <w:szCs w:val="28"/>
          <w:lang w:val="en-US"/>
        </w:rPr>
        <w:t>other structural units of the</w:t>
      </w:r>
      <w:r w:rsidR="00110267">
        <w:rPr>
          <w:rFonts w:ascii="Times New Roman" w:hAnsi="Times New Roman" w:cs="Times New Roman"/>
          <w:sz w:val="28"/>
          <w:szCs w:val="28"/>
          <w:lang w:val="en-US"/>
        </w:rPr>
        <w:t xml:space="preserve"> NSJU</w:t>
      </w:r>
      <w:r w:rsidR="00A40319" w:rsidRPr="00110267">
        <w:rPr>
          <w:rFonts w:ascii="Times New Roman" w:hAnsi="Times New Roman" w:cs="Times New Roman"/>
          <w:sz w:val="28"/>
          <w:szCs w:val="28"/>
          <w:lang w:val="en-US"/>
        </w:rPr>
        <w:t xml:space="preserve">, and persons who have expressed their intention to be involved in </w:t>
      </w:r>
      <w:r w:rsidRPr="00110267">
        <w:rPr>
          <w:rFonts w:ascii="Times New Roman" w:hAnsi="Times New Roman" w:cs="Times New Roman"/>
          <w:sz w:val="28"/>
          <w:szCs w:val="28"/>
          <w:lang w:val="en-US"/>
        </w:rPr>
        <w:t xml:space="preserve">the development of the </w:t>
      </w:r>
      <w:r w:rsidR="00A40319" w:rsidRPr="00110267">
        <w:rPr>
          <w:rFonts w:ascii="Times New Roman" w:hAnsi="Times New Roman" w:cs="Times New Roman"/>
          <w:sz w:val="28"/>
          <w:szCs w:val="28"/>
          <w:lang w:val="en-US"/>
        </w:rPr>
        <w:t xml:space="preserve">exam tasks (authors, reviewers, literary editors, experts, etc.) shall be involved only after </w:t>
      </w:r>
      <w:r w:rsidR="00BB7DFB" w:rsidRPr="00110267">
        <w:rPr>
          <w:rFonts w:ascii="Times New Roman" w:hAnsi="Times New Roman" w:cs="Times New Roman"/>
          <w:sz w:val="28"/>
          <w:szCs w:val="28"/>
          <w:lang w:val="en-US"/>
        </w:rPr>
        <w:t xml:space="preserve">the National </w:t>
      </w:r>
      <w:r w:rsidR="00A40319" w:rsidRPr="00110267">
        <w:rPr>
          <w:rFonts w:ascii="Times New Roman" w:hAnsi="Times New Roman" w:cs="Times New Roman"/>
          <w:sz w:val="28"/>
          <w:szCs w:val="28"/>
          <w:lang w:val="en-US"/>
        </w:rPr>
        <w:t>School of Judges of Ukraine has provided them with the exam tasks</w:t>
      </w:r>
      <w:r w:rsidR="00BB7DFB" w:rsidRPr="00110267">
        <w:rPr>
          <w:rFonts w:ascii="Times New Roman" w:hAnsi="Times New Roman" w:cs="Times New Roman"/>
          <w:sz w:val="28"/>
          <w:szCs w:val="28"/>
          <w:lang w:val="en-US"/>
        </w:rPr>
        <w:t xml:space="preserve">: </w:t>
      </w:r>
    </w:p>
    <w:p w14:paraId="39DE79A8" w14:textId="2B83747C" w:rsidR="00A40319" w:rsidRPr="00110267" w:rsidRDefault="00A40319" w:rsidP="00A40319">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4.2.1.1. </w:t>
      </w:r>
      <w:r w:rsidR="00BB7DFB" w:rsidRPr="00110267">
        <w:rPr>
          <w:rFonts w:ascii="Times New Roman" w:hAnsi="Times New Roman" w:cs="Times New Roman"/>
          <w:sz w:val="28"/>
          <w:szCs w:val="28"/>
          <w:lang w:val="en-US"/>
        </w:rPr>
        <w:t>An obligation not to disclose any information related to the development</w:t>
      </w:r>
      <w:r w:rsidR="00D22F2D"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review</w:t>
      </w:r>
      <w:r w:rsidR="00D22F2D" w:rsidRPr="00110267">
        <w:rPr>
          <w:rFonts w:ascii="Times New Roman" w:hAnsi="Times New Roman" w:cs="Times New Roman"/>
          <w:sz w:val="28"/>
          <w:szCs w:val="28"/>
          <w:lang w:val="en-US"/>
        </w:rPr>
        <w:t>, etc.</w:t>
      </w:r>
      <w:r w:rsidR="00BB7DFB" w:rsidRPr="00110267">
        <w:rPr>
          <w:rFonts w:ascii="Times New Roman" w:hAnsi="Times New Roman" w:cs="Times New Roman"/>
          <w:sz w:val="28"/>
          <w:szCs w:val="28"/>
          <w:lang w:val="en-US"/>
        </w:rPr>
        <w:t xml:space="preserve">, as well as not to participate in the selection procedures for the position of a local court judge and/or a competition for a vacant judicial position within one year from the date of submission of the relevant obligation. </w:t>
      </w:r>
    </w:p>
    <w:p w14:paraId="1584EB48" w14:textId="2F3C9B46" w:rsidR="00D22F2D" w:rsidRPr="00110267" w:rsidRDefault="00A40319" w:rsidP="00A40319">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4.2.1.2. </w:t>
      </w:r>
      <w:r w:rsidR="00BB7DFB" w:rsidRPr="00110267">
        <w:rPr>
          <w:rFonts w:ascii="Times New Roman" w:hAnsi="Times New Roman" w:cs="Times New Roman"/>
          <w:sz w:val="28"/>
          <w:szCs w:val="28"/>
          <w:lang w:val="en-US"/>
        </w:rPr>
        <w:t>Disclosure of the presence or absence of a real or potential conflict of interest when participating in the development of the Examination Items</w:t>
      </w:r>
      <w:r w:rsidR="0070387B" w:rsidRPr="00110267">
        <w:rPr>
          <w:rFonts w:ascii="Times New Roman" w:hAnsi="Times New Roman" w:cs="Times New Roman"/>
          <w:sz w:val="28"/>
          <w:szCs w:val="28"/>
          <w:lang w:val="en-US"/>
        </w:rPr>
        <w:t>.</w:t>
      </w:r>
    </w:p>
    <w:p w14:paraId="26EDF44E" w14:textId="6D189522" w:rsidR="00A40319" w:rsidRPr="00110267" w:rsidRDefault="00BB7DFB" w:rsidP="00A40319">
      <w:pPr>
        <w:spacing w:after="0" w:line="240" w:lineRule="auto"/>
        <w:ind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A person involved in the </w:t>
      </w:r>
      <w:r w:rsidR="00A40319" w:rsidRPr="00110267">
        <w:rPr>
          <w:rFonts w:ascii="Times New Roman" w:hAnsi="Times New Roman" w:cs="Times New Roman"/>
          <w:sz w:val="28"/>
          <w:szCs w:val="28"/>
          <w:lang w:val="en-US"/>
        </w:rPr>
        <w:t xml:space="preserve">development of the exam tasks (author, reviewer, literary editor, expert, etc.) may not </w:t>
      </w:r>
      <w:r w:rsidRPr="00110267">
        <w:rPr>
          <w:rFonts w:ascii="Times New Roman" w:hAnsi="Times New Roman" w:cs="Times New Roman"/>
          <w:sz w:val="28"/>
          <w:szCs w:val="28"/>
          <w:lang w:val="en-US"/>
        </w:rPr>
        <w:t>participate in the selection procedures for the position of a local court judge and/or the competition for a vacant judicial position within one year from the date of submission of the relevant obligation</w:t>
      </w:r>
    </w:p>
    <w:p w14:paraId="11C218C0" w14:textId="4CF1A512" w:rsidR="003D3B4D" w:rsidRPr="00110267" w:rsidRDefault="000D22F6" w:rsidP="00436CA7">
      <w:pPr>
        <w:pStyle w:val="a9"/>
        <w:numPr>
          <w:ilvl w:val="0"/>
          <w:numId w:val="7"/>
        </w:numPr>
        <w:spacing w:after="0" w:line="240" w:lineRule="auto"/>
        <w:ind w:left="0" w:firstLine="709"/>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Employees of the Center </w:t>
      </w:r>
      <w:r w:rsidR="00182004" w:rsidRPr="00110267">
        <w:rPr>
          <w:rFonts w:ascii="Times New Roman" w:hAnsi="Times New Roman" w:cs="Times New Roman"/>
          <w:sz w:val="28"/>
          <w:szCs w:val="28"/>
          <w:lang w:val="en-US"/>
        </w:rPr>
        <w:t xml:space="preserve">and other structural subdivisions of the National School of </w:t>
      </w:r>
      <w:r w:rsidRPr="00110267">
        <w:rPr>
          <w:rFonts w:ascii="Times New Roman" w:hAnsi="Times New Roman" w:cs="Times New Roman"/>
          <w:sz w:val="28"/>
          <w:szCs w:val="28"/>
          <w:lang w:val="en-US"/>
        </w:rPr>
        <w:t xml:space="preserve">Judges who had access to </w:t>
      </w:r>
      <w:r w:rsidR="00182004" w:rsidRPr="00110267">
        <w:rPr>
          <w:rFonts w:ascii="Times New Roman" w:hAnsi="Times New Roman" w:cs="Times New Roman"/>
          <w:sz w:val="28"/>
          <w:szCs w:val="28"/>
          <w:lang w:val="en-US"/>
        </w:rPr>
        <w:t xml:space="preserve">the </w:t>
      </w:r>
      <w:r w:rsidRPr="00110267">
        <w:rPr>
          <w:rFonts w:ascii="Times New Roman" w:hAnsi="Times New Roman" w:cs="Times New Roman"/>
          <w:sz w:val="28"/>
          <w:szCs w:val="28"/>
          <w:lang w:val="en-US"/>
        </w:rPr>
        <w:t xml:space="preserve">exam database </w:t>
      </w:r>
      <w:r w:rsidR="00182004" w:rsidRPr="00110267">
        <w:rPr>
          <w:rFonts w:ascii="Times New Roman" w:hAnsi="Times New Roman" w:cs="Times New Roman"/>
          <w:sz w:val="28"/>
          <w:szCs w:val="28"/>
          <w:lang w:val="en-US"/>
        </w:rPr>
        <w:t xml:space="preserve">(the exam database, </w:t>
      </w:r>
      <w:r w:rsidRPr="00110267">
        <w:rPr>
          <w:rFonts w:ascii="Times New Roman" w:hAnsi="Times New Roman" w:cs="Times New Roman"/>
          <w:sz w:val="28"/>
          <w:szCs w:val="28"/>
          <w:lang w:val="en-US"/>
        </w:rPr>
        <w:t xml:space="preserve">the use of which creates a conflict of interest) may not participate in the relevant procedures for the selection of a local court judge and/or the competition for a vacant judicial position within one year from the date of termination of access, unless such database is open (publicly available information on the bases, keys and distributors of test tasks; practical tasks). </w:t>
      </w:r>
    </w:p>
    <w:p w14:paraId="6D5676B5" w14:textId="77777777" w:rsidR="002C2090" w:rsidRPr="00110267" w:rsidRDefault="002C2090" w:rsidP="002C2090">
      <w:pPr>
        <w:pStyle w:val="a9"/>
        <w:spacing w:after="0" w:line="240" w:lineRule="auto"/>
        <w:ind w:left="709"/>
        <w:jc w:val="both"/>
        <w:rPr>
          <w:rFonts w:ascii="Times New Roman" w:hAnsi="Times New Roman" w:cs="Times New Roman"/>
          <w:sz w:val="28"/>
          <w:szCs w:val="28"/>
          <w:lang w:val="en-US"/>
        </w:rPr>
      </w:pPr>
    </w:p>
    <w:p w14:paraId="454ABA7A" w14:textId="77777777" w:rsidR="003D3B4D" w:rsidRPr="00110267" w:rsidRDefault="003D3B4D" w:rsidP="002C35BE">
      <w:pPr>
        <w:pStyle w:val="a9"/>
        <w:numPr>
          <w:ilvl w:val="0"/>
          <w:numId w:val="8"/>
        </w:numPr>
        <w:spacing w:before="240"/>
        <w:ind w:left="0" w:firstLine="0"/>
        <w:jc w:val="center"/>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The management of the Center</w:t>
      </w:r>
    </w:p>
    <w:p w14:paraId="6CDF80E7" w14:textId="2A5F6D4D" w:rsidR="003D3B4D" w:rsidRPr="00110267" w:rsidRDefault="00BB6F2A" w:rsidP="00710051">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Testing </w:t>
      </w:r>
      <w:r w:rsidR="00F07830" w:rsidRPr="00110267">
        <w:rPr>
          <w:rFonts w:ascii="Times New Roman" w:hAnsi="Times New Roman" w:cs="Times New Roman"/>
          <w:sz w:val="28"/>
          <w:szCs w:val="28"/>
          <w:lang w:val="en-US"/>
        </w:rPr>
        <w:t xml:space="preserve">Center </w:t>
      </w:r>
      <w:r w:rsidRPr="00110267">
        <w:rPr>
          <w:rFonts w:ascii="Times New Roman" w:hAnsi="Times New Roman" w:cs="Times New Roman"/>
          <w:sz w:val="28"/>
          <w:szCs w:val="28"/>
          <w:lang w:val="en-US"/>
        </w:rPr>
        <w:t>is headed by a Chief (</w:t>
      </w:r>
      <w:r w:rsidR="00BC1B85" w:rsidRPr="00110267">
        <w:rPr>
          <w:rFonts w:ascii="Times New Roman" w:hAnsi="Times New Roman" w:cs="Times New Roman"/>
          <w:sz w:val="28"/>
          <w:szCs w:val="28"/>
          <w:lang w:val="en-US"/>
        </w:rPr>
        <w:t>Director</w:t>
      </w:r>
      <w:r w:rsidRPr="00110267">
        <w:rPr>
          <w:rFonts w:ascii="Times New Roman" w:hAnsi="Times New Roman" w:cs="Times New Roman"/>
          <w:sz w:val="28"/>
          <w:szCs w:val="28"/>
          <w:lang w:val="en-US"/>
        </w:rPr>
        <w:t xml:space="preserve">) (hereinafter referred to as the Director of the </w:t>
      </w:r>
      <w:r w:rsidR="003D3B4D" w:rsidRPr="00110267">
        <w:rPr>
          <w:rFonts w:ascii="Times New Roman" w:hAnsi="Times New Roman" w:cs="Times New Roman"/>
          <w:sz w:val="28"/>
          <w:szCs w:val="28"/>
          <w:lang w:val="en-US"/>
        </w:rPr>
        <w:t>Center</w:t>
      </w:r>
      <w:r w:rsidRPr="00110267">
        <w:rPr>
          <w:rFonts w:ascii="Times New Roman" w:hAnsi="Times New Roman" w:cs="Times New Roman"/>
          <w:sz w:val="28"/>
          <w:szCs w:val="28"/>
          <w:lang w:val="en-US"/>
        </w:rPr>
        <w:t xml:space="preserve">) who </w:t>
      </w:r>
      <w:r w:rsidR="003D3B4D" w:rsidRPr="00110267">
        <w:rPr>
          <w:rFonts w:ascii="Times New Roman" w:hAnsi="Times New Roman" w:cs="Times New Roman"/>
          <w:sz w:val="28"/>
          <w:szCs w:val="28"/>
          <w:lang w:val="en-US"/>
        </w:rPr>
        <w:t xml:space="preserve">is appointed and dismissed </w:t>
      </w:r>
      <w:r w:rsidRPr="00110267">
        <w:rPr>
          <w:rFonts w:ascii="Times New Roman" w:hAnsi="Times New Roman" w:cs="Times New Roman"/>
          <w:sz w:val="28"/>
          <w:szCs w:val="28"/>
          <w:lang w:val="en-US"/>
        </w:rPr>
        <w:t xml:space="preserve">by an order of </w:t>
      </w:r>
      <w:r w:rsidR="003D3B4D" w:rsidRPr="00110267">
        <w:rPr>
          <w:rFonts w:ascii="Times New Roman" w:hAnsi="Times New Roman" w:cs="Times New Roman"/>
          <w:sz w:val="28"/>
          <w:szCs w:val="28"/>
          <w:lang w:val="en-US"/>
        </w:rPr>
        <w:t xml:space="preserve">the Rector </w:t>
      </w:r>
      <w:r w:rsidRPr="00110267">
        <w:rPr>
          <w:rFonts w:ascii="Times New Roman" w:hAnsi="Times New Roman" w:cs="Times New Roman"/>
          <w:sz w:val="28"/>
          <w:szCs w:val="28"/>
          <w:lang w:val="en-US"/>
        </w:rPr>
        <w:t xml:space="preserve">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in accordance with </w:t>
      </w:r>
      <w:r w:rsidR="003D3B4D" w:rsidRPr="00110267">
        <w:rPr>
          <w:rFonts w:ascii="Times New Roman" w:hAnsi="Times New Roman" w:cs="Times New Roman"/>
          <w:sz w:val="28"/>
          <w:szCs w:val="28"/>
          <w:lang w:val="en-US"/>
        </w:rPr>
        <w:t xml:space="preserve">the procedure established by law. </w:t>
      </w:r>
    </w:p>
    <w:p w14:paraId="5561016C" w14:textId="19F4019D" w:rsidR="003D3B4D" w:rsidRPr="00110267" w:rsidRDefault="00E13076"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qualification requirements for the position of </w:t>
      </w:r>
      <w:r w:rsidR="003D3B4D" w:rsidRPr="00110267">
        <w:rPr>
          <w:rFonts w:ascii="Times New Roman" w:hAnsi="Times New Roman" w:cs="Times New Roman"/>
          <w:sz w:val="28"/>
          <w:szCs w:val="28"/>
          <w:lang w:val="en-US"/>
        </w:rPr>
        <w:t xml:space="preserve">the Center's </w:t>
      </w:r>
      <w:r w:rsidR="00BB6F2A" w:rsidRPr="00110267">
        <w:rPr>
          <w:rFonts w:ascii="Times New Roman" w:hAnsi="Times New Roman" w:cs="Times New Roman"/>
          <w:sz w:val="28"/>
          <w:szCs w:val="28"/>
          <w:lang w:val="en-US"/>
        </w:rPr>
        <w:t xml:space="preserve">Director </w:t>
      </w:r>
      <w:r w:rsidRPr="00110267">
        <w:rPr>
          <w:rFonts w:ascii="Times New Roman" w:hAnsi="Times New Roman" w:cs="Times New Roman"/>
          <w:sz w:val="28"/>
          <w:szCs w:val="28"/>
          <w:lang w:val="en-US"/>
        </w:rPr>
        <w:t xml:space="preserve">are as follows: higher legal education </w:t>
      </w:r>
      <w:r w:rsidR="003D3B4D" w:rsidRPr="00110267">
        <w:rPr>
          <w:rFonts w:ascii="Times New Roman" w:hAnsi="Times New Roman" w:cs="Times New Roman"/>
          <w:sz w:val="28"/>
          <w:szCs w:val="28"/>
          <w:lang w:val="en-US"/>
        </w:rPr>
        <w:t xml:space="preserve">at the master's degree level, a </w:t>
      </w:r>
      <w:r w:rsidR="0073181D" w:rsidRPr="00110267">
        <w:rPr>
          <w:rFonts w:ascii="Times New Roman" w:hAnsi="Times New Roman" w:cs="Times New Roman"/>
          <w:sz w:val="28"/>
          <w:szCs w:val="28"/>
          <w:lang w:val="en-US"/>
        </w:rPr>
        <w:t xml:space="preserve">doctorate of philosophy/doctor </w:t>
      </w:r>
      <w:r w:rsidR="003D3B4D" w:rsidRPr="00110267">
        <w:rPr>
          <w:rFonts w:ascii="Times New Roman" w:hAnsi="Times New Roman" w:cs="Times New Roman"/>
          <w:sz w:val="28"/>
          <w:szCs w:val="28"/>
          <w:lang w:val="en-US"/>
        </w:rPr>
        <w:t xml:space="preserve">of science, at least 3 years of professional experience in senior positions or at least 5 years of experience in the field of law, including at least 3 years of academic experience. In some cases, </w:t>
      </w:r>
      <w:r w:rsidR="0073181D" w:rsidRPr="00110267">
        <w:rPr>
          <w:rFonts w:ascii="Times New Roman" w:hAnsi="Times New Roman" w:cs="Times New Roman"/>
          <w:sz w:val="28"/>
          <w:szCs w:val="28"/>
          <w:lang w:val="en-US"/>
        </w:rPr>
        <w:t xml:space="preserve">a person </w:t>
      </w:r>
      <w:r w:rsidR="003D3B4D" w:rsidRPr="00110267">
        <w:rPr>
          <w:rFonts w:ascii="Times New Roman" w:hAnsi="Times New Roman" w:cs="Times New Roman"/>
          <w:sz w:val="28"/>
          <w:szCs w:val="28"/>
          <w:lang w:val="en-US"/>
        </w:rPr>
        <w:t xml:space="preserve">who does not have the above-mentioned </w:t>
      </w:r>
      <w:r w:rsidR="0073181D" w:rsidRPr="00110267">
        <w:rPr>
          <w:rFonts w:ascii="Times New Roman" w:hAnsi="Times New Roman" w:cs="Times New Roman"/>
          <w:sz w:val="28"/>
          <w:szCs w:val="28"/>
          <w:lang w:val="en-US"/>
        </w:rPr>
        <w:t xml:space="preserve">academic </w:t>
      </w:r>
      <w:r w:rsidR="003D3B4D" w:rsidRPr="00110267">
        <w:rPr>
          <w:rFonts w:ascii="Times New Roman" w:hAnsi="Times New Roman" w:cs="Times New Roman"/>
          <w:sz w:val="28"/>
          <w:szCs w:val="28"/>
          <w:lang w:val="en-US"/>
        </w:rPr>
        <w:t xml:space="preserve">experience </w:t>
      </w:r>
      <w:r w:rsidR="0073181D" w:rsidRPr="00110267">
        <w:rPr>
          <w:rFonts w:ascii="Times New Roman" w:hAnsi="Times New Roman" w:cs="Times New Roman"/>
          <w:sz w:val="28"/>
          <w:szCs w:val="28"/>
          <w:lang w:val="en-US"/>
        </w:rPr>
        <w:t xml:space="preserve">and/or academic degree but is a retired judge may be appointed </w:t>
      </w:r>
      <w:r w:rsidR="003D3B4D" w:rsidRPr="00110267">
        <w:rPr>
          <w:rFonts w:ascii="Times New Roman" w:hAnsi="Times New Roman" w:cs="Times New Roman"/>
          <w:sz w:val="28"/>
          <w:szCs w:val="28"/>
          <w:lang w:val="en-US"/>
        </w:rPr>
        <w:t xml:space="preserve">as </w:t>
      </w:r>
      <w:r w:rsidR="00BB6F2A" w:rsidRPr="00110267">
        <w:rPr>
          <w:rFonts w:ascii="Times New Roman" w:hAnsi="Times New Roman" w:cs="Times New Roman"/>
          <w:sz w:val="28"/>
          <w:szCs w:val="28"/>
          <w:lang w:val="en-US"/>
        </w:rPr>
        <w:t xml:space="preserve">the Director of the </w:t>
      </w:r>
      <w:r w:rsidR="003D3B4D" w:rsidRPr="00110267">
        <w:rPr>
          <w:rFonts w:ascii="Times New Roman" w:hAnsi="Times New Roman" w:cs="Times New Roman"/>
          <w:sz w:val="28"/>
          <w:szCs w:val="28"/>
          <w:lang w:val="en-US"/>
        </w:rPr>
        <w:t>Center</w:t>
      </w:r>
      <w:r w:rsidR="0073181D" w:rsidRPr="00110267">
        <w:rPr>
          <w:rFonts w:ascii="Times New Roman" w:hAnsi="Times New Roman" w:cs="Times New Roman"/>
          <w:sz w:val="28"/>
          <w:szCs w:val="28"/>
          <w:lang w:val="en-US"/>
        </w:rPr>
        <w:t>.</w:t>
      </w:r>
    </w:p>
    <w:p w14:paraId="05806E78" w14:textId="053AD63E" w:rsidR="00696648" w:rsidRPr="00110267" w:rsidRDefault="00696648"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Center shall have </w:t>
      </w:r>
      <w:r w:rsidR="00995E6A" w:rsidRPr="00110267">
        <w:rPr>
          <w:rFonts w:ascii="Times New Roman" w:hAnsi="Times New Roman" w:cs="Times New Roman"/>
          <w:sz w:val="28"/>
          <w:szCs w:val="28"/>
          <w:lang w:val="en-US"/>
        </w:rPr>
        <w:t xml:space="preserve">no more than two deputy </w:t>
      </w:r>
      <w:r w:rsidR="00D706A2" w:rsidRPr="00110267">
        <w:rPr>
          <w:rFonts w:ascii="Times New Roman" w:hAnsi="Times New Roman" w:cs="Times New Roman"/>
          <w:sz w:val="28"/>
          <w:szCs w:val="28"/>
          <w:lang w:val="en-US"/>
        </w:rPr>
        <w:t xml:space="preserve">directors of </w:t>
      </w:r>
      <w:r w:rsidR="00660FBA" w:rsidRPr="00110267">
        <w:rPr>
          <w:rFonts w:ascii="Times New Roman" w:hAnsi="Times New Roman" w:cs="Times New Roman"/>
          <w:sz w:val="28"/>
          <w:szCs w:val="28"/>
          <w:lang w:val="en-US"/>
        </w:rPr>
        <w:t>the Center</w:t>
      </w:r>
      <w:r w:rsidRPr="00110267">
        <w:rPr>
          <w:rFonts w:ascii="Times New Roman" w:hAnsi="Times New Roman" w:cs="Times New Roman"/>
          <w:sz w:val="28"/>
          <w:szCs w:val="28"/>
          <w:lang w:val="en-US"/>
        </w:rPr>
        <w:t>, who shall be appointed and dismissed by order of the Rector of the National School of Economics and Law.</w:t>
      </w:r>
    </w:p>
    <w:p w14:paraId="2B1AAA17" w14:textId="3230C929" w:rsidR="00696648" w:rsidRPr="00110267" w:rsidRDefault="00696648"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duties of </w:t>
      </w:r>
      <w:r w:rsidR="00660FBA" w:rsidRPr="00110267">
        <w:rPr>
          <w:rFonts w:ascii="Times New Roman" w:hAnsi="Times New Roman" w:cs="Times New Roman"/>
          <w:sz w:val="28"/>
          <w:szCs w:val="28"/>
          <w:lang w:val="en-US"/>
        </w:rPr>
        <w:t xml:space="preserve">the Center's </w:t>
      </w:r>
      <w:r w:rsidRPr="00110267">
        <w:rPr>
          <w:rFonts w:ascii="Times New Roman" w:hAnsi="Times New Roman" w:cs="Times New Roman"/>
          <w:sz w:val="28"/>
          <w:szCs w:val="28"/>
          <w:lang w:val="en-US"/>
        </w:rPr>
        <w:t xml:space="preserve">deputy </w:t>
      </w:r>
      <w:r w:rsidR="00D706A2" w:rsidRPr="00110267">
        <w:rPr>
          <w:rFonts w:ascii="Times New Roman" w:hAnsi="Times New Roman" w:cs="Times New Roman"/>
          <w:sz w:val="28"/>
          <w:szCs w:val="28"/>
          <w:lang w:val="en-US"/>
        </w:rPr>
        <w:t xml:space="preserve">directors </w:t>
      </w:r>
      <w:r w:rsidRPr="00110267">
        <w:rPr>
          <w:rFonts w:ascii="Times New Roman" w:hAnsi="Times New Roman" w:cs="Times New Roman"/>
          <w:sz w:val="28"/>
          <w:szCs w:val="28"/>
          <w:lang w:val="en-US"/>
        </w:rPr>
        <w:t>are defined in their job descriptions.</w:t>
      </w:r>
    </w:p>
    <w:p w14:paraId="38FC0C8C" w14:textId="6B8A731F" w:rsidR="00696648" w:rsidRPr="00110267" w:rsidRDefault="00696648"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In his/her absence, the Deputy </w:t>
      </w:r>
      <w:r w:rsidR="00D706A2" w:rsidRPr="00110267">
        <w:rPr>
          <w:rFonts w:ascii="Times New Roman" w:hAnsi="Times New Roman" w:cs="Times New Roman"/>
          <w:sz w:val="28"/>
          <w:szCs w:val="28"/>
          <w:lang w:val="en-US"/>
        </w:rPr>
        <w:t xml:space="preserve">Director of the </w:t>
      </w:r>
      <w:r w:rsidRPr="00110267">
        <w:rPr>
          <w:rFonts w:ascii="Times New Roman" w:hAnsi="Times New Roman" w:cs="Times New Roman"/>
          <w:sz w:val="28"/>
          <w:szCs w:val="28"/>
          <w:lang w:val="en-US"/>
        </w:rPr>
        <w:t>Center or another employee of the Center shall perform the duties of the Director of the Center on the basis of the order of the Rector of the National School of Economics and Law.</w:t>
      </w:r>
    </w:p>
    <w:p w14:paraId="4177828A" w14:textId="6C728802" w:rsidR="003D3B4D" w:rsidRPr="00110267" w:rsidRDefault="00D706A2"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Director of </w:t>
      </w:r>
      <w:r w:rsidR="003D3B4D" w:rsidRPr="00110267">
        <w:rPr>
          <w:rFonts w:ascii="Times New Roman" w:hAnsi="Times New Roman" w:cs="Times New Roman"/>
          <w:sz w:val="28"/>
          <w:szCs w:val="28"/>
          <w:lang w:val="en-US"/>
        </w:rPr>
        <w:t>the Center:</w:t>
      </w:r>
    </w:p>
    <w:p w14:paraId="20D7AE1E" w14:textId="6E0A89AF"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He/she is </w:t>
      </w:r>
      <w:r w:rsidR="00F07830" w:rsidRPr="00110267">
        <w:rPr>
          <w:rFonts w:ascii="Times New Roman" w:hAnsi="Times New Roman" w:cs="Times New Roman"/>
          <w:sz w:val="28"/>
          <w:szCs w:val="28"/>
          <w:lang w:val="en-US"/>
        </w:rPr>
        <w:t xml:space="preserve">responsible for the general management of </w:t>
      </w:r>
      <w:r w:rsidRPr="00110267">
        <w:rPr>
          <w:rFonts w:ascii="Times New Roman" w:hAnsi="Times New Roman" w:cs="Times New Roman"/>
          <w:sz w:val="28"/>
          <w:szCs w:val="28"/>
          <w:lang w:val="en-US"/>
        </w:rPr>
        <w:t xml:space="preserve">the Center, ensures </w:t>
      </w:r>
      <w:r w:rsidR="006F01DA" w:rsidRPr="00110267">
        <w:rPr>
          <w:rFonts w:ascii="Times New Roman" w:hAnsi="Times New Roman" w:cs="Times New Roman"/>
          <w:sz w:val="28"/>
          <w:szCs w:val="28"/>
          <w:lang w:val="en-US"/>
        </w:rPr>
        <w:t xml:space="preserve">and coordinates </w:t>
      </w:r>
      <w:r w:rsidRPr="00110267">
        <w:rPr>
          <w:rFonts w:ascii="Times New Roman" w:hAnsi="Times New Roman" w:cs="Times New Roman"/>
          <w:sz w:val="28"/>
          <w:szCs w:val="28"/>
          <w:lang w:val="en-US"/>
        </w:rPr>
        <w:t>the fulfillment of its tasks</w:t>
      </w:r>
      <w:r w:rsidR="00F07830" w:rsidRPr="00110267">
        <w:rPr>
          <w:rFonts w:ascii="Times New Roman" w:hAnsi="Times New Roman" w:cs="Times New Roman"/>
          <w:sz w:val="28"/>
          <w:szCs w:val="28"/>
          <w:lang w:val="en-US"/>
        </w:rPr>
        <w:t>, and organizes its work</w:t>
      </w:r>
      <w:r w:rsidRPr="00110267">
        <w:rPr>
          <w:rFonts w:ascii="Times New Roman" w:hAnsi="Times New Roman" w:cs="Times New Roman"/>
          <w:sz w:val="28"/>
          <w:szCs w:val="28"/>
          <w:lang w:val="en-US"/>
        </w:rPr>
        <w:t>.</w:t>
      </w:r>
    </w:p>
    <w:p w14:paraId="0D3F8167" w14:textId="3BAFA3A0"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lastRenderedPageBreak/>
        <w:tab/>
        <w:t xml:space="preserve">Makes proposals on the distribution of responsibilities </w:t>
      </w:r>
      <w:r w:rsidR="006F7775" w:rsidRPr="00110267">
        <w:rPr>
          <w:rFonts w:ascii="Times New Roman" w:hAnsi="Times New Roman" w:cs="Times New Roman"/>
          <w:sz w:val="28"/>
          <w:szCs w:val="28"/>
          <w:lang w:val="en-US"/>
        </w:rPr>
        <w:t xml:space="preserve">among the Center's employees and </w:t>
      </w:r>
      <w:r w:rsidRPr="00110267">
        <w:rPr>
          <w:rFonts w:ascii="Times New Roman" w:hAnsi="Times New Roman" w:cs="Times New Roman"/>
          <w:sz w:val="28"/>
          <w:szCs w:val="28"/>
          <w:lang w:val="en-US"/>
        </w:rPr>
        <w:t>supervises their work.</w:t>
      </w:r>
    </w:p>
    <w:p w14:paraId="5854115A" w14:textId="5AE6F960"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Manages the preparation and development of the Center's work plans in accordance with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work plans, submits them for approval to </w:t>
      </w:r>
      <w:r w:rsidR="00660FBA" w:rsidRPr="00110267">
        <w:rPr>
          <w:rFonts w:ascii="Times New Roman" w:hAnsi="Times New Roman" w:cs="Times New Roman"/>
          <w:sz w:val="28"/>
          <w:szCs w:val="28"/>
          <w:lang w:val="en-US"/>
        </w:rPr>
        <w:t xml:space="preserve">the Vice-Rector of the relevant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w:t>
      </w:r>
      <w:r w:rsidR="00660FBA" w:rsidRPr="00110267">
        <w:rPr>
          <w:rFonts w:ascii="Times New Roman" w:hAnsi="Times New Roman" w:cs="Times New Roman"/>
          <w:sz w:val="28"/>
          <w:szCs w:val="28"/>
          <w:lang w:val="en-US"/>
        </w:rPr>
        <w:t>direction</w:t>
      </w:r>
      <w:r w:rsidRPr="00110267">
        <w:rPr>
          <w:rFonts w:ascii="Times New Roman" w:hAnsi="Times New Roman" w:cs="Times New Roman"/>
          <w:sz w:val="28"/>
          <w:szCs w:val="28"/>
          <w:lang w:val="en-US"/>
        </w:rPr>
        <w:t>.</w:t>
      </w:r>
    </w:p>
    <w:p w14:paraId="7FE66609" w14:textId="07311C18" w:rsidR="005B0657" w:rsidRPr="00110267" w:rsidRDefault="005B0657"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Signs and endorses prepared documents.</w:t>
      </w:r>
    </w:p>
    <w:p w14:paraId="2C2A87BB" w14:textId="020F8875"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Takes necessary measures to improve the organization of the Center's activities.</w:t>
      </w:r>
    </w:p>
    <w:p w14:paraId="28F2ABC6" w14:textId="5772B4E7" w:rsidR="005B0657" w:rsidRPr="00110267" w:rsidRDefault="005B0657"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Analyzes the state and development trends in the area within the Center's competence.</w:t>
      </w:r>
    </w:p>
    <w:p w14:paraId="76A5E932"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Ensures organization of work on scientific and methodological support of the High Qualifications </w:t>
      </w:r>
      <w:r w:rsidR="000D4EAF" w:rsidRPr="00110267">
        <w:rPr>
          <w:rFonts w:ascii="Times New Roman" w:hAnsi="Times New Roman" w:cs="Times New Roman"/>
          <w:sz w:val="28"/>
          <w:szCs w:val="28"/>
          <w:lang w:val="en-US"/>
        </w:rPr>
        <w:t xml:space="preserve">Commission of Judges of Ukraine's </w:t>
      </w:r>
      <w:r w:rsidRPr="00110267">
        <w:rPr>
          <w:rFonts w:ascii="Times New Roman" w:hAnsi="Times New Roman" w:cs="Times New Roman"/>
          <w:sz w:val="28"/>
          <w:szCs w:val="28"/>
          <w:lang w:val="en-US"/>
        </w:rPr>
        <w:t xml:space="preserve">examination </w:t>
      </w:r>
      <w:r w:rsidR="000D4EAF" w:rsidRPr="00110267">
        <w:rPr>
          <w:rFonts w:ascii="Times New Roman" w:hAnsi="Times New Roman" w:cs="Times New Roman"/>
          <w:sz w:val="28"/>
          <w:szCs w:val="28"/>
          <w:lang w:val="en-US"/>
        </w:rPr>
        <w:t>stages.</w:t>
      </w:r>
    </w:p>
    <w:p w14:paraId="55F02251" w14:textId="4BC42DDD"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 Ensures the preparation of materials on the issues of the Center's competence </w:t>
      </w:r>
      <w:r w:rsidR="005D7745" w:rsidRPr="00110267">
        <w:rPr>
          <w:rFonts w:ascii="Times New Roman" w:hAnsi="Times New Roman" w:cs="Times New Roman"/>
          <w:sz w:val="28"/>
          <w:szCs w:val="28"/>
          <w:lang w:val="en-US"/>
        </w:rPr>
        <w:t xml:space="preserve">for posting on the official website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w:t>
      </w:r>
    </w:p>
    <w:p w14:paraId="786160B4"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Analyzes the status of implementation of the Center's work plans and submits relevant reports.</w:t>
      </w:r>
    </w:p>
    <w:p w14:paraId="4AC7CD14"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 Coordinates the Center's cooperation with the structural units of the National School of Law and other bodies, institutions, and establishments.</w:t>
      </w:r>
    </w:p>
    <w:p w14:paraId="6E13637C"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 Ensures, within the scope of its powers, the interaction of the Center with the High Qualification Commission of Judges of Ukraine.</w:t>
      </w:r>
    </w:p>
    <w:p w14:paraId="78DC8979"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 In case of dismissal of the Center's employee, he/she shall organize the transfer of material assets provided to this employee for use in the performance of official duties, as well as documents and materials in accordance with the nomenclature of cases to another designated person.</w:t>
      </w:r>
    </w:p>
    <w:p w14:paraId="3F92E9DB"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Provides advisory assistance to the Center's employees in the performance of their duties, promotes professional growth and advanced training of the Center's employees.</w:t>
      </w:r>
    </w:p>
    <w:p w14:paraId="02225CFD"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 Submits proposals for dismissal and transfer of the Center's employees, encouragement of the Center's employees and application of disciplinary measures.</w:t>
      </w:r>
    </w:p>
    <w:p w14:paraId="7B5614FF"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Participates in interviews with candidates for positions at the Center.</w:t>
      </w:r>
    </w:p>
    <w:p w14:paraId="30707898"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Ensures that the Center's employees comply with the requirements for non-disclosure of restricted information, including documents marked "For Official Use Only", and technical protection of information created at the Center.</w:t>
      </w:r>
    </w:p>
    <w:p w14:paraId="65CF36A8" w14:textId="2D6DF0C5"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Ensures that the Center's employees comply with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's internal labor regulations, safety rules and occupational health and safety instructions.</w:t>
      </w:r>
    </w:p>
    <w:p w14:paraId="5970CA42" w14:textId="0DEC7275"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ab/>
        <w:t xml:space="preserve">Supervises the record keeping and storage of documents </w:t>
      </w:r>
      <w:r w:rsidR="006F01DA" w:rsidRPr="00110267">
        <w:rPr>
          <w:rFonts w:ascii="Times New Roman" w:hAnsi="Times New Roman" w:cs="Times New Roman"/>
          <w:sz w:val="28"/>
          <w:szCs w:val="28"/>
          <w:lang w:val="en-US"/>
        </w:rPr>
        <w:t xml:space="preserve">and information </w:t>
      </w:r>
      <w:r w:rsidRPr="00110267">
        <w:rPr>
          <w:rFonts w:ascii="Times New Roman" w:hAnsi="Times New Roman" w:cs="Times New Roman"/>
          <w:sz w:val="28"/>
          <w:szCs w:val="28"/>
          <w:lang w:val="en-US"/>
        </w:rPr>
        <w:t>in the Center.</w:t>
      </w:r>
    </w:p>
    <w:p w14:paraId="570C3026" w14:textId="77777777"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Takes measures to provide logistical and methodological support to the Center.</w:t>
      </w:r>
    </w:p>
    <w:p w14:paraId="09A00A69" w14:textId="2989958A" w:rsidR="003D3B4D" w:rsidRPr="00110267" w:rsidRDefault="003D3B4D" w:rsidP="00BF48FF">
      <w:pPr>
        <w:pStyle w:val="a9"/>
        <w:numPr>
          <w:ilvl w:val="0"/>
          <w:numId w:val="10"/>
        </w:numPr>
        <w:tabs>
          <w:tab w:val="left" w:pos="1276"/>
        </w:tabs>
        <w:spacing w:after="0" w:line="240" w:lineRule="auto"/>
        <w:ind w:left="0" w:firstLine="698"/>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Ensures that the Center fulfills </w:t>
      </w:r>
      <w:r w:rsidR="006F7775" w:rsidRPr="00110267">
        <w:rPr>
          <w:rFonts w:ascii="Times New Roman" w:hAnsi="Times New Roman" w:cs="Times New Roman"/>
          <w:sz w:val="28"/>
          <w:szCs w:val="28"/>
          <w:lang w:val="en-US"/>
        </w:rPr>
        <w:t xml:space="preserve">other </w:t>
      </w:r>
      <w:r w:rsidRPr="00110267">
        <w:rPr>
          <w:rFonts w:ascii="Times New Roman" w:hAnsi="Times New Roman" w:cs="Times New Roman"/>
          <w:sz w:val="28"/>
          <w:szCs w:val="28"/>
          <w:lang w:val="en-US"/>
        </w:rPr>
        <w:t xml:space="preserve">assignments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w:t>
      </w:r>
      <w:r w:rsidR="006F7775" w:rsidRPr="00110267">
        <w:rPr>
          <w:rFonts w:ascii="Times New Roman" w:hAnsi="Times New Roman" w:cs="Times New Roman"/>
          <w:sz w:val="28"/>
          <w:szCs w:val="28"/>
          <w:lang w:val="en-US"/>
        </w:rPr>
        <w:t>management.</w:t>
      </w:r>
    </w:p>
    <w:p w14:paraId="25A5A0C3" w14:textId="77777777" w:rsidR="00E42E3C" w:rsidRPr="00110267" w:rsidRDefault="00E42E3C" w:rsidP="00E42E3C">
      <w:pPr>
        <w:pStyle w:val="a9"/>
        <w:tabs>
          <w:tab w:val="left" w:pos="1276"/>
        </w:tabs>
        <w:spacing w:after="0" w:line="240" w:lineRule="auto"/>
        <w:ind w:left="698"/>
        <w:jc w:val="both"/>
        <w:rPr>
          <w:rFonts w:ascii="Times New Roman" w:hAnsi="Times New Roman" w:cs="Times New Roman"/>
          <w:sz w:val="28"/>
          <w:szCs w:val="28"/>
          <w:lang w:val="en-US"/>
        </w:rPr>
      </w:pPr>
    </w:p>
    <w:p w14:paraId="6FD9AA17" w14:textId="3E2186E9" w:rsidR="003D3B4D" w:rsidRPr="00110267" w:rsidRDefault="003D3B4D" w:rsidP="00436CA7">
      <w:pPr>
        <w:pStyle w:val="a9"/>
        <w:numPr>
          <w:ilvl w:val="0"/>
          <w:numId w:val="8"/>
        </w:numPr>
        <w:spacing w:before="240"/>
        <w:ind w:left="0" w:firstLine="0"/>
        <w:jc w:val="center"/>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Responsibility</w:t>
      </w:r>
    </w:p>
    <w:p w14:paraId="0C5F2C8B" w14:textId="340B7C55" w:rsidR="003D3B4D" w:rsidRPr="00110267" w:rsidRDefault="003D3B4D" w:rsidP="0005544A">
      <w:pPr>
        <w:pStyle w:val="a9"/>
        <w:numPr>
          <w:ilvl w:val="0"/>
          <w:numId w:val="3"/>
        </w:numPr>
        <w:tabs>
          <w:tab w:val="left" w:pos="1134"/>
        </w:tabs>
        <w:spacing w:after="0" w:line="240" w:lineRule="auto"/>
        <w:ind w:left="0" w:firstLine="556"/>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lastRenderedPageBreak/>
        <w:t xml:space="preserve">The indicators of the Center's performance are the timeliness and quality of the Center's employees' performance of their duties, work plans, orders and instructions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management.</w:t>
      </w:r>
    </w:p>
    <w:p w14:paraId="3A3C9176" w14:textId="77777777" w:rsidR="003D3B4D" w:rsidRPr="00110267" w:rsidRDefault="003D3B4D" w:rsidP="0005544A">
      <w:pPr>
        <w:pStyle w:val="a9"/>
        <w:numPr>
          <w:ilvl w:val="0"/>
          <w:numId w:val="3"/>
        </w:numPr>
        <w:tabs>
          <w:tab w:val="left" w:pos="1134"/>
        </w:tabs>
        <w:spacing w:after="0" w:line="240" w:lineRule="auto"/>
        <w:ind w:left="0" w:firstLine="556"/>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The Center's employees are responsible for:</w:t>
      </w:r>
    </w:p>
    <w:p w14:paraId="40A521DA" w14:textId="77777777" w:rsidR="003D3B4D" w:rsidRPr="00110267" w:rsidRDefault="003D3B4D" w:rsidP="0005544A">
      <w:pPr>
        <w:pStyle w:val="a9"/>
        <w:numPr>
          <w:ilvl w:val="0"/>
          <w:numId w:val="3"/>
        </w:numPr>
        <w:tabs>
          <w:tab w:val="left" w:pos="1134"/>
        </w:tabs>
        <w:spacing w:after="0" w:line="240" w:lineRule="auto"/>
        <w:ind w:left="0" w:firstLine="556"/>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Failure to comply with the requirements of applicable laws, organizational and administrative acts in the performance of their functions.</w:t>
      </w:r>
    </w:p>
    <w:p w14:paraId="1A1074B3" w14:textId="45BEC986" w:rsidR="0005544A" w:rsidRPr="00110267" w:rsidRDefault="003D3B4D" w:rsidP="0005544A">
      <w:pPr>
        <w:pStyle w:val="a9"/>
        <w:numPr>
          <w:ilvl w:val="0"/>
          <w:numId w:val="3"/>
        </w:numPr>
        <w:tabs>
          <w:tab w:val="left" w:pos="1134"/>
        </w:tabs>
        <w:spacing w:after="0" w:line="240" w:lineRule="auto"/>
        <w:ind w:left="0" w:firstLine="556"/>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Failure to fulfill or improperly fulfill duties, work plans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work plans of the </w:t>
      </w:r>
      <w:r w:rsidR="0005544A" w:rsidRPr="00110267">
        <w:rPr>
          <w:rFonts w:ascii="Times New Roman" w:hAnsi="Times New Roman" w:cs="Times New Roman"/>
          <w:sz w:val="28"/>
          <w:szCs w:val="28"/>
          <w:lang w:val="en-US"/>
        </w:rPr>
        <w:t xml:space="preserve">Center and instructions of the </w:t>
      </w:r>
      <w:r w:rsidR="00110267">
        <w:rPr>
          <w:rFonts w:ascii="Times New Roman" w:hAnsi="Times New Roman" w:cs="Times New Roman"/>
          <w:sz w:val="28"/>
          <w:szCs w:val="28"/>
          <w:lang w:val="en-US"/>
        </w:rPr>
        <w:t>NSJU</w:t>
      </w:r>
      <w:r w:rsidR="0005544A" w:rsidRPr="00110267">
        <w:rPr>
          <w:rFonts w:ascii="Times New Roman" w:hAnsi="Times New Roman" w:cs="Times New Roman"/>
          <w:sz w:val="28"/>
          <w:szCs w:val="28"/>
          <w:lang w:val="en-US"/>
        </w:rPr>
        <w:t xml:space="preserve"> management</w:t>
      </w:r>
      <w:r w:rsidRPr="00110267">
        <w:rPr>
          <w:rFonts w:ascii="Times New Roman" w:hAnsi="Times New Roman" w:cs="Times New Roman"/>
          <w:sz w:val="28"/>
          <w:szCs w:val="28"/>
          <w:lang w:val="en-US"/>
        </w:rPr>
        <w:t>.</w:t>
      </w:r>
    </w:p>
    <w:p w14:paraId="0459BBF7" w14:textId="331E8145" w:rsidR="0005544A" w:rsidRPr="00110267" w:rsidRDefault="003D3B4D" w:rsidP="0005544A">
      <w:pPr>
        <w:pStyle w:val="a9"/>
        <w:numPr>
          <w:ilvl w:val="0"/>
          <w:numId w:val="3"/>
        </w:numPr>
        <w:tabs>
          <w:tab w:val="left" w:pos="1134"/>
        </w:tabs>
        <w:spacing w:after="0" w:line="240" w:lineRule="auto"/>
        <w:ind w:left="0" w:firstLine="556"/>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Disclosure of information contained in documents marked "For Official Use Only" and personal data that they have become aware of in connection with the performance of their official duties.</w:t>
      </w:r>
    </w:p>
    <w:p w14:paraId="018CAA68" w14:textId="70426877" w:rsidR="0005544A" w:rsidRPr="00110267" w:rsidRDefault="003D3B4D" w:rsidP="0005544A">
      <w:pPr>
        <w:pStyle w:val="a9"/>
        <w:numPr>
          <w:ilvl w:val="0"/>
          <w:numId w:val="3"/>
        </w:numPr>
        <w:tabs>
          <w:tab w:val="left" w:pos="1134"/>
        </w:tabs>
        <w:spacing w:after="0" w:line="240" w:lineRule="auto"/>
        <w:ind w:left="0" w:firstLine="556"/>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Exceeding their authority, failure to comply with the provisions established by the Regulations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violation of the Internal Labor Regulations, labor discipline and requirements for labor protection and fire safety.</w:t>
      </w:r>
    </w:p>
    <w:p w14:paraId="0C7209B0" w14:textId="483F7452" w:rsidR="003D3B4D" w:rsidRPr="00110267" w:rsidRDefault="003D3B4D" w:rsidP="0005544A">
      <w:pPr>
        <w:pStyle w:val="a9"/>
        <w:numPr>
          <w:ilvl w:val="0"/>
          <w:numId w:val="3"/>
        </w:numPr>
        <w:tabs>
          <w:tab w:val="left" w:pos="1134"/>
        </w:tabs>
        <w:spacing w:after="0" w:line="240" w:lineRule="auto"/>
        <w:ind w:left="0" w:firstLine="556"/>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Misuse of software and improper storage of equipment in their use.</w:t>
      </w:r>
    </w:p>
    <w:p w14:paraId="455E3BF0" w14:textId="77777777" w:rsidR="002C2090" w:rsidRPr="00110267" w:rsidRDefault="002C2090" w:rsidP="002C2090">
      <w:pPr>
        <w:pStyle w:val="a9"/>
        <w:tabs>
          <w:tab w:val="left" w:pos="1134"/>
        </w:tabs>
        <w:spacing w:after="0" w:line="240" w:lineRule="auto"/>
        <w:ind w:left="556"/>
        <w:jc w:val="both"/>
        <w:rPr>
          <w:rFonts w:ascii="Times New Roman" w:hAnsi="Times New Roman" w:cs="Times New Roman"/>
          <w:sz w:val="28"/>
          <w:szCs w:val="28"/>
          <w:lang w:val="en-US"/>
        </w:rPr>
      </w:pPr>
    </w:p>
    <w:p w14:paraId="7226797D" w14:textId="741BE316" w:rsidR="003D3B4D" w:rsidRPr="00110267" w:rsidRDefault="003D3B4D" w:rsidP="00436CA7">
      <w:pPr>
        <w:pStyle w:val="a9"/>
        <w:numPr>
          <w:ilvl w:val="0"/>
          <w:numId w:val="8"/>
        </w:numPr>
        <w:spacing w:before="240"/>
        <w:ind w:left="0" w:firstLine="0"/>
        <w:jc w:val="center"/>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Interaction</w:t>
      </w:r>
    </w:p>
    <w:p w14:paraId="490FABC8" w14:textId="4AE73056" w:rsidR="003D3B4D" w:rsidRPr="00110267" w:rsidRDefault="003D3B4D" w:rsidP="0005544A">
      <w:pPr>
        <w:pStyle w:val="a9"/>
        <w:numPr>
          <w:ilvl w:val="0"/>
          <w:numId w:val="4"/>
        </w:numPr>
        <w:tabs>
          <w:tab w:val="left" w:pos="1134"/>
        </w:tabs>
        <w:spacing w:after="0" w:line="240" w:lineRule="auto"/>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Center interacts with other structural subdivisions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subdivisions of bodies, institutions and establishments within the limits of its powers.</w:t>
      </w:r>
    </w:p>
    <w:p w14:paraId="793DE128" w14:textId="429C2F10" w:rsidR="003D3B4D" w:rsidRPr="00110267" w:rsidRDefault="003D3B4D" w:rsidP="0005544A">
      <w:pPr>
        <w:pStyle w:val="a9"/>
        <w:numPr>
          <w:ilvl w:val="0"/>
          <w:numId w:val="4"/>
        </w:numPr>
        <w:tabs>
          <w:tab w:val="left" w:pos="1134"/>
        </w:tabs>
        <w:spacing w:after="0" w:line="240" w:lineRule="auto"/>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In accordance with the requirements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Regulations and orders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xml:space="preserve">, the Center's employees participate in the work of permanent and temporary </w:t>
      </w:r>
      <w:proofErr w:type="spellStart"/>
      <w:r w:rsidRPr="00110267">
        <w:rPr>
          <w:rFonts w:ascii="Times New Roman" w:hAnsi="Times New Roman" w:cs="Times New Roman"/>
          <w:sz w:val="28"/>
          <w:szCs w:val="28"/>
          <w:lang w:val="en-US"/>
        </w:rPr>
        <w:t>interstructural</w:t>
      </w:r>
      <w:proofErr w:type="spellEnd"/>
      <w:r w:rsidRPr="00110267">
        <w:rPr>
          <w:rFonts w:ascii="Times New Roman" w:hAnsi="Times New Roman" w:cs="Times New Roman"/>
          <w:sz w:val="28"/>
          <w:szCs w:val="28"/>
          <w:lang w:val="en-US"/>
        </w:rPr>
        <w:t xml:space="preserve"> formations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 commissions, committees, working groups, etc.</w:t>
      </w:r>
      <w:r w:rsidR="00A47576" w:rsidRPr="00110267">
        <w:rPr>
          <w:rFonts w:ascii="Times New Roman" w:hAnsi="Times New Roman" w:cs="Times New Roman"/>
          <w:sz w:val="28"/>
          <w:szCs w:val="28"/>
          <w:lang w:val="en-US"/>
        </w:rPr>
        <w:t xml:space="preserve">, in particular </w:t>
      </w:r>
      <w:r w:rsidR="00436CA7" w:rsidRPr="00110267">
        <w:rPr>
          <w:rFonts w:ascii="Times New Roman" w:hAnsi="Times New Roman" w:cs="Times New Roman"/>
          <w:sz w:val="28"/>
          <w:szCs w:val="28"/>
          <w:lang w:val="en-US"/>
        </w:rPr>
        <w:t xml:space="preserve">those formed on a project-targeted </w:t>
      </w:r>
      <w:r w:rsidRPr="00110267">
        <w:rPr>
          <w:rFonts w:ascii="Times New Roman" w:hAnsi="Times New Roman" w:cs="Times New Roman"/>
          <w:sz w:val="28"/>
          <w:szCs w:val="28"/>
          <w:lang w:val="en-US"/>
        </w:rPr>
        <w:t xml:space="preserve">basis, to implement interrelated tasks that require the combined efforts of various structural units of the </w:t>
      </w:r>
      <w:r w:rsidR="00110267">
        <w:rPr>
          <w:rFonts w:ascii="Times New Roman" w:hAnsi="Times New Roman" w:cs="Times New Roman"/>
          <w:sz w:val="28"/>
          <w:szCs w:val="28"/>
          <w:lang w:val="en-US"/>
        </w:rPr>
        <w:t>NSJU</w:t>
      </w:r>
      <w:r w:rsidRPr="00110267">
        <w:rPr>
          <w:rFonts w:ascii="Times New Roman" w:hAnsi="Times New Roman" w:cs="Times New Roman"/>
          <w:sz w:val="28"/>
          <w:szCs w:val="28"/>
          <w:lang w:val="en-US"/>
        </w:rPr>
        <w:t>.</w:t>
      </w:r>
    </w:p>
    <w:p w14:paraId="4AF32057" w14:textId="77777777" w:rsidR="002C2090" w:rsidRPr="00110267" w:rsidRDefault="002C2090" w:rsidP="002C2090">
      <w:pPr>
        <w:pStyle w:val="a9"/>
        <w:tabs>
          <w:tab w:val="left" w:pos="1134"/>
        </w:tabs>
        <w:spacing w:after="0" w:line="240" w:lineRule="auto"/>
        <w:ind w:left="567"/>
        <w:jc w:val="both"/>
        <w:rPr>
          <w:rFonts w:ascii="Times New Roman" w:hAnsi="Times New Roman" w:cs="Times New Roman"/>
          <w:sz w:val="28"/>
          <w:szCs w:val="28"/>
          <w:lang w:val="en-US"/>
        </w:rPr>
      </w:pPr>
    </w:p>
    <w:p w14:paraId="55F3C300" w14:textId="040E601A" w:rsidR="003D3B4D" w:rsidRPr="00110267" w:rsidRDefault="00436CA7" w:rsidP="00436CA7">
      <w:pPr>
        <w:pStyle w:val="a9"/>
        <w:numPr>
          <w:ilvl w:val="0"/>
          <w:numId w:val="8"/>
        </w:numPr>
        <w:spacing w:before="240"/>
        <w:ind w:left="0" w:firstLine="0"/>
        <w:jc w:val="center"/>
        <w:rPr>
          <w:rFonts w:ascii="Times New Roman" w:hAnsi="Times New Roman" w:cs="Times New Roman"/>
          <w:b/>
          <w:sz w:val="28"/>
          <w:szCs w:val="28"/>
          <w:lang w:val="en-US"/>
        </w:rPr>
      </w:pPr>
      <w:r w:rsidRPr="00110267">
        <w:rPr>
          <w:rFonts w:ascii="Times New Roman" w:hAnsi="Times New Roman" w:cs="Times New Roman"/>
          <w:b/>
          <w:sz w:val="28"/>
          <w:szCs w:val="28"/>
          <w:lang w:val="en-US"/>
        </w:rPr>
        <w:t>Establishment and termination of the Center's activities</w:t>
      </w:r>
    </w:p>
    <w:p w14:paraId="368988CF" w14:textId="30855B6B" w:rsidR="00436CA7" w:rsidRPr="00110267" w:rsidRDefault="002C2090" w:rsidP="00BD34C9">
      <w:pPr>
        <w:pStyle w:val="a9"/>
        <w:numPr>
          <w:ilvl w:val="1"/>
          <w:numId w:val="8"/>
        </w:numPr>
        <w:tabs>
          <w:tab w:val="left" w:pos="1134"/>
        </w:tabs>
        <w:spacing w:before="240"/>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The Center is established and terminated in accordance with the </w:t>
      </w:r>
      <w:r w:rsidR="00A47576" w:rsidRPr="00110267">
        <w:rPr>
          <w:rFonts w:ascii="Times New Roman" w:hAnsi="Times New Roman" w:cs="Times New Roman"/>
          <w:sz w:val="28"/>
          <w:szCs w:val="28"/>
          <w:lang w:val="en-US"/>
        </w:rPr>
        <w:t>order</w:t>
      </w:r>
      <w:r w:rsidRPr="00110267">
        <w:rPr>
          <w:rFonts w:ascii="Times New Roman" w:hAnsi="Times New Roman" w:cs="Times New Roman"/>
          <w:sz w:val="28"/>
          <w:szCs w:val="28"/>
          <w:lang w:val="en-US"/>
        </w:rPr>
        <w:t xml:space="preserve"> of the Rector of the National School of Economics and Business with subsequent amendments to the structure of the National School of Economics and Business.</w:t>
      </w:r>
    </w:p>
    <w:p w14:paraId="4C53E0F6" w14:textId="77777777" w:rsidR="00E84BEB" w:rsidRPr="00110267" w:rsidRDefault="00E84BEB" w:rsidP="00E84BEB">
      <w:pPr>
        <w:pStyle w:val="a9"/>
        <w:tabs>
          <w:tab w:val="left" w:pos="1134"/>
        </w:tabs>
        <w:spacing w:before="240"/>
        <w:ind w:left="567"/>
        <w:rPr>
          <w:rFonts w:ascii="Times New Roman" w:hAnsi="Times New Roman" w:cs="Times New Roman"/>
          <w:sz w:val="28"/>
          <w:szCs w:val="28"/>
          <w:lang w:val="en-US"/>
        </w:rPr>
      </w:pPr>
    </w:p>
    <w:p w14:paraId="3820CFCF" w14:textId="586B9922" w:rsidR="00436CA7" w:rsidRPr="00110267" w:rsidRDefault="00436CA7" w:rsidP="00436CA7">
      <w:pPr>
        <w:pStyle w:val="a9"/>
        <w:numPr>
          <w:ilvl w:val="0"/>
          <w:numId w:val="8"/>
        </w:numPr>
        <w:spacing w:before="240"/>
        <w:ind w:left="0" w:firstLine="0"/>
        <w:jc w:val="center"/>
        <w:rPr>
          <w:rFonts w:ascii="Times New Roman" w:hAnsi="Times New Roman" w:cs="Times New Roman"/>
          <w:b/>
          <w:sz w:val="28"/>
          <w:szCs w:val="28"/>
          <w:lang w:val="en-US"/>
        </w:rPr>
      </w:pPr>
      <w:r w:rsidRPr="00110267">
        <w:rPr>
          <w:rFonts w:ascii="Times New Roman" w:hAnsi="Times New Roman" w:cs="Times New Roman"/>
          <w:b/>
          <w:sz w:val="28"/>
          <w:szCs w:val="28"/>
          <w:lang w:val="en-US"/>
        </w:rPr>
        <w:t>Amendments to the Regulations</w:t>
      </w:r>
    </w:p>
    <w:p w14:paraId="4193D9CE" w14:textId="174E2E94" w:rsidR="002C2090" w:rsidRPr="00110267" w:rsidRDefault="002C2090" w:rsidP="00BD34C9">
      <w:pPr>
        <w:pStyle w:val="a9"/>
        <w:numPr>
          <w:ilvl w:val="1"/>
          <w:numId w:val="8"/>
        </w:numPr>
        <w:tabs>
          <w:tab w:val="left" w:pos="1134"/>
        </w:tabs>
        <w:spacing w:before="240" w:after="0" w:line="240" w:lineRule="auto"/>
        <w:ind w:left="0" w:firstLine="567"/>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Amendments and additions to this Regulation shall be made on the basis of an order of the Rector of the National School of Economics and Management.</w:t>
      </w:r>
      <w:r w:rsidRPr="00110267">
        <w:rPr>
          <w:rFonts w:ascii="Times New Roman" w:hAnsi="Times New Roman" w:cs="Times New Roman"/>
          <w:sz w:val="28"/>
          <w:szCs w:val="28"/>
          <w:lang w:val="en-US"/>
        </w:rPr>
        <w:br w:type="page"/>
      </w:r>
    </w:p>
    <w:p w14:paraId="49BEDEE1" w14:textId="77777777" w:rsidR="003D3B4D" w:rsidRPr="00110267" w:rsidRDefault="003D3B4D" w:rsidP="0073181D">
      <w:pPr>
        <w:ind w:left="-142"/>
        <w:jc w:val="both"/>
        <w:rPr>
          <w:rFonts w:ascii="Times New Roman" w:hAnsi="Times New Roman" w:cs="Times New Roman"/>
          <w:sz w:val="28"/>
          <w:szCs w:val="28"/>
          <w:lang w:val="en-US"/>
        </w:rPr>
      </w:pPr>
      <w:r w:rsidRPr="00110267">
        <w:rPr>
          <w:rFonts w:ascii="Times New Roman" w:hAnsi="Times New Roman" w:cs="Times New Roman"/>
          <w:b/>
          <w:bCs/>
          <w:sz w:val="28"/>
          <w:szCs w:val="28"/>
          <w:lang w:val="en-US"/>
        </w:rPr>
        <w:lastRenderedPageBreak/>
        <w:t>DONE:</w:t>
      </w:r>
    </w:p>
    <w:p w14:paraId="554AD1F9" w14:textId="77777777" w:rsidR="004C27F1" w:rsidRPr="00110267" w:rsidRDefault="004C27F1"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Deputy Director</w:t>
      </w:r>
    </w:p>
    <w:p w14:paraId="32662BFA" w14:textId="309BA91C" w:rsidR="003D3B4D"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testing center </w:t>
      </w:r>
    </w:p>
    <w:p w14:paraId="14B1EC97" w14:textId="2A8F4276" w:rsidR="003D3B4D" w:rsidRPr="00110267" w:rsidRDefault="004C27F1"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_______________ 2025</w:t>
      </w:r>
      <w:r w:rsidR="003D3B4D" w:rsidRPr="00110267">
        <w:rPr>
          <w:rFonts w:ascii="Times New Roman" w:hAnsi="Times New Roman" w:cs="Times New Roman"/>
          <w:sz w:val="28"/>
          <w:szCs w:val="28"/>
          <w:lang w:val="en-US"/>
        </w:rPr>
        <w:t xml:space="preserve">                                        </w:t>
      </w:r>
      <w:r w:rsidR="008E13A8" w:rsidRPr="00110267">
        <w:rPr>
          <w:rFonts w:ascii="Times New Roman" w:hAnsi="Times New Roman" w:cs="Times New Roman"/>
          <w:sz w:val="28"/>
          <w:szCs w:val="28"/>
          <w:lang w:val="en-US"/>
        </w:rPr>
        <w:t xml:space="preserve">    </w:t>
      </w:r>
      <w:r w:rsidR="002C2090" w:rsidRPr="00110267">
        <w:rPr>
          <w:rFonts w:ascii="Times New Roman" w:hAnsi="Times New Roman" w:cs="Times New Roman"/>
          <w:sz w:val="28"/>
          <w:szCs w:val="28"/>
          <w:lang w:val="en-US"/>
        </w:rPr>
        <w:t xml:space="preserve">       </w:t>
      </w:r>
      <w:r w:rsidR="008E13A8"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 xml:space="preserve"> </w:t>
      </w:r>
      <w:proofErr w:type="spellStart"/>
      <w:r w:rsidRPr="00110267">
        <w:rPr>
          <w:rFonts w:ascii="Times New Roman" w:hAnsi="Times New Roman" w:cs="Times New Roman"/>
          <w:sz w:val="28"/>
          <w:szCs w:val="28"/>
          <w:lang w:val="en-US"/>
        </w:rPr>
        <w:t>Kateryna</w:t>
      </w:r>
      <w:proofErr w:type="spellEnd"/>
      <w:r w:rsidRPr="00110267">
        <w:rPr>
          <w:rFonts w:ascii="Times New Roman" w:hAnsi="Times New Roman" w:cs="Times New Roman"/>
          <w:sz w:val="28"/>
          <w:szCs w:val="28"/>
          <w:lang w:val="en-US"/>
        </w:rPr>
        <w:t xml:space="preserve"> SLUSAREVA</w:t>
      </w:r>
    </w:p>
    <w:p w14:paraId="08CE1D5F" w14:textId="77777777" w:rsidR="003D3B4D" w:rsidRPr="00110267" w:rsidRDefault="003D3B4D" w:rsidP="00637E34">
      <w:pPr>
        <w:spacing w:after="0" w:line="240" w:lineRule="auto"/>
        <w:ind w:left="-142"/>
        <w:jc w:val="both"/>
        <w:rPr>
          <w:rFonts w:ascii="Times New Roman" w:hAnsi="Times New Roman" w:cs="Times New Roman"/>
          <w:sz w:val="28"/>
          <w:szCs w:val="28"/>
          <w:lang w:val="en-US"/>
        </w:rPr>
      </w:pPr>
    </w:p>
    <w:p w14:paraId="6649880C" w14:textId="77777777" w:rsidR="003D3B4D" w:rsidRPr="00110267" w:rsidRDefault="003D3B4D" w:rsidP="00637E34">
      <w:pPr>
        <w:spacing w:after="0" w:line="240" w:lineRule="auto"/>
        <w:ind w:left="-142"/>
        <w:jc w:val="both"/>
        <w:rPr>
          <w:rFonts w:ascii="Times New Roman" w:hAnsi="Times New Roman" w:cs="Times New Roman"/>
          <w:b/>
          <w:bCs/>
          <w:sz w:val="28"/>
          <w:szCs w:val="28"/>
          <w:lang w:val="en-US"/>
        </w:rPr>
      </w:pPr>
      <w:r w:rsidRPr="00110267">
        <w:rPr>
          <w:rFonts w:ascii="Times New Roman" w:hAnsi="Times New Roman" w:cs="Times New Roman"/>
          <w:b/>
          <w:bCs/>
          <w:sz w:val="28"/>
          <w:szCs w:val="28"/>
          <w:lang w:val="en-US"/>
        </w:rPr>
        <w:t>APPROVED:</w:t>
      </w:r>
    </w:p>
    <w:p w14:paraId="2DF51997" w14:textId="77777777" w:rsidR="003D3B4D" w:rsidRPr="00110267" w:rsidRDefault="003D3B4D" w:rsidP="00637E34">
      <w:pPr>
        <w:spacing w:after="0" w:line="240" w:lineRule="auto"/>
        <w:ind w:left="-142"/>
        <w:jc w:val="both"/>
        <w:rPr>
          <w:rFonts w:ascii="Times New Roman" w:hAnsi="Times New Roman" w:cs="Times New Roman"/>
          <w:sz w:val="28"/>
          <w:szCs w:val="28"/>
          <w:lang w:val="en-US"/>
        </w:rPr>
      </w:pPr>
    </w:p>
    <w:p w14:paraId="2EE3788B" w14:textId="267CEA6B" w:rsidR="003D3B4D"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Vice-rector </w:t>
      </w:r>
    </w:p>
    <w:p w14:paraId="6794394C" w14:textId="54F5858D" w:rsidR="003D3B4D" w:rsidRPr="00110267" w:rsidRDefault="004C27F1"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_______________ 2025</w:t>
      </w:r>
      <w:r w:rsidR="003D3B4D"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 xml:space="preserve">      </w:t>
      </w:r>
      <w:r w:rsidR="003D3B4D" w:rsidRPr="00110267">
        <w:rPr>
          <w:rFonts w:ascii="Times New Roman" w:hAnsi="Times New Roman" w:cs="Times New Roman"/>
          <w:sz w:val="28"/>
          <w:szCs w:val="28"/>
          <w:lang w:val="en-US"/>
        </w:rPr>
        <w:t xml:space="preserve">           </w:t>
      </w:r>
      <w:r w:rsidR="002C2090" w:rsidRPr="00110267">
        <w:rPr>
          <w:rFonts w:ascii="Times New Roman" w:hAnsi="Times New Roman" w:cs="Times New Roman"/>
          <w:sz w:val="28"/>
          <w:szCs w:val="28"/>
          <w:lang w:val="en-US"/>
        </w:rPr>
        <w:t xml:space="preserve">       </w:t>
      </w:r>
      <w:r w:rsidR="003D3B4D"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 xml:space="preserve">  Natalia SHUKLINA</w:t>
      </w:r>
    </w:p>
    <w:p w14:paraId="3C66F96B" w14:textId="77777777" w:rsidR="003D3B4D" w:rsidRPr="00110267" w:rsidRDefault="003D3B4D" w:rsidP="00637E34">
      <w:pPr>
        <w:spacing w:after="0" w:line="240" w:lineRule="auto"/>
        <w:jc w:val="both"/>
        <w:rPr>
          <w:rFonts w:ascii="Times New Roman" w:hAnsi="Times New Roman" w:cs="Times New Roman"/>
          <w:sz w:val="28"/>
          <w:szCs w:val="28"/>
          <w:lang w:val="en-US"/>
        </w:rPr>
      </w:pPr>
    </w:p>
    <w:p w14:paraId="557B4B6C" w14:textId="7E5DC63F" w:rsidR="004C27F1" w:rsidRPr="00110267" w:rsidRDefault="005D7745"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Deputy </w:t>
      </w:r>
      <w:r w:rsidR="004C27F1" w:rsidRPr="00110267">
        <w:rPr>
          <w:rFonts w:ascii="Times New Roman" w:hAnsi="Times New Roman" w:cs="Times New Roman"/>
          <w:sz w:val="28"/>
          <w:szCs w:val="28"/>
          <w:lang w:val="en-US"/>
        </w:rPr>
        <w:t xml:space="preserve">Head of </w:t>
      </w:r>
      <w:r w:rsidR="003D3B4D" w:rsidRPr="00110267">
        <w:rPr>
          <w:rFonts w:ascii="Times New Roman" w:hAnsi="Times New Roman" w:cs="Times New Roman"/>
          <w:sz w:val="28"/>
          <w:szCs w:val="28"/>
          <w:lang w:val="en-US"/>
        </w:rPr>
        <w:t xml:space="preserve">the Legal </w:t>
      </w:r>
    </w:p>
    <w:p w14:paraId="760947FF" w14:textId="77777777" w:rsidR="003D3B4D"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department                                                                 </w:t>
      </w:r>
    </w:p>
    <w:p w14:paraId="5D1BF2B4" w14:textId="6A116682" w:rsidR="003D3B4D"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_______________ </w:t>
      </w:r>
      <w:r w:rsidR="004C27F1" w:rsidRPr="00110267">
        <w:rPr>
          <w:rFonts w:ascii="Times New Roman" w:hAnsi="Times New Roman" w:cs="Times New Roman"/>
          <w:sz w:val="28"/>
          <w:szCs w:val="28"/>
          <w:lang w:val="en-US"/>
        </w:rPr>
        <w:t>2025</w:t>
      </w:r>
      <w:r w:rsidRPr="00110267">
        <w:rPr>
          <w:rFonts w:ascii="Times New Roman" w:hAnsi="Times New Roman" w:cs="Times New Roman"/>
          <w:sz w:val="28"/>
          <w:szCs w:val="28"/>
          <w:lang w:val="en-US"/>
        </w:rPr>
        <w:t xml:space="preserve">                                              </w:t>
      </w:r>
      <w:r w:rsidR="002C2090"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 xml:space="preserve">  </w:t>
      </w:r>
      <w:r w:rsidR="002C2090" w:rsidRPr="00110267">
        <w:rPr>
          <w:rFonts w:ascii="Times New Roman" w:hAnsi="Times New Roman" w:cs="Times New Roman"/>
          <w:sz w:val="28"/>
          <w:szCs w:val="28"/>
          <w:lang w:val="en-US"/>
        </w:rPr>
        <w:t xml:space="preserve">        </w:t>
      </w:r>
      <w:r w:rsidR="004C27F1" w:rsidRPr="00110267">
        <w:rPr>
          <w:rFonts w:ascii="Times New Roman" w:hAnsi="Times New Roman" w:cs="Times New Roman"/>
          <w:sz w:val="28"/>
          <w:szCs w:val="28"/>
          <w:lang w:val="en-US"/>
        </w:rPr>
        <w:t xml:space="preserve"> </w:t>
      </w:r>
      <w:proofErr w:type="spellStart"/>
      <w:r w:rsidR="004C27F1" w:rsidRPr="00110267">
        <w:rPr>
          <w:rFonts w:ascii="Times New Roman" w:hAnsi="Times New Roman" w:cs="Times New Roman"/>
          <w:sz w:val="28"/>
          <w:szCs w:val="28"/>
          <w:lang w:val="en-US"/>
        </w:rPr>
        <w:t>Iryna</w:t>
      </w:r>
      <w:proofErr w:type="spellEnd"/>
      <w:r w:rsidR="004C27F1" w:rsidRPr="00110267">
        <w:rPr>
          <w:rFonts w:ascii="Times New Roman" w:hAnsi="Times New Roman" w:cs="Times New Roman"/>
          <w:sz w:val="28"/>
          <w:szCs w:val="28"/>
          <w:lang w:val="en-US"/>
        </w:rPr>
        <w:t xml:space="preserve"> </w:t>
      </w:r>
      <w:r w:rsidR="002C2090" w:rsidRPr="00110267">
        <w:rPr>
          <w:rFonts w:ascii="Times New Roman" w:hAnsi="Times New Roman" w:cs="Times New Roman"/>
          <w:sz w:val="28"/>
          <w:szCs w:val="28"/>
          <w:lang w:val="en-US"/>
        </w:rPr>
        <w:t>PANASENKO</w:t>
      </w:r>
    </w:p>
    <w:p w14:paraId="143AC0FB" w14:textId="77777777" w:rsidR="003D3B4D" w:rsidRPr="00110267" w:rsidRDefault="003D3B4D" w:rsidP="00637E34">
      <w:pPr>
        <w:spacing w:after="0" w:line="240" w:lineRule="auto"/>
        <w:ind w:left="-142"/>
        <w:jc w:val="both"/>
        <w:rPr>
          <w:rFonts w:ascii="Times New Roman" w:hAnsi="Times New Roman" w:cs="Times New Roman"/>
          <w:sz w:val="28"/>
          <w:szCs w:val="28"/>
          <w:lang w:val="en-US"/>
        </w:rPr>
      </w:pPr>
    </w:p>
    <w:p w14:paraId="0DE38D97" w14:textId="77777777" w:rsidR="002C2090"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Head of the department for work </w:t>
      </w:r>
    </w:p>
    <w:p w14:paraId="2D0A0BA4" w14:textId="4F695F27" w:rsidR="003D3B4D"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with the staff                                                                 </w:t>
      </w:r>
    </w:p>
    <w:p w14:paraId="756D5DBA" w14:textId="389685D5" w:rsidR="003D3B4D" w:rsidRPr="00110267" w:rsidRDefault="004C27F1"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_______________ 2025</w:t>
      </w:r>
      <w:r w:rsidR="003D3B4D"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 xml:space="preserve">                 </w:t>
      </w:r>
      <w:r w:rsidR="002C2090"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 xml:space="preserve">  </w:t>
      </w:r>
      <w:proofErr w:type="spellStart"/>
      <w:r w:rsidRPr="00110267">
        <w:rPr>
          <w:rFonts w:ascii="Times New Roman" w:hAnsi="Times New Roman" w:cs="Times New Roman"/>
          <w:sz w:val="28"/>
          <w:szCs w:val="28"/>
          <w:lang w:val="en-US"/>
        </w:rPr>
        <w:t>Oleh</w:t>
      </w:r>
      <w:proofErr w:type="spellEnd"/>
      <w:r w:rsidRPr="00110267">
        <w:rPr>
          <w:rFonts w:ascii="Times New Roman" w:hAnsi="Times New Roman" w:cs="Times New Roman"/>
          <w:sz w:val="28"/>
          <w:szCs w:val="28"/>
          <w:lang w:val="en-US"/>
        </w:rPr>
        <w:t xml:space="preserve"> </w:t>
      </w:r>
      <w:proofErr w:type="spellStart"/>
      <w:r w:rsidRPr="00110267">
        <w:rPr>
          <w:rFonts w:ascii="Times New Roman" w:hAnsi="Times New Roman" w:cs="Times New Roman"/>
          <w:sz w:val="28"/>
          <w:szCs w:val="28"/>
          <w:lang w:val="en-US"/>
        </w:rPr>
        <w:t>Tsymbalyuk</w:t>
      </w:r>
      <w:proofErr w:type="spellEnd"/>
    </w:p>
    <w:p w14:paraId="7FB1AFE3" w14:textId="77777777" w:rsidR="003D3B4D" w:rsidRPr="00110267" w:rsidRDefault="003D3B4D" w:rsidP="00637E34">
      <w:pPr>
        <w:spacing w:after="0" w:line="240" w:lineRule="auto"/>
        <w:ind w:left="-142"/>
        <w:jc w:val="both"/>
        <w:rPr>
          <w:rFonts w:ascii="Times New Roman" w:hAnsi="Times New Roman" w:cs="Times New Roman"/>
          <w:sz w:val="28"/>
          <w:szCs w:val="28"/>
          <w:lang w:val="en-US"/>
        </w:rPr>
      </w:pPr>
    </w:p>
    <w:p w14:paraId="5EB59977" w14:textId="77777777" w:rsidR="003D3B4D"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Head of the Documentary Department </w:t>
      </w:r>
    </w:p>
    <w:p w14:paraId="77CD49C3" w14:textId="77777777" w:rsidR="003D3B4D" w:rsidRPr="00110267" w:rsidRDefault="003D3B4D" w:rsidP="00637E34">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provision and control                                            </w:t>
      </w:r>
    </w:p>
    <w:p w14:paraId="1993AE63" w14:textId="249C1A48" w:rsidR="004C27F1" w:rsidRPr="00110267" w:rsidRDefault="003D3B4D" w:rsidP="004C27F1">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  </w:t>
      </w:r>
      <w:r w:rsidR="004C27F1" w:rsidRPr="00110267">
        <w:rPr>
          <w:rFonts w:ascii="Times New Roman" w:hAnsi="Times New Roman" w:cs="Times New Roman"/>
          <w:sz w:val="28"/>
          <w:szCs w:val="28"/>
          <w:lang w:val="en-US"/>
        </w:rPr>
        <w:t xml:space="preserve"> _______________2025</w:t>
      </w:r>
      <w:r w:rsidRPr="00110267">
        <w:rPr>
          <w:rFonts w:ascii="Times New Roman" w:hAnsi="Times New Roman" w:cs="Times New Roman"/>
          <w:sz w:val="28"/>
          <w:szCs w:val="28"/>
          <w:lang w:val="en-US"/>
        </w:rPr>
        <w:t xml:space="preserve">                                    </w:t>
      </w:r>
      <w:r w:rsidR="004C27F1" w:rsidRPr="00110267">
        <w:rPr>
          <w:rFonts w:ascii="Times New Roman" w:hAnsi="Times New Roman" w:cs="Times New Roman"/>
          <w:sz w:val="28"/>
          <w:szCs w:val="28"/>
          <w:lang w:val="en-US"/>
        </w:rPr>
        <w:t xml:space="preserve">                      </w:t>
      </w:r>
      <w:r w:rsidR="002C2090" w:rsidRPr="00110267">
        <w:rPr>
          <w:rFonts w:ascii="Times New Roman" w:hAnsi="Times New Roman" w:cs="Times New Roman"/>
          <w:sz w:val="28"/>
          <w:szCs w:val="28"/>
          <w:lang w:val="en-US"/>
        </w:rPr>
        <w:t xml:space="preserve">    </w:t>
      </w:r>
      <w:r w:rsidR="004C27F1" w:rsidRPr="00110267">
        <w:rPr>
          <w:rFonts w:ascii="Times New Roman" w:hAnsi="Times New Roman" w:cs="Times New Roman"/>
          <w:sz w:val="28"/>
          <w:szCs w:val="28"/>
          <w:lang w:val="en-US"/>
        </w:rPr>
        <w:t xml:space="preserve">   </w:t>
      </w:r>
      <w:proofErr w:type="spellStart"/>
      <w:r w:rsidR="004C27F1" w:rsidRPr="00110267">
        <w:rPr>
          <w:rFonts w:ascii="Times New Roman" w:hAnsi="Times New Roman" w:cs="Times New Roman"/>
          <w:sz w:val="28"/>
          <w:szCs w:val="28"/>
          <w:lang w:val="en-US"/>
        </w:rPr>
        <w:t>Tetiana</w:t>
      </w:r>
      <w:proofErr w:type="spellEnd"/>
      <w:r w:rsidR="004C27F1" w:rsidRPr="00110267">
        <w:rPr>
          <w:rFonts w:ascii="Times New Roman" w:hAnsi="Times New Roman" w:cs="Times New Roman"/>
          <w:sz w:val="28"/>
          <w:szCs w:val="28"/>
          <w:lang w:val="en-US"/>
        </w:rPr>
        <w:t xml:space="preserve"> SHALAYA</w:t>
      </w:r>
    </w:p>
    <w:p w14:paraId="5195B8D9" w14:textId="77777777" w:rsidR="004C27F1" w:rsidRPr="00110267" w:rsidRDefault="004C27F1" w:rsidP="004C27F1">
      <w:pPr>
        <w:spacing w:after="0" w:line="240" w:lineRule="auto"/>
        <w:ind w:left="-142"/>
        <w:jc w:val="both"/>
        <w:rPr>
          <w:rFonts w:ascii="Times New Roman" w:hAnsi="Times New Roman" w:cs="Times New Roman"/>
          <w:sz w:val="28"/>
          <w:szCs w:val="28"/>
          <w:lang w:val="en-US"/>
        </w:rPr>
      </w:pPr>
    </w:p>
    <w:p w14:paraId="77E12F1A" w14:textId="22938DD4" w:rsidR="004C27F1" w:rsidRPr="00110267" w:rsidRDefault="004C27F1" w:rsidP="004C27F1">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Director of </w:t>
      </w:r>
      <w:r w:rsidR="005D7745" w:rsidRPr="00110267">
        <w:rPr>
          <w:rFonts w:ascii="Times New Roman" w:hAnsi="Times New Roman" w:cs="Times New Roman"/>
          <w:sz w:val="28"/>
          <w:szCs w:val="28"/>
          <w:lang w:val="en-US"/>
        </w:rPr>
        <w:t xml:space="preserve">the testing </w:t>
      </w:r>
      <w:r w:rsidRPr="00110267">
        <w:rPr>
          <w:rFonts w:ascii="Times New Roman" w:hAnsi="Times New Roman" w:cs="Times New Roman"/>
          <w:sz w:val="28"/>
          <w:szCs w:val="28"/>
          <w:lang w:val="en-US"/>
        </w:rPr>
        <w:t>center</w:t>
      </w:r>
    </w:p>
    <w:p w14:paraId="14D8E339" w14:textId="76AB051B" w:rsidR="004C27F1" w:rsidRPr="00110267" w:rsidRDefault="004C27F1" w:rsidP="004C27F1">
      <w:pPr>
        <w:spacing w:after="0" w:line="240" w:lineRule="auto"/>
        <w:ind w:left="-142"/>
        <w:jc w:val="both"/>
        <w:rPr>
          <w:rFonts w:ascii="Times New Roman" w:hAnsi="Times New Roman" w:cs="Times New Roman"/>
          <w:sz w:val="28"/>
          <w:szCs w:val="28"/>
          <w:lang w:val="en-US"/>
        </w:rPr>
      </w:pPr>
      <w:r w:rsidRPr="00110267">
        <w:rPr>
          <w:rFonts w:ascii="Times New Roman" w:hAnsi="Times New Roman" w:cs="Times New Roman"/>
          <w:sz w:val="28"/>
          <w:szCs w:val="28"/>
          <w:lang w:val="en-US"/>
        </w:rPr>
        <w:t xml:space="preserve">_______________ 2025      </w:t>
      </w:r>
      <w:r w:rsidRPr="00110267">
        <w:rPr>
          <w:rFonts w:ascii="Times New Roman" w:hAnsi="Times New Roman" w:cs="Times New Roman"/>
          <w:sz w:val="28"/>
          <w:szCs w:val="28"/>
          <w:lang w:val="en-US"/>
        </w:rPr>
        <w:tab/>
      </w:r>
      <w:r w:rsidRPr="00110267">
        <w:rPr>
          <w:rFonts w:ascii="Times New Roman" w:hAnsi="Times New Roman" w:cs="Times New Roman"/>
          <w:sz w:val="28"/>
          <w:szCs w:val="28"/>
          <w:lang w:val="en-US"/>
        </w:rPr>
        <w:tab/>
        <w:t xml:space="preserve">                                     </w:t>
      </w:r>
      <w:r w:rsidR="002C2090" w:rsidRPr="00110267">
        <w:rPr>
          <w:rFonts w:ascii="Times New Roman" w:hAnsi="Times New Roman" w:cs="Times New Roman"/>
          <w:sz w:val="28"/>
          <w:szCs w:val="28"/>
          <w:lang w:val="en-US"/>
        </w:rPr>
        <w:t xml:space="preserve">  </w:t>
      </w:r>
      <w:r w:rsidRPr="00110267">
        <w:rPr>
          <w:rFonts w:ascii="Times New Roman" w:hAnsi="Times New Roman" w:cs="Times New Roman"/>
          <w:sz w:val="28"/>
          <w:szCs w:val="28"/>
          <w:lang w:val="en-US"/>
        </w:rPr>
        <w:t xml:space="preserve"> </w:t>
      </w:r>
      <w:proofErr w:type="spellStart"/>
      <w:r w:rsidRPr="00110267">
        <w:rPr>
          <w:rFonts w:ascii="Times New Roman" w:hAnsi="Times New Roman" w:cs="Times New Roman"/>
          <w:sz w:val="28"/>
          <w:szCs w:val="28"/>
          <w:lang w:val="en-US"/>
        </w:rPr>
        <w:t>Mykhailo</w:t>
      </w:r>
      <w:proofErr w:type="spellEnd"/>
      <w:r w:rsidRPr="00110267">
        <w:rPr>
          <w:rFonts w:ascii="Times New Roman" w:hAnsi="Times New Roman" w:cs="Times New Roman"/>
          <w:sz w:val="28"/>
          <w:szCs w:val="28"/>
          <w:lang w:val="en-US"/>
        </w:rPr>
        <w:t xml:space="preserve"> </w:t>
      </w:r>
      <w:proofErr w:type="spellStart"/>
      <w:r w:rsidRPr="00110267">
        <w:rPr>
          <w:rFonts w:ascii="Times New Roman" w:hAnsi="Times New Roman" w:cs="Times New Roman"/>
          <w:sz w:val="28"/>
          <w:szCs w:val="28"/>
          <w:lang w:val="en-US"/>
        </w:rPr>
        <w:t>Tsurkan</w:t>
      </w:r>
      <w:proofErr w:type="spellEnd"/>
    </w:p>
    <w:sectPr w:rsidR="004C27F1" w:rsidRPr="00110267" w:rsidSect="00D43BD5">
      <w:headerReference w:type="default" r:id="rId8"/>
      <w:pgSz w:w="11906" w:h="16838"/>
      <w:pgMar w:top="1134" w:right="850" w:bottom="1134" w:left="1701"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22102" w14:textId="77777777" w:rsidR="006D1951" w:rsidRDefault="006D1951" w:rsidP="00D43BD5">
      <w:pPr>
        <w:spacing w:after="0" w:line="240" w:lineRule="auto"/>
      </w:pPr>
      <w:r>
        <w:separator/>
      </w:r>
    </w:p>
  </w:endnote>
  <w:endnote w:type="continuationSeparator" w:id="0">
    <w:p w14:paraId="64A04164" w14:textId="77777777" w:rsidR="006D1951" w:rsidRDefault="006D1951" w:rsidP="00D43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0834D" w14:textId="77777777" w:rsidR="006D1951" w:rsidRDefault="006D1951" w:rsidP="00D43BD5">
      <w:pPr>
        <w:spacing w:after="0" w:line="240" w:lineRule="auto"/>
      </w:pPr>
      <w:r>
        <w:separator/>
      </w:r>
    </w:p>
  </w:footnote>
  <w:footnote w:type="continuationSeparator" w:id="0">
    <w:p w14:paraId="57AE57F9" w14:textId="77777777" w:rsidR="006D1951" w:rsidRDefault="006D1951" w:rsidP="00D43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88852"/>
      <w:docPartObj>
        <w:docPartGallery w:val="Page Numbers (Top of Page)"/>
        <w:docPartUnique/>
      </w:docPartObj>
    </w:sdtPr>
    <w:sdtEndPr/>
    <w:sdtContent>
      <w:p w14:paraId="15EDF9EF" w14:textId="7D900E66" w:rsidR="00D43BD5" w:rsidRDefault="00D43BD5">
        <w:pPr>
          <w:pStyle w:val="ad"/>
          <w:jc w:val="center"/>
        </w:pPr>
        <w:r>
          <w:fldChar w:fldCharType="begin"/>
        </w:r>
        <w:r>
          <w:instrText>PAGE   \* MERGEFORMAT</w:instrText>
        </w:r>
        <w:r>
          <w:fldChar w:fldCharType="separate"/>
        </w:r>
        <w:r w:rsidR="00DA5197" w:rsidRPr="00DA5197">
          <w:rPr>
            <w:noProof/>
            <w:lang w:val="uk-UA"/>
          </w:rPr>
          <w:t>2</w:t>
        </w:r>
        <w:r>
          <w:fldChar w:fldCharType="end"/>
        </w:r>
      </w:p>
    </w:sdtContent>
  </w:sdt>
  <w:p w14:paraId="06FA8F3E" w14:textId="77777777" w:rsidR="00D43BD5" w:rsidRDefault="00D43BD5">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F6357"/>
    <w:multiLevelType w:val="hybridMultilevel"/>
    <w:tmpl w:val="6804E8C0"/>
    <w:lvl w:ilvl="0" w:tplc="9EAA700C">
      <w:start w:val="1"/>
      <w:numFmt w:val="decimal"/>
      <w:lvlText w:val="6.%1."/>
      <w:lvlJc w:val="left"/>
      <w:pPr>
        <w:ind w:left="720" w:hanging="360"/>
      </w:pPr>
      <w:rPr>
        <w:rFonts w:ascii="Times New Roman" w:hAnsi="Times New Roman" w:cs="Times New Roman" w:hint="default"/>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BF18A9"/>
    <w:multiLevelType w:val="hybridMultilevel"/>
    <w:tmpl w:val="93DE14F0"/>
    <w:lvl w:ilvl="0" w:tplc="CF4C4298">
      <w:start w:val="1"/>
      <w:numFmt w:val="decimal"/>
      <w:lvlText w:val="1.%1."/>
      <w:lvlJc w:val="left"/>
      <w:pPr>
        <w:ind w:left="57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4053836"/>
    <w:multiLevelType w:val="multilevel"/>
    <w:tmpl w:val="6CE653F0"/>
    <w:lvl w:ilvl="0">
      <w:start w:val="6"/>
      <w:numFmt w:val="decimal"/>
      <w:lvlText w:val="%1."/>
      <w:lvlJc w:val="left"/>
      <w:pPr>
        <w:ind w:left="630" w:hanging="63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AA6D31"/>
    <w:multiLevelType w:val="hybridMultilevel"/>
    <w:tmpl w:val="44584BE2"/>
    <w:lvl w:ilvl="0" w:tplc="751AEB7E">
      <w:start w:val="1"/>
      <w:numFmt w:val="decimal"/>
      <w:lvlText w:val="7.%1."/>
      <w:lvlJc w:val="left"/>
      <w:pPr>
        <w:ind w:left="1287" w:hanging="360"/>
      </w:pPr>
      <w:rPr>
        <w:rFonts w:hint="default"/>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7B0AAA"/>
    <w:multiLevelType w:val="hybridMultilevel"/>
    <w:tmpl w:val="326E0B88"/>
    <w:lvl w:ilvl="0" w:tplc="A086A7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49C24DD"/>
    <w:multiLevelType w:val="hybridMultilevel"/>
    <w:tmpl w:val="8BF267B4"/>
    <w:lvl w:ilvl="0" w:tplc="270EA952">
      <w:start w:val="1"/>
      <w:numFmt w:val="decimal"/>
      <w:lvlText w:val="2.%1."/>
      <w:lvlJc w:val="left"/>
      <w:pPr>
        <w:ind w:left="11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5E6382"/>
    <w:multiLevelType w:val="hybridMultilevel"/>
    <w:tmpl w:val="7C066086"/>
    <w:lvl w:ilvl="0" w:tplc="1854C3A8">
      <w:start w:val="1"/>
      <w:numFmt w:val="decimal"/>
      <w:lvlText w:val="5.%1."/>
      <w:lvlJc w:val="left"/>
      <w:pPr>
        <w:ind w:left="11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72588B"/>
    <w:multiLevelType w:val="multilevel"/>
    <w:tmpl w:val="D9C4EBCC"/>
    <w:lvl w:ilvl="0">
      <w:start w:val="1"/>
      <w:numFmt w:val="decimal"/>
      <w:lvlText w:val="%1."/>
      <w:lvlJc w:val="left"/>
      <w:pPr>
        <w:ind w:left="1287" w:hanging="360"/>
      </w:pPr>
      <w:rPr>
        <w:b/>
      </w:rPr>
    </w:lvl>
    <w:lvl w:ilvl="1">
      <w:start w:val="1"/>
      <w:numFmt w:val="decimal"/>
      <w:isLgl/>
      <w:lvlText w:val="%1.%2."/>
      <w:lvlJc w:val="left"/>
      <w:pPr>
        <w:ind w:left="2138"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15:restartNumberingAfterBreak="0">
    <w:nsid w:val="61997AD5"/>
    <w:multiLevelType w:val="hybridMultilevel"/>
    <w:tmpl w:val="E2069A32"/>
    <w:lvl w:ilvl="0" w:tplc="B0123F7C">
      <w:start w:val="1"/>
      <w:numFmt w:val="decimal"/>
      <w:lvlText w:val="4.%1."/>
      <w:lvlJc w:val="left"/>
      <w:pPr>
        <w:ind w:left="11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132E62"/>
    <w:multiLevelType w:val="hybridMultilevel"/>
    <w:tmpl w:val="76BEBEF0"/>
    <w:lvl w:ilvl="0" w:tplc="A17C85A6">
      <w:start w:val="1"/>
      <w:numFmt w:val="decimal"/>
      <w:lvlText w:val="6.%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7C4FF1"/>
    <w:multiLevelType w:val="hybridMultilevel"/>
    <w:tmpl w:val="45D69CF4"/>
    <w:lvl w:ilvl="0" w:tplc="B3E4ACFC">
      <w:start w:val="1"/>
      <w:numFmt w:val="decimal"/>
      <w:lvlText w:val="2.2.%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3"/>
  </w:num>
  <w:num w:numId="5">
    <w:abstractNumId w:val="2"/>
  </w:num>
  <w:num w:numId="6">
    <w:abstractNumId w:val="5"/>
  </w:num>
  <w:num w:numId="7">
    <w:abstractNumId w:val="8"/>
  </w:num>
  <w:num w:numId="8">
    <w:abstractNumId w:val="7"/>
  </w:num>
  <w:num w:numId="9">
    <w:abstractNumId w:val="4"/>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72"/>
    <w:rsid w:val="00010A1C"/>
    <w:rsid w:val="00025581"/>
    <w:rsid w:val="00031B14"/>
    <w:rsid w:val="00041738"/>
    <w:rsid w:val="0005544A"/>
    <w:rsid w:val="000D22F6"/>
    <w:rsid w:val="000D38F1"/>
    <w:rsid w:val="000D4EAF"/>
    <w:rsid w:val="000D72C7"/>
    <w:rsid w:val="000E7A8C"/>
    <w:rsid w:val="00110267"/>
    <w:rsid w:val="00110ED2"/>
    <w:rsid w:val="00140C60"/>
    <w:rsid w:val="001560B0"/>
    <w:rsid w:val="00182004"/>
    <w:rsid w:val="001C2319"/>
    <w:rsid w:val="001C5765"/>
    <w:rsid w:val="001D66B2"/>
    <w:rsid w:val="001D6C18"/>
    <w:rsid w:val="001F542C"/>
    <w:rsid w:val="00211997"/>
    <w:rsid w:val="00215127"/>
    <w:rsid w:val="00234D4B"/>
    <w:rsid w:val="00241FFC"/>
    <w:rsid w:val="00262206"/>
    <w:rsid w:val="0028675D"/>
    <w:rsid w:val="002A05FC"/>
    <w:rsid w:val="002A2FDC"/>
    <w:rsid w:val="002B37BF"/>
    <w:rsid w:val="002C2090"/>
    <w:rsid w:val="002C35BE"/>
    <w:rsid w:val="002E2A72"/>
    <w:rsid w:val="002E4680"/>
    <w:rsid w:val="00301339"/>
    <w:rsid w:val="003028F0"/>
    <w:rsid w:val="0032106D"/>
    <w:rsid w:val="00326A78"/>
    <w:rsid w:val="00346CEB"/>
    <w:rsid w:val="00351996"/>
    <w:rsid w:val="0036747B"/>
    <w:rsid w:val="00381D74"/>
    <w:rsid w:val="00385963"/>
    <w:rsid w:val="00385BBC"/>
    <w:rsid w:val="003C663E"/>
    <w:rsid w:val="003D3B4D"/>
    <w:rsid w:val="003D55A0"/>
    <w:rsid w:val="003E4A40"/>
    <w:rsid w:val="004022D4"/>
    <w:rsid w:val="00406F9F"/>
    <w:rsid w:val="00436CA7"/>
    <w:rsid w:val="004564D2"/>
    <w:rsid w:val="0046040B"/>
    <w:rsid w:val="00472406"/>
    <w:rsid w:val="0049427D"/>
    <w:rsid w:val="004C27F1"/>
    <w:rsid w:val="004D2832"/>
    <w:rsid w:val="004F74BA"/>
    <w:rsid w:val="00504568"/>
    <w:rsid w:val="00507FB4"/>
    <w:rsid w:val="005162D7"/>
    <w:rsid w:val="00526A24"/>
    <w:rsid w:val="005444B6"/>
    <w:rsid w:val="00582EE3"/>
    <w:rsid w:val="00595887"/>
    <w:rsid w:val="005A1EFD"/>
    <w:rsid w:val="005B0657"/>
    <w:rsid w:val="005D0D16"/>
    <w:rsid w:val="005D73D8"/>
    <w:rsid w:val="005D7745"/>
    <w:rsid w:val="005F4797"/>
    <w:rsid w:val="00631D40"/>
    <w:rsid w:val="006362DB"/>
    <w:rsid w:val="00637E34"/>
    <w:rsid w:val="00653662"/>
    <w:rsid w:val="00660FBA"/>
    <w:rsid w:val="00662AC6"/>
    <w:rsid w:val="00675E56"/>
    <w:rsid w:val="00675F58"/>
    <w:rsid w:val="00696648"/>
    <w:rsid w:val="006D04A8"/>
    <w:rsid w:val="006D1951"/>
    <w:rsid w:val="006F01DA"/>
    <w:rsid w:val="006F7775"/>
    <w:rsid w:val="00700D06"/>
    <w:rsid w:val="0070387B"/>
    <w:rsid w:val="0071350C"/>
    <w:rsid w:val="0073181D"/>
    <w:rsid w:val="0078613B"/>
    <w:rsid w:val="00797A84"/>
    <w:rsid w:val="007A208F"/>
    <w:rsid w:val="007A30E8"/>
    <w:rsid w:val="007A7F78"/>
    <w:rsid w:val="007C685C"/>
    <w:rsid w:val="007E263B"/>
    <w:rsid w:val="007E718B"/>
    <w:rsid w:val="00863DB7"/>
    <w:rsid w:val="00881032"/>
    <w:rsid w:val="00886347"/>
    <w:rsid w:val="0088751A"/>
    <w:rsid w:val="008957FD"/>
    <w:rsid w:val="008C7497"/>
    <w:rsid w:val="008D3042"/>
    <w:rsid w:val="008E13A8"/>
    <w:rsid w:val="008E66EB"/>
    <w:rsid w:val="00901D0E"/>
    <w:rsid w:val="009126B9"/>
    <w:rsid w:val="00926318"/>
    <w:rsid w:val="00945E0B"/>
    <w:rsid w:val="0095017D"/>
    <w:rsid w:val="00982477"/>
    <w:rsid w:val="00983354"/>
    <w:rsid w:val="00995E6A"/>
    <w:rsid w:val="009C75B7"/>
    <w:rsid w:val="00A0502D"/>
    <w:rsid w:val="00A0650B"/>
    <w:rsid w:val="00A12027"/>
    <w:rsid w:val="00A31AD0"/>
    <w:rsid w:val="00A40319"/>
    <w:rsid w:val="00A40931"/>
    <w:rsid w:val="00A47576"/>
    <w:rsid w:val="00A47D25"/>
    <w:rsid w:val="00A6375E"/>
    <w:rsid w:val="00A77282"/>
    <w:rsid w:val="00A838C4"/>
    <w:rsid w:val="00A864DF"/>
    <w:rsid w:val="00A97F64"/>
    <w:rsid w:val="00AB2044"/>
    <w:rsid w:val="00B12C25"/>
    <w:rsid w:val="00B346CE"/>
    <w:rsid w:val="00B440C5"/>
    <w:rsid w:val="00B54364"/>
    <w:rsid w:val="00B56CAC"/>
    <w:rsid w:val="00B706E3"/>
    <w:rsid w:val="00B8447E"/>
    <w:rsid w:val="00BB6F2A"/>
    <w:rsid w:val="00BB7DFB"/>
    <w:rsid w:val="00BC1B85"/>
    <w:rsid w:val="00BD34C9"/>
    <w:rsid w:val="00BE3B23"/>
    <w:rsid w:val="00BF23A1"/>
    <w:rsid w:val="00BF48FF"/>
    <w:rsid w:val="00C03BC4"/>
    <w:rsid w:val="00C11407"/>
    <w:rsid w:val="00C615CB"/>
    <w:rsid w:val="00C65432"/>
    <w:rsid w:val="00C72445"/>
    <w:rsid w:val="00C81FF5"/>
    <w:rsid w:val="00C82FBF"/>
    <w:rsid w:val="00C97CD2"/>
    <w:rsid w:val="00CA0C49"/>
    <w:rsid w:val="00D02A28"/>
    <w:rsid w:val="00D16234"/>
    <w:rsid w:val="00D22F2D"/>
    <w:rsid w:val="00D301E6"/>
    <w:rsid w:val="00D40627"/>
    <w:rsid w:val="00D43BD5"/>
    <w:rsid w:val="00D50ECD"/>
    <w:rsid w:val="00D60D47"/>
    <w:rsid w:val="00D66EAE"/>
    <w:rsid w:val="00D706A2"/>
    <w:rsid w:val="00D753C0"/>
    <w:rsid w:val="00D75505"/>
    <w:rsid w:val="00D81759"/>
    <w:rsid w:val="00D81AEB"/>
    <w:rsid w:val="00D978F7"/>
    <w:rsid w:val="00DA13A3"/>
    <w:rsid w:val="00DA5197"/>
    <w:rsid w:val="00DC3D76"/>
    <w:rsid w:val="00DD0384"/>
    <w:rsid w:val="00E0483A"/>
    <w:rsid w:val="00E13076"/>
    <w:rsid w:val="00E302E9"/>
    <w:rsid w:val="00E42E3C"/>
    <w:rsid w:val="00E4710A"/>
    <w:rsid w:val="00E61D91"/>
    <w:rsid w:val="00E63065"/>
    <w:rsid w:val="00E63B1F"/>
    <w:rsid w:val="00E84BEB"/>
    <w:rsid w:val="00EA56F6"/>
    <w:rsid w:val="00EB0076"/>
    <w:rsid w:val="00EB55D7"/>
    <w:rsid w:val="00ED1487"/>
    <w:rsid w:val="00ED6D64"/>
    <w:rsid w:val="00F07830"/>
    <w:rsid w:val="00F475C7"/>
    <w:rsid w:val="00F57017"/>
    <w:rsid w:val="00F85AD4"/>
    <w:rsid w:val="00F85E74"/>
    <w:rsid w:val="00F8742A"/>
    <w:rsid w:val="00F92D58"/>
    <w:rsid w:val="00F94264"/>
    <w:rsid w:val="00FC3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3604FBA"/>
  <w15:docId w15:val="{30ADC48B-4990-4EA6-8526-174C291DD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E34"/>
    <w:pPr>
      <w:spacing w:after="200" w:line="276" w:lineRule="auto"/>
    </w:pPr>
    <w:rPr>
      <w:rFonts w:eastAsia="Times New Roman" w:cs="Calibri"/>
      <w:sz w:val="22"/>
      <w:szCs w:val="22"/>
    </w:rPr>
  </w:style>
  <w:style w:type="paragraph" w:styleId="1">
    <w:name w:val="heading 1"/>
    <w:basedOn w:val="a"/>
    <w:next w:val="a"/>
    <w:link w:val="10"/>
    <w:uiPriority w:val="99"/>
    <w:qFormat/>
    <w:rsid w:val="00637E34"/>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nhideWhenUsed/>
    <w:qFormat/>
    <w:locked/>
    <w:rsid w:val="002C35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37E34"/>
    <w:rPr>
      <w:rFonts w:ascii="Cambria" w:hAnsi="Cambria" w:cs="Cambria"/>
      <w:b/>
      <w:bCs/>
      <w:color w:val="365F91"/>
      <w:sz w:val="28"/>
      <w:szCs w:val="28"/>
      <w:lang w:eastAsia="ru-RU"/>
    </w:rPr>
  </w:style>
  <w:style w:type="character" w:styleId="a3">
    <w:name w:val="annotation reference"/>
    <w:uiPriority w:val="99"/>
    <w:semiHidden/>
    <w:rsid w:val="00637E34"/>
    <w:rPr>
      <w:sz w:val="16"/>
      <w:szCs w:val="16"/>
    </w:rPr>
  </w:style>
  <w:style w:type="paragraph" w:styleId="a4">
    <w:name w:val="annotation text"/>
    <w:basedOn w:val="a"/>
    <w:link w:val="a5"/>
    <w:uiPriority w:val="99"/>
    <w:semiHidden/>
    <w:rsid w:val="00637E34"/>
    <w:pPr>
      <w:spacing w:line="240" w:lineRule="auto"/>
    </w:pPr>
    <w:rPr>
      <w:sz w:val="20"/>
      <w:szCs w:val="20"/>
    </w:rPr>
  </w:style>
  <w:style w:type="character" w:customStyle="1" w:styleId="a5">
    <w:name w:val="Текст примітки Знак"/>
    <w:link w:val="a4"/>
    <w:uiPriority w:val="99"/>
    <w:semiHidden/>
    <w:locked/>
    <w:rsid w:val="00637E34"/>
    <w:rPr>
      <w:rFonts w:eastAsia="Times New Roman"/>
      <w:sz w:val="20"/>
      <w:szCs w:val="20"/>
      <w:lang w:eastAsia="ru-RU"/>
    </w:rPr>
  </w:style>
  <w:style w:type="paragraph" w:customStyle="1" w:styleId="a6">
    <w:name w:val="заголов"/>
    <w:basedOn w:val="a"/>
    <w:uiPriority w:val="99"/>
    <w:rsid w:val="00637E34"/>
    <w:pPr>
      <w:widowControl w:val="0"/>
      <w:suppressAutoHyphens/>
      <w:spacing w:after="0" w:line="240" w:lineRule="auto"/>
      <w:jc w:val="center"/>
    </w:pPr>
    <w:rPr>
      <w:rFonts w:ascii="Times New Roman" w:hAnsi="Times New Roman" w:cs="Times New Roman"/>
      <w:b/>
      <w:bCs/>
      <w:kern w:val="2"/>
      <w:sz w:val="24"/>
      <w:szCs w:val="24"/>
      <w:lang w:val="uk-UA" w:eastAsia="ar-SA"/>
    </w:rPr>
  </w:style>
  <w:style w:type="paragraph" w:styleId="a7">
    <w:name w:val="Balloon Text"/>
    <w:basedOn w:val="a"/>
    <w:link w:val="a8"/>
    <w:uiPriority w:val="99"/>
    <w:semiHidden/>
    <w:rsid w:val="00637E34"/>
    <w:pPr>
      <w:spacing w:after="0" w:line="240" w:lineRule="auto"/>
    </w:pPr>
    <w:rPr>
      <w:rFonts w:ascii="Tahoma" w:hAnsi="Tahoma" w:cs="Tahoma"/>
      <w:sz w:val="16"/>
      <w:szCs w:val="16"/>
    </w:rPr>
  </w:style>
  <w:style w:type="character" w:customStyle="1" w:styleId="a8">
    <w:name w:val="Текст у виносці Знак"/>
    <w:link w:val="a7"/>
    <w:uiPriority w:val="99"/>
    <w:semiHidden/>
    <w:locked/>
    <w:rsid w:val="00637E34"/>
    <w:rPr>
      <w:rFonts w:ascii="Tahoma" w:hAnsi="Tahoma" w:cs="Tahoma"/>
      <w:sz w:val="16"/>
      <w:szCs w:val="16"/>
      <w:lang w:eastAsia="ru-RU"/>
    </w:rPr>
  </w:style>
  <w:style w:type="paragraph" w:styleId="a9">
    <w:name w:val="List Paragraph"/>
    <w:basedOn w:val="a"/>
    <w:uiPriority w:val="34"/>
    <w:qFormat/>
    <w:rsid w:val="00595887"/>
    <w:pPr>
      <w:ind w:left="720"/>
      <w:contextualSpacing/>
    </w:pPr>
  </w:style>
  <w:style w:type="character" w:styleId="aa">
    <w:name w:val="Hyperlink"/>
    <w:basedOn w:val="a0"/>
    <w:uiPriority w:val="99"/>
    <w:semiHidden/>
    <w:unhideWhenUsed/>
    <w:rsid w:val="008957FD"/>
    <w:rPr>
      <w:color w:val="0000FF"/>
      <w:u w:val="single"/>
    </w:rPr>
  </w:style>
  <w:style w:type="character" w:customStyle="1" w:styleId="rvts46">
    <w:name w:val="rvts46"/>
    <w:basedOn w:val="a0"/>
    <w:rsid w:val="00901D0E"/>
  </w:style>
  <w:style w:type="character" w:customStyle="1" w:styleId="rvts37">
    <w:name w:val="rvts37"/>
    <w:basedOn w:val="a0"/>
    <w:rsid w:val="00901D0E"/>
  </w:style>
  <w:style w:type="character" w:customStyle="1" w:styleId="rvts11">
    <w:name w:val="rvts11"/>
    <w:basedOn w:val="a0"/>
    <w:rsid w:val="00901D0E"/>
  </w:style>
  <w:style w:type="paragraph" w:styleId="ab">
    <w:name w:val="annotation subject"/>
    <w:basedOn w:val="a4"/>
    <w:next w:val="a4"/>
    <w:link w:val="ac"/>
    <w:uiPriority w:val="99"/>
    <w:semiHidden/>
    <w:unhideWhenUsed/>
    <w:rsid w:val="00140C60"/>
    <w:rPr>
      <w:b/>
      <w:bCs/>
    </w:rPr>
  </w:style>
  <w:style w:type="character" w:customStyle="1" w:styleId="ac">
    <w:name w:val="Тема примітки Знак"/>
    <w:basedOn w:val="a5"/>
    <w:link w:val="ab"/>
    <w:uiPriority w:val="99"/>
    <w:semiHidden/>
    <w:rsid w:val="00140C60"/>
    <w:rPr>
      <w:rFonts w:eastAsia="Times New Roman" w:cs="Calibri"/>
      <w:b/>
      <w:bCs/>
      <w:sz w:val="20"/>
      <w:szCs w:val="20"/>
      <w:lang w:eastAsia="ru-RU"/>
    </w:rPr>
  </w:style>
  <w:style w:type="character" w:customStyle="1" w:styleId="20">
    <w:name w:val="Заголовок 2 Знак"/>
    <w:basedOn w:val="a0"/>
    <w:link w:val="2"/>
    <w:rsid w:val="002C35BE"/>
    <w:rPr>
      <w:rFonts w:asciiTheme="majorHAnsi" w:eastAsiaTheme="majorEastAsia" w:hAnsiTheme="majorHAnsi" w:cstheme="majorBidi"/>
      <w:color w:val="365F91" w:themeColor="accent1" w:themeShade="BF"/>
      <w:sz w:val="26"/>
      <w:szCs w:val="26"/>
    </w:rPr>
  </w:style>
  <w:style w:type="paragraph" w:styleId="ad">
    <w:name w:val="header"/>
    <w:basedOn w:val="a"/>
    <w:link w:val="ae"/>
    <w:uiPriority w:val="99"/>
    <w:unhideWhenUsed/>
    <w:rsid w:val="00D43BD5"/>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D43BD5"/>
    <w:rPr>
      <w:rFonts w:eastAsia="Times New Roman" w:cs="Calibri"/>
      <w:sz w:val="22"/>
      <w:szCs w:val="22"/>
    </w:rPr>
  </w:style>
  <w:style w:type="paragraph" w:styleId="af">
    <w:name w:val="footer"/>
    <w:basedOn w:val="a"/>
    <w:link w:val="af0"/>
    <w:uiPriority w:val="99"/>
    <w:unhideWhenUsed/>
    <w:rsid w:val="00D43BD5"/>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D43BD5"/>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2C679-3856-480D-B226-8B59A7E65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2981</Words>
  <Characters>16720</Characters>
  <Application>Microsoft Office Word</Application>
  <DocSecurity>0</DocSecurity>
  <Lines>139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Гайдук Віра Іванівна</dc:creator>
  <cp:keywords>, docId:D4E84F08225B53370F45AAB90C9C5879</cp:keywords>
  <cp:lastModifiedBy>Семенюк Вікторія Миколаївна</cp:lastModifiedBy>
  <cp:revision>5</cp:revision>
  <cp:lastPrinted>2025-02-10T12:27:00Z</cp:lastPrinted>
  <dcterms:created xsi:type="dcterms:W3CDTF">2025-04-03T08:21:00Z</dcterms:created>
  <dcterms:modified xsi:type="dcterms:W3CDTF">2025-04-03T09:54:00Z</dcterms:modified>
</cp:coreProperties>
</file>